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31" w:rsidRPr="00935C52" w:rsidRDefault="003036CB" w:rsidP="003036CB">
      <w:pPr>
        <w:ind w:firstLine="0"/>
        <w:jc w:val="center"/>
        <w:rPr>
          <w:rFonts w:ascii="Times New Roman" w:eastAsia="Times New Roman" w:hAnsi="Times New Roman"/>
          <w:b/>
          <w:sz w:val="20"/>
          <w:szCs w:val="20"/>
        </w:rPr>
      </w:pPr>
      <w:r w:rsidRPr="00935C52">
        <w:rPr>
          <w:rFonts w:ascii="Times New Roman" w:eastAsia="Times New Roman" w:hAnsi="Times New Roman"/>
          <w:b/>
          <w:sz w:val="20"/>
          <w:szCs w:val="20"/>
        </w:rPr>
        <w:t xml:space="preserve">ATRIBUIÇÕES DO ENFERMEIRO CLASSIFICADOR DE RISCO NA APLICAÇÃO </w:t>
      </w:r>
      <w:r w:rsidR="0062746D" w:rsidRPr="00935C52">
        <w:rPr>
          <w:rFonts w:ascii="Times New Roman" w:eastAsia="Times New Roman" w:hAnsi="Times New Roman"/>
          <w:b/>
          <w:sz w:val="20"/>
          <w:szCs w:val="20"/>
        </w:rPr>
        <w:t>DO PROTOCOLO DE MANCHESTER</w:t>
      </w:r>
    </w:p>
    <w:p w:rsidR="00927EE8" w:rsidRPr="00935C52" w:rsidRDefault="00927EE8" w:rsidP="003036CB">
      <w:pPr>
        <w:ind w:firstLine="0"/>
        <w:jc w:val="center"/>
        <w:rPr>
          <w:rFonts w:ascii="Times New Roman" w:eastAsia="Times New Roman" w:hAnsi="Times New Roman"/>
          <w:b/>
          <w:sz w:val="20"/>
          <w:szCs w:val="20"/>
        </w:rPr>
      </w:pPr>
    </w:p>
    <w:p w:rsidR="00927EE8" w:rsidRPr="00935C52" w:rsidRDefault="00927EE8" w:rsidP="00927EE8">
      <w:pPr>
        <w:spacing w:line="240" w:lineRule="auto"/>
        <w:jc w:val="right"/>
        <w:rPr>
          <w:rFonts w:ascii="Times New Roman" w:hAnsi="Times New Roman"/>
          <w:color w:val="000000" w:themeColor="text1"/>
          <w:sz w:val="20"/>
          <w:szCs w:val="20"/>
        </w:rPr>
      </w:pPr>
      <w:r w:rsidRPr="00935C52">
        <w:rPr>
          <w:rFonts w:ascii="Times New Roman" w:hAnsi="Times New Roman"/>
          <w:color w:val="000000" w:themeColor="text1"/>
          <w:sz w:val="20"/>
          <w:szCs w:val="20"/>
        </w:rPr>
        <w:t>Soraia de Almeida da Luz</w:t>
      </w:r>
      <w:r w:rsidRPr="00935C52">
        <w:rPr>
          <w:rFonts w:ascii="Times New Roman" w:hAnsi="Times New Roman"/>
          <w:color w:val="000000"/>
          <w:sz w:val="20"/>
          <w:szCs w:val="20"/>
        </w:rPr>
        <w:t>¹, Naara Samai Cordeiro da Silva Pereira Lima²</w:t>
      </w:r>
      <w:r w:rsidRPr="00935C52">
        <w:rPr>
          <w:rFonts w:ascii="Times New Roman" w:hAnsi="Times New Roman"/>
          <w:color w:val="000000" w:themeColor="text1"/>
          <w:sz w:val="20"/>
          <w:szCs w:val="20"/>
        </w:rPr>
        <w:t>, Nadja Trévia dos Santos³.</w:t>
      </w:r>
    </w:p>
    <w:p w:rsidR="00625B31" w:rsidRPr="00935C52" w:rsidRDefault="00625B31" w:rsidP="002113F1">
      <w:pPr>
        <w:ind w:firstLine="0"/>
        <w:rPr>
          <w:rFonts w:ascii="Times New Roman" w:hAnsi="Times New Roman"/>
          <w:b/>
          <w:sz w:val="20"/>
          <w:szCs w:val="20"/>
        </w:rPr>
      </w:pPr>
    </w:p>
    <w:p w:rsidR="00A8764A" w:rsidRPr="00935C52" w:rsidRDefault="00BB4C2A" w:rsidP="00050652">
      <w:pPr>
        <w:ind w:firstLine="0"/>
        <w:rPr>
          <w:rFonts w:ascii="Times New Roman" w:eastAsia="Times New Roman" w:hAnsi="Times New Roman"/>
          <w:sz w:val="20"/>
          <w:szCs w:val="20"/>
        </w:rPr>
      </w:pPr>
      <w:r w:rsidRPr="00935C52">
        <w:rPr>
          <w:rFonts w:ascii="Times New Roman" w:hAnsi="Times New Roman"/>
          <w:sz w:val="20"/>
          <w:szCs w:val="20"/>
          <w:shd w:val="clear" w:color="auto" w:fill="FFFFFF"/>
        </w:rPr>
        <w:t>Os sistemas de triagem foram criados para reorganizar o fluxo de atendimento dos usuários, considerando a grande demanda, para alcançar a qualidade e efetividade na assistência. O Sistema de T</w:t>
      </w:r>
      <w:r w:rsidRPr="00935C52">
        <w:rPr>
          <w:rFonts w:ascii="Times New Roman" w:eastAsia="Times New Roman" w:hAnsi="Times New Roman"/>
          <w:sz w:val="20"/>
          <w:szCs w:val="20"/>
          <w:shd w:val="clear" w:color="auto" w:fill="FFFFFF"/>
        </w:rPr>
        <w:t>riagem de Manchester determina o nível de gravidade do quadro clínico apresentado pelo paciente em serviços de urgência e emergência</w:t>
      </w:r>
      <w:r w:rsidR="003036CB" w:rsidRPr="00935C52">
        <w:rPr>
          <w:rFonts w:ascii="Times New Roman" w:hAnsi="Times New Roman"/>
          <w:sz w:val="20"/>
          <w:szCs w:val="20"/>
          <w:shd w:val="clear" w:color="auto" w:fill="FFFFFF"/>
        </w:rPr>
        <w:t xml:space="preserve">. O estudo objetivou </w:t>
      </w:r>
      <w:r w:rsidR="003036CB" w:rsidRPr="00935C52">
        <w:rPr>
          <w:rFonts w:ascii="Times New Roman" w:eastAsia="Times New Roman" w:hAnsi="Times New Roman"/>
          <w:sz w:val="20"/>
          <w:szCs w:val="20"/>
        </w:rPr>
        <w:t>d</w:t>
      </w:r>
      <w:r w:rsidRPr="00935C52">
        <w:rPr>
          <w:rFonts w:ascii="Times New Roman" w:eastAsia="Times New Roman" w:hAnsi="Times New Roman"/>
          <w:sz w:val="20"/>
          <w:szCs w:val="20"/>
        </w:rPr>
        <w:t>escrever a aplicação do Protocolo de Manchester na classificação de risco de uma Unidade de Pronto Atendimento (UPA) pelo profissional enfermeiro.</w:t>
      </w:r>
      <w:r w:rsidR="003D3FEF" w:rsidRPr="00935C52">
        <w:rPr>
          <w:rFonts w:ascii="Times New Roman" w:eastAsia="Times New Roman" w:hAnsi="Times New Roman"/>
          <w:sz w:val="20"/>
          <w:szCs w:val="20"/>
        </w:rPr>
        <w:t xml:space="preserve"> </w:t>
      </w:r>
      <w:r w:rsidR="00641914" w:rsidRPr="00935C52">
        <w:rPr>
          <w:rFonts w:ascii="Times New Roman" w:hAnsi="Times New Roman"/>
          <w:color w:val="000000"/>
          <w:sz w:val="20"/>
          <w:szCs w:val="20"/>
        </w:rPr>
        <w:t>Trata-se de um estudo descritivo do tipo relato de experiência, vivenciado por acadêmicas de enfermagem, em uma Unidade de Pronto Atendimento (UPA) no município de Fortaleza/CE.</w:t>
      </w:r>
      <w:r w:rsidRPr="00935C52">
        <w:rPr>
          <w:rFonts w:ascii="Times New Roman" w:hAnsi="Times New Roman"/>
          <w:sz w:val="20"/>
          <w:szCs w:val="20"/>
        </w:rPr>
        <w:t xml:space="preserve"> No perí</w:t>
      </w:r>
      <w:r w:rsidR="005D162B">
        <w:rPr>
          <w:rFonts w:ascii="Times New Roman" w:hAnsi="Times New Roman"/>
          <w:sz w:val="20"/>
          <w:szCs w:val="20"/>
        </w:rPr>
        <w:t>odo de Fevereiro e Março de 2018</w:t>
      </w:r>
      <w:r w:rsidRPr="00935C52">
        <w:rPr>
          <w:rFonts w:ascii="Times New Roman" w:hAnsi="Times New Roman"/>
          <w:sz w:val="20"/>
          <w:szCs w:val="20"/>
        </w:rPr>
        <w:t xml:space="preserve">. Onde </w:t>
      </w:r>
      <w:r w:rsidR="00D14942" w:rsidRPr="00935C52">
        <w:rPr>
          <w:rFonts w:ascii="Times New Roman" w:hAnsi="Times New Roman"/>
          <w:sz w:val="20"/>
          <w:szCs w:val="20"/>
        </w:rPr>
        <w:t>prestamos</w:t>
      </w:r>
      <w:r w:rsidRPr="00935C52">
        <w:rPr>
          <w:rFonts w:ascii="Times New Roman" w:hAnsi="Times New Roman"/>
          <w:sz w:val="20"/>
          <w:szCs w:val="20"/>
        </w:rPr>
        <w:t xml:space="preserve"> atendimento na classificação de risco da unidade, em um Estágio curricular supervisionado do Curso de Graduação em Enfermagem do Centro Universitário Estácio do Ceará, na Disciplina de Estágio Curricular Supervisionado em Cliente de Alta Complexidade</w:t>
      </w:r>
      <w:r w:rsidR="005D162B">
        <w:rPr>
          <w:rFonts w:ascii="Times New Roman" w:eastAsia="Times New Roman" w:hAnsi="Times New Roman"/>
          <w:b/>
          <w:sz w:val="20"/>
          <w:szCs w:val="20"/>
        </w:rPr>
        <w:t>.</w:t>
      </w:r>
      <w:r w:rsidR="003036CB" w:rsidRPr="00935C52">
        <w:rPr>
          <w:rFonts w:ascii="Times New Roman" w:hAnsi="Times New Roman"/>
          <w:sz w:val="20"/>
          <w:szCs w:val="20"/>
        </w:rPr>
        <w:t xml:space="preserve"> </w:t>
      </w:r>
      <w:r w:rsidR="00D14942" w:rsidRPr="00935C52">
        <w:rPr>
          <w:rFonts w:ascii="Times New Roman" w:hAnsi="Times New Roman"/>
          <w:sz w:val="20"/>
          <w:szCs w:val="20"/>
        </w:rPr>
        <w:t>Os dados foram analisados por meio de observ</w:t>
      </w:r>
      <w:r w:rsidR="005D162B">
        <w:rPr>
          <w:rFonts w:ascii="Times New Roman" w:hAnsi="Times New Roman"/>
          <w:sz w:val="20"/>
          <w:szCs w:val="20"/>
        </w:rPr>
        <w:t xml:space="preserve">ação da prática assistencial e </w:t>
      </w:r>
      <w:r w:rsidR="00D14942" w:rsidRPr="00935C52">
        <w:rPr>
          <w:rFonts w:ascii="Times New Roman" w:hAnsi="Times New Roman"/>
          <w:sz w:val="20"/>
          <w:szCs w:val="20"/>
        </w:rPr>
        <w:t>diário de estágio com anotações sobre os atendimentos realizados diariamente no setor de classificação de risco. Os resultados da análise dos dados foram apresentados de forma descritiva e discutidos com base em literatura pertinente ao tema do estudo.</w:t>
      </w:r>
      <w:r w:rsidR="00D14942" w:rsidRPr="00935C52">
        <w:rPr>
          <w:rFonts w:ascii="Times New Roman" w:eastAsia="Times New Roman" w:hAnsi="Times New Roman"/>
          <w:b/>
          <w:sz w:val="20"/>
          <w:szCs w:val="20"/>
        </w:rPr>
        <w:t xml:space="preserve"> </w:t>
      </w:r>
      <w:r w:rsidR="00D14942" w:rsidRPr="00935C52">
        <w:rPr>
          <w:rFonts w:ascii="Times New Roman" w:eastAsia="Times New Roman" w:hAnsi="Times New Roman"/>
          <w:sz w:val="20"/>
          <w:szCs w:val="20"/>
        </w:rPr>
        <w:t>O estudo respeitou os aspectos éticos da resolução 466\12, do conselho nacional de saúde.</w:t>
      </w:r>
      <w:r w:rsidR="00D14942" w:rsidRPr="00935C52">
        <w:rPr>
          <w:rFonts w:ascii="Times New Roman" w:hAnsi="Times New Roman"/>
          <w:sz w:val="20"/>
          <w:szCs w:val="20"/>
        </w:rPr>
        <w:t xml:space="preserve"> </w:t>
      </w:r>
      <w:r w:rsidR="00D14942" w:rsidRPr="00935C52">
        <w:rPr>
          <w:rFonts w:ascii="Times New Roman" w:eastAsia="Times New Roman" w:hAnsi="Times New Roman"/>
          <w:sz w:val="20"/>
          <w:szCs w:val="20"/>
        </w:rPr>
        <w:t>Foi demonstrado que classificar o risco de pacientes é uma atividade complexa que depende de competências e habilidades próprias do enfermeiro, que utiliza a díade acolher e classificar além da sua experiência profissional que tem grande relevância nessa função para a efetiv</w:t>
      </w:r>
      <w:r w:rsidR="005D162B">
        <w:rPr>
          <w:rFonts w:ascii="Times New Roman" w:eastAsia="Times New Roman" w:hAnsi="Times New Roman"/>
          <w:sz w:val="20"/>
          <w:szCs w:val="20"/>
        </w:rPr>
        <w:t xml:space="preserve">a qualidade assistencial. </w:t>
      </w:r>
      <w:r w:rsidR="00DE51DB">
        <w:rPr>
          <w:rFonts w:ascii="Times New Roman" w:eastAsia="Times New Roman" w:hAnsi="Times New Roman"/>
          <w:sz w:val="20"/>
          <w:szCs w:val="20"/>
        </w:rPr>
        <w:t xml:space="preserve">Bem como, a escuta ativa e qualificada. </w:t>
      </w:r>
      <w:r w:rsidR="005D162B">
        <w:rPr>
          <w:rFonts w:ascii="Times New Roman" w:eastAsia="Times New Roman" w:hAnsi="Times New Roman"/>
          <w:sz w:val="20"/>
          <w:szCs w:val="20"/>
        </w:rPr>
        <w:t>O enfermeiro avalia o estado de saúde geral do paciente, exerce o julgamento clínico e tomada de decisão com base na queixa principal apresentada pelo cliente de saúde. Foi observado que</w:t>
      </w:r>
      <w:r w:rsidR="00D14942" w:rsidRPr="00935C52">
        <w:rPr>
          <w:rFonts w:ascii="Times New Roman" w:eastAsia="Times New Roman" w:hAnsi="Times New Roman"/>
          <w:sz w:val="20"/>
          <w:szCs w:val="20"/>
        </w:rPr>
        <w:t xml:space="preserve"> é imprescindível uma reestruturação da rede de serviços de saúde para os encaminhamentos dos pacientes sempre que for necessário para a continuidade do cuidado. A imersão clínica no serviço de classificação de risco por meio das práticas de estágio supervisionado possibilitou atingir o objetivo do estudo em descrever a aplicação do protocolo de Manchester exercida pelo profissional enfermeiro. O</w:t>
      </w:r>
      <w:r w:rsidR="00D14942" w:rsidRPr="00935C52">
        <w:rPr>
          <w:rFonts w:ascii="Times New Roman" w:hAnsi="Times New Roman"/>
          <w:sz w:val="20"/>
          <w:szCs w:val="20"/>
        </w:rPr>
        <w:t xml:space="preserve"> enfermeiro atua como protagonista nesta função, pois a classificação de risco é sua responsabilidade específica.</w:t>
      </w:r>
    </w:p>
    <w:p w:rsidR="002113F1" w:rsidRPr="00935C52" w:rsidRDefault="00EA6DF1" w:rsidP="00050652">
      <w:pPr>
        <w:pStyle w:val="Ttulo2"/>
        <w:spacing w:before="0" w:beforeAutospacing="0" w:after="75" w:afterAutospacing="0" w:line="360" w:lineRule="auto"/>
        <w:jc w:val="both"/>
        <w:rPr>
          <w:b w:val="0"/>
          <w:sz w:val="20"/>
          <w:szCs w:val="20"/>
        </w:rPr>
      </w:pPr>
      <w:r w:rsidRPr="00935C52">
        <w:rPr>
          <w:sz w:val="20"/>
          <w:szCs w:val="20"/>
        </w:rPr>
        <w:t>Descritores:</w:t>
      </w:r>
      <w:r w:rsidR="00EE71E7" w:rsidRPr="00935C52">
        <w:rPr>
          <w:sz w:val="20"/>
          <w:szCs w:val="20"/>
        </w:rPr>
        <w:t xml:space="preserve"> </w:t>
      </w:r>
      <w:r w:rsidR="003036CB" w:rsidRPr="00935C52">
        <w:rPr>
          <w:b w:val="0"/>
          <w:sz w:val="20"/>
          <w:szCs w:val="20"/>
        </w:rPr>
        <w:t>Programas de Triagem Diagnóstica</w:t>
      </w:r>
      <w:r w:rsidR="007E03B3" w:rsidRPr="00935C52">
        <w:rPr>
          <w:b w:val="0"/>
          <w:sz w:val="20"/>
          <w:szCs w:val="20"/>
        </w:rPr>
        <w:t xml:space="preserve">, </w:t>
      </w:r>
      <w:r w:rsidR="000509D7" w:rsidRPr="00935C52">
        <w:rPr>
          <w:b w:val="0"/>
          <w:sz w:val="20"/>
          <w:szCs w:val="20"/>
        </w:rPr>
        <w:t>Serviço Hospitalar de Emergência</w:t>
      </w:r>
      <w:r w:rsidR="004F6B57" w:rsidRPr="00935C52">
        <w:rPr>
          <w:b w:val="0"/>
          <w:sz w:val="20"/>
          <w:szCs w:val="20"/>
        </w:rPr>
        <w:t>,</w:t>
      </w:r>
      <w:r w:rsidR="0054432D" w:rsidRPr="00935C52">
        <w:rPr>
          <w:b w:val="0"/>
          <w:sz w:val="20"/>
          <w:szCs w:val="20"/>
        </w:rPr>
        <w:t xml:space="preserve"> </w:t>
      </w:r>
      <w:r w:rsidR="003036CB" w:rsidRPr="00935C52">
        <w:rPr>
          <w:b w:val="0"/>
          <w:sz w:val="20"/>
          <w:szCs w:val="20"/>
        </w:rPr>
        <w:t xml:space="preserve">Educação em </w:t>
      </w:r>
      <w:r w:rsidR="000509D7" w:rsidRPr="00935C52">
        <w:rPr>
          <w:b w:val="0"/>
          <w:sz w:val="20"/>
          <w:szCs w:val="20"/>
        </w:rPr>
        <w:t>Enfermagem</w:t>
      </w:r>
      <w:r w:rsidR="00EE71E7" w:rsidRPr="00935C52">
        <w:rPr>
          <w:b w:val="0"/>
          <w:sz w:val="20"/>
          <w:szCs w:val="20"/>
        </w:rPr>
        <w:t>.</w:t>
      </w:r>
    </w:p>
    <w:p w:rsidR="002113F1" w:rsidRPr="00050652" w:rsidRDefault="002734AD" w:rsidP="00050652">
      <w:pPr>
        <w:pStyle w:val="Ttulo2"/>
        <w:spacing w:before="0" w:beforeAutospacing="0" w:after="75" w:afterAutospacing="0" w:line="360" w:lineRule="auto"/>
        <w:jc w:val="both"/>
        <w:rPr>
          <w:b w:val="0"/>
          <w:sz w:val="24"/>
          <w:szCs w:val="24"/>
        </w:rPr>
      </w:pPr>
      <w:r>
        <w:rPr>
          <w:b w:val="0"/>
          <w:noProof/>
          <w:sz w:val="24"/>
          <w:szCs w:val="24"/>
        </w:rPr>
        <w:pict>
          <v:oval id="_x0000_s1028" style="position:absolute;left:0;text-align:left;margin-left:459.3pt;margin-top:22.25pt;width:46.5pt;height:21.75pt;z-index:251658752" strokecolor="white"/>
        </w:pict>
      </w:r>
    </w:p>
    <w:p w:rsidR="00777F87" w:rsidRPr="00050652" w:rsidRDefault="00777F87" w:rsidP="00050652">
      <w:pPr>
        <w:ind w:firstLine="0"/>
        <w:rPr>
          <w:rFonts w:ascii="Times New Roman" w:hAnsi="Times New Roman"/>
          <w:sz w:val="24"/>
          <w:szCs w:val="24"/>
        </w:rPr>
      </w:pPr>
    </w:p>
    <w:sectPr w:rsidR="00777F87" w:rsidRPr="00050652" w:rsidSect="00DE51DB">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DF9" w:rsidRDefault="001F3DF9" w:rsidP="00206F36">
      <w:pPr>
        <w:spacing w:line="240" w:lineRule="auto"/>
      </w:pPr>
      <w:r>
        <w:separator/>
      </w:r>
    </w:p>
  </w:endnote>
  <w:endnote w:type="continuationSeparator" w:id="1">
    <w:p w:rsidR="001F3DF9" w:rsidRDefault="001F3DF9" w:rsidP="00206F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D" w:rsidRPr="004D4D70" w:rsidRDefault="002734AD">
    <w:pPr>
      <w:pStyle w:val="Rodap"/>
      <w:jc w:val="right"/>
      <w:rPr>
        <w:rFonts w:ascii="Times New Roman" w:hAnsi="Times New Roman"/>
        <w:sz w:val="20"/>
        <w:szCs w:val="20"/>
      </w:rPr>
    </w:pPr>
    <w:r w:rsidRPr="004D4D70">
      <w:rPr>
        <w:rFonts w:ascii="Times New Roman" w:hAnsi="Times New Roman"/>
        <w:sz w:val="20"/>
        <w:szCs w:val="20"/>
      </w:rPr>
      <w:fldChar w:fldCharType="begin"/>
    </w:r>
    <w:r w:rsidRPr="004D4D70">
      <w:rPr>
        <w:rFonts w:ascii="Times New Roman" w:hAnsi="Times New Roman"/>
        <w:sz w:val="20"/>
        <w:szCs w:val="20"/>
      </w:rPr>
      <w:instrText>PAGE   \* MERGEFORMAT</w:instrText>
    </w:r>
    <w:r w:rsidRPr="004D4D70">
      <w:rPr>
        <w:rFonts w:ascii="Times New Roman" w:hAnsi="Times New Roman"/>
        <w:sz w:val="20"/>
        <w:szCs w:val="20"/>
      </w:rPr>
      <w:fldChar w:fldCharType="separate"/>
    </w:r>
    <w:r w:rsidR="004D4D70">
      <w:rPr>
        <w:rFonts w:ascii="Times New Roman" w:hAnsi="Times New Roman"/>
        <w:noProof/>
        <w:sz w:val="20"/>
        <w:szCs w:val="20"/>
      </w:rPr>
      <w:t>1</w:t>
    </w:r>
    <w:r w:rsidRPr="004D4D70">
      <w:rPr>
        <w:rFonts w:ascii="Times New Roman" w:hAnsi="Times New Roman"/>
        <w:sz w:val="20"/>
        <w:szCs w:val="20"/>
      </w:rPr>
      <w:fldChar w:fldCharType="end"/>
    </w:r>
  </w:p>
  <w:p w:rsidR="00DE51DB" w:rsidRPr="004D4D70" w:rsidRDefault="00DE51DB" w:rsidP="00DE51DB">
    <w:pPr>
      <w:pStyle w:val="Rodap"/>
      <w:ind w:firstLine="0"/>
      <w:rPr>
        <w:rFonts w:ascii="Times New Roman" w:hAnsi="Times New Roman"/>
        <w:sz w:val="20"/>
        <w:szCs w:val="20"/>
      </w:rPr>
    </w:pPr>
    <w:r w:rsidRPr="004D4D70">
      <w:rPr>
        <w:rFonts w:ascii="Times New Roman" w:hAnsi="Times New Roman"/>
        <w:sz w:val="20"/>
        <w:szCs w:val="20"/>
      </w:rPr>
      <w:t xml:space="preserve">1- </w:t>
    </w:r>
    <w:r w:rsidR="002E2838" w:rsidRPr="004D4D70">
      <w:rPr>
        <w:rFonts w:ascii="Times New Roman" w:hAnsi="Times New Roman"/>
        <w:sz w:val="20"/>
        <w:szCs w:val="20"/>
      </w:rPr>
      <w:t xml:space="preserve">Enfermeira. Graduada pelo Centro Universitário Estácio do Ceará. Fortaleza, Ceará. Brasil. </w:t>
    </w:r>
    <w:r w:rsidRPr="004D4D70">
      <w:rPr>
        <w:rFonts w:ascii="Times New Roman" w:hAnsi="Times New Roman"/>
        <w:sz w:val="20"/>
        <w:szCs w:val="20"/>
      </w:rPr>
      <w:t xml:space="preserve">Apresentador. 2- </w:t>
    </w:r>
    <w:r w:rsidR="002E2838" w:rsidRPr="004D4D70">
      <w:rPr>
        <w:rFonts w:ascii="Times New Roman" w:hAnsi="Times New Roman"/>
        <w:sz w:val="20"/>
        <w:szCs w:val="20"/>
      </w:rPr>
      <w:t xml:space="preserve">Enfermeira. Pós-graduanda em Cuidados Intensivos pelo Centro Universitário Estácio do Ceará. Fortaleza, Ceará. Brasil. </w:t>
    </w:r>
    <w:r w:rsidRPr="004D4D70">
      <w:rPr>
        <w:rFonts w:ascii="Times New Roman" w:hAnsi="Times New Roman"/>
        <w:sz w:val="20"/>
        <w:szCs w:val="20"/>
      </w:rPr>
      <w:t>3-</w:t>
    </w:r>
    <w:r w:rsidR="002E2838" w:rsidRPr="004D4D70">
      <w:rPr>
        <w:rFonts w:ascii="Times New Roman" w:hAnsi="Times New Roman"/>
        <w:sz w:val="20"/>
        <w:szCs w:val="20"/>
      </w:rPr>
      <w:t xml:space="preserve"> </w:t>
    </w:r>
    <w:r w:rsidRPr="004D4D70">
      <w:rPr>
        <w:rFonts w:ascii="Times New Roman" w:hAnsi="Times New Roman"/>
        <w:sz w:val="20"/>
        <w:szCs w:val="20"/>
      </w:rPr>
      <w:t>Enfermeira. Pós-graduanda em Enfermagem Obstétrica pela Universidade Estadual do Ceará. Orientadora. Fortaleza, Ceará. Brasil.</w:t>
    </w:r>
  </w:p>
  <w:p w:rsidR="0054432D" w:rsidRDefault="005443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DF9" w:rsidRDefault="001F3DF9" w:rsidP="00206F36">
      <w:pPr>
        <w:spacing w:line="240" w:lineRule="auto"/>
      </w:pPr>
      <w:r>
        <w:separator/>
      </w:r>
    </w:p>
  </w:footnote>
  <w:footnote w:type="continuationSeparator" w:id="1">
    <w:p w:rsidR="001F3DF9" w:rsidRDefault="001F3DF9" w:rsidP="00206F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2DB5"/>
    <w:multiLevelType w:val="hybridMultilevel"/>
    <w:tmpl w:val="85B60A4A"/>
    <w:lvl w:ilvl="0" w:tplc="04160001">
      <w:start w:val="1"/>
      <w:numFmt w:val="bullet"/>
      <w:lvlText w:val=""/>
      <w:lvlJc w:val="left"/>
      <w:pPr>
        <w:ind w:left="1122" w:hanging="360"/>
      </w:pPr>
      <w:rPr>
        <w:rFonts w:ascii="Symbol" w:hAnsi="Symbol" w:hint="default"/>
      </w:rPr>
    </w:lvl>
    <w:lvl w:ilvl="1" w:tplc="04160003" w:tentative="1">
      <w:start w:val="1"/>
      <w:numFmt w:val="bullet"/>
      <w:lvlText w:val="o"/>
      <w:lvlJc w:val="left"/>
      <w:pPr>
        <w:ind w:left="1842" w:hanging="360"/>
      </w:pPr>
      <w:rPr>
        <w:rFonts w:ascii="Courier New" w:hAnsi="Courier New" w:cs="Courier New" w:hint="default"/>
      </w:rPr>
    </w:lvl>
    <w:lvl w:ilvl="2" w:tplc="04160005" w:tentative="1">
      <w:start w:val="1"/>
      <w:numFmt w:val="bullet"/>
      <w:lvlText w:val=""/>
      <w:lvlJc w:val="left"/>
      <w:pPr>
        <w:ind w:left="2562" w:hanging="360"/>
      </w:pPr>
      <w:rPr>
        <w:rFonts w:ascii="Wingdings" w:hAnsi="Wingdings" w:hint="default"/>
      </w:rPr>
    </w:lvl>
    <w:lvl w:ilvl="3" w:tplc="04160001" w:tentative="1">
      <w:start w:val="1"/>
      <w:numFmt w:val="bullet"/>
      <w:lvlText w:val=""/>
      <w:lvlJc w:val="left"/>
      <w:pPr>
        <w:ind w:left="3282" w:hanging="360"/>
      </w:pPr>
      <w:rPr>
        <w:rFonts w:ascii="Symbol" w:hAnsi="Symbol" w:hint="default"/>
      </w:rPr>
    </w:lvl>
    <w:lvl w:ilvl="4" w:tplc="04160003" w:tentative="1">
      <w:start w:val="1"/>
      <w:numFmt w:val="bullet"/>
      <w:lvlText w:val="o"/>
      <w:lvlJc w:val="left"/>
      <w:pPr>
        <w:ind w:left="4002" w:hanging="360"/>
      </w:pPr>
      <w:rPr>
        <w:rFonts w:ascii="Courier New" w:hAnsi="Courier New" w:cs="Courier New" w:hint="default"/>
      </w:rPr>
    </w:lvl>
    <w:lvl w:ilvl="5" w:tplc="04160005" w:tentative="1">
      <w:start w:val="1"/>
      <w:numFmt w:val="bullet"/>
      <w:lvlText w:val=""/>
      <w:lvlJc w:val="left"/>
      <w:pPr>
        <w:ind w:left="4722" w:hanging="360"/>
      </w:pPr>
      <w:rPr>
        <w:rFonts w:ascii="Wingdings" w:hAnsi="Wingdings" w:hint="default"/>
      </w:rPr>
    </w:lvl>
    <w:lvl w:ilvl="6" w:tplc="04160001" w:tentative="1">
      <w:start w:val="1"/>
      <w:numFmt w:val="bullet"/>
      <w:lvlText w:val=""/>
      <w:lvlJc w:val="left"/>
      <w:pPr>
        <w:ind w:left="5442" w:hanging="360"/>
      </w:pPr>
      <w:rPr>
        <w:rFonts w:ascii="Symbol" w:hAnsi="Symbol" w:hint="default"/>
      </w:rPr>
    </w:lvl>
    <w:lvl w:ilvl="7" w:tplc="04160003" w:tentative="1">
      <w:start w:val="1"/>
      <w:numFmt w:val="bullet"/>
      <w:lvlText w:val="o"/>
      <w:lvlJc w:val="left"/>
      <w:pPr>
        <w:ind w:left="6162" w:hanging="360"/>
      </w:pPr>
      <w:rPr>
        <w:rFonts w:ascii="Courier New" w:hAnsi="Courier New" w:cs="Courier New" w:hint="default"/>
      </w:rPr>
    </w:lvl>
    <w:lvl w:ilvl="8" w:tplc="04160005" w:tentative="1">
      <w:start w:val="1"/>
      <w:numFmt w:val="bullet"/>
      <w:lvlText w:val=""/>
      <w:lvlJc w:val="left"/>
      <w:pPr>
        <w:ind w:left="6882" w:hanging="360"/>
      </w:pPr>
      <w:rPr>
        <w:rFonts w:ascii="Wingdings" w:hAnsi="Wingdings" w:hint="default"/>
      </w:rPr>
    </w:lvl>
  </w:abstractNum>
  <w:abstractNum w:abstractNumId="1">
    <w:nsid w:val="14C87BEF"/>
    <w:multiLevelType w:val="hybridMultilevel"/>
    <w:tmpl w:val="5AA015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D6D3A1D"/>
    <w:multiLevelType w:val="hybridMultilevel"/>
    <w:tmpl w:val="FD368B0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44762810"/>
    <w:multiLevelType w:val="hybridMultilevel"/>
    <w:tmpl w:val="9D2622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2E01750"/>
    <w:multiLevelType w:val="hybridMultilevel"/>
    <w:tmpl w:val="2E7002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550594F"/>
    <w:multiLevelType w:val="hybridMultilevel"/>
    <w:tmpl w:val="DFA0B0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457D4"/>
    <w:rsid w:val="0000254B"/>
    <w:rsid w:val="00005FAA"/>
    <w:rsid w:val="00007EAC"/>
    <w:rsid w:val="00027B2C"/>
    <w:rsid w:val="00034BD0"/>
    <w:rsid w:val="000362D6"/>
    <w:rsid w:val="000364CF"/>
    <w:rsid w:val="00044511"/>
    <w:rsid w:val="00044562"/>
    <w:rsid w:val="00050652"/>
    <w:rsid w:val="000509D7"/>
    <w:rsid w:val="00052088"/>
    <w:rsid w:val="00060B85"/>
    <w:rsid w:val="0006139C"/>
    <w:rsid w:val="00065451"/>
    <w:rsid w:val="00072001"/>
    <w:rsid w:val="000A0B49"/>
    <w:rsid w:val="000A28CD"/>
    <w:rsid w:val="000A4BB8"/>
    <w:rsid w:val="000A7375"/>
    <w:rsid w:val="000B2DF2"/>
    <w:rsid w:val="000B76B3"/>
    <w:rsid w:val="000D6F58"/>
    <w:rsid w:val="000E6032"/>
    <w:rsid w:val="000F2174"/>
    <w:rsid w:val="000F4DBB"/>
    <w:rsid w:val="00102262"/>
    <w:rsid w:val="001117DB"/>
    <w:rsid w:val="00121A70"/>
    <w:rsid w:val="00124471"/>
    <w:rsid w:val="001253C4"/>
    <w:rsid w:val="00150BDD"/>
    <w:rsid w:val="0015122C"/>
    <w:rsid w:val="00153EF7"/>
    <w:rsid w:val="00154BD7"/>
    <w:rsid w:val="00161561"/>
    <w:rsid w:val="00162AFF"/>
    <w:rsid w:val="001638DC"/>
    <w:rsid w:val="0017117A"/>
    <w:rsid w:val="00174273"/>
    <w:rsid w:val="00176203"/>
    <w:rsid w:val="00180258"/>
    <w:rsid w:val="001818E3"/>
    <w:rsid w:val="00182149"/>
    <w:rsid w:val="00185BC2"/>
    <w:rsid w:val="00187586"/>
    <w:rsid w:val="0018758A"/>
    <w:rsid w:val="00190AC7"/>
    <w:rsid w:val="00194B70"/>
    <w:rsid w:val="001A4B59"/>
    <w:rsid w:val="001A503B"/>
    <w:rsid w:val="001C063A"/>
    <w:rsid w:val="001C239E"/>
    <w:rsid w:val="001D6BCA"/>
    <w:rsid w:val="001E7588"/>
    <w:rsid w:val="001F3DF9"/>
    <w:rsid w:val="0020085A"/>
    <w:rsid w:val="00206EB5"/>
    <w:rsid w:val="00206F36"/>
    <w:rsid w:val="002113F1"/>
    <w:rsid w:val="00211FCC"/>
    <w:rsid w:val="00217D45"/>
    <w:rsid w:val="002444AE"/>
    <w:rsid w:val="00256AE3"/>
    <w:rsid w:val="0026179C"/>
    <w:rsid w:val="002711E2"/>
    <w:rsid w:val="002734AD"/>
    <w:rsid w:val="0027634D"/>
    <w:rsid w:val="0027724C"/>
    <w:rsid w:val="002860A5"/>
    <w:rsid w:val="002937AE"/>
    <w:rsid w:val="002A448C"/>
    <w:rsid w:val="002A679F"/>
    <w:rsid w:val="002B0CD5"/>
    <w:rsid w:val="002B551E"/>
    <w:rsid w:val="002C6A98"/>
    <w:rsid w:val="002E2838"/>
    <w:rsid w:val="002F78BF"/>
    <w:rsid w:val="003036CB"/>
    <w:rsid w:val="00307FA3"/>
    <w:rsid w:val="003161D7"/>
    <w:rsid w:val="00317278"/>
    <w:rsid w:val="00333062"/>
    <w:rsid w:val="00333FF6"/>
    <w:rsid w:val="00334AEE"/>
    <w:rsid w:val="003428E0"/>
    <w:rsid w:val="003616E4"/>
    <w:rsid w:val="00372643"/>
    <w:rsid w:val="00390051"/>
    <w:rsid w:val="00393943"/>
    <w:rsid w:val="0039696F"/>
    <w:rsid w:val="00396C5B"/>
    <w:rsid w:val="003A1C51"/>
    <w:rsid w:val="003C6BA6"/>
    <w:rsid w:val="003D3FEF"/>
    <w:rsid w:val="003E1295"/>
    <w:rsid w:val="003E549B"/>
    <w:rsid w:val="003F2268"/>
    <w:rsid w:val="003F23C8"/>
    <w:rsid w:val="003F4712"/>
    <w:rsid w:val="004034D0"/>
    <w:rsid w:val="00412DF7"/>
    <w:rsid w:val="0043510B"/>
    <w:rsid w:val="00437015"/>
    <w:rsid w:val="00442F02"/>
    <w:rsid w:val="00443AB4"/>
    <w:rsid w:val="00447529"/>
    <w:rsid w:val="00453F2A"/>
    <w:rsid w:val="00460EFC"/>
    <w:rsid w:val="00482E58"/>
    <w:rsid w:val="00491BA3"/>
    <w:rsid w:val="00493F9A"/>
    <w:rsid w:val="00496352"/>
    <w:rsid w:val="004A2C35"/>
    <w:rsid w:val="004A3F63"/>
    <w:rsid w:val="004A7418"/>
    <w:rsid w:val="004B0052"/>
    <w:rsid w:val="004B2306"/>
    <w:rsid w:val="004C575A"/>
    <w:rsid w:val="004C7AD1"/>
    <w:rsid w:val="004D2C4C"/>
    <w:rsid w:val="004D319F"/>
    <w:rsid w:val="004D4D70"/>
    <w:rsid w:val="004E35DC"/>
    <w:rsid w:val="004E5890"/>
    <w:rsid w:val="004F164D"/>
    <w:rsid w:val="004F6B57"/>
    <w:rsid w:val="00500B13"/>
    <w:rsid w:val="00501221"/>
    <w:rsid w:val="0050230E"/>
    <w:rsid w:val="005052B3"/>
    <w:rsid w:val="00523EB1"/>
    <w:rsid w:val="005315DC"/>
    <w:rsid w:val="0053224E"/>
    <w:rsid w:val="00536573"/>
    <w:rsid w:val="0054432D"/>
    <w:rsid w:val="005767AC"/>
    <w:rsid w:val="0058160A"/>
    <w:rsid w:val="005829F5"/>
    <w:rsid w:val="00584318"/>
    <w:rsid w:val="00587346"/>
    <w:rsid w:val="005A1929"/>
    <w:rsid w:val="005A5A42"/>
    <w:rsid w:val="005D162B"/>
    <w:rsid w:val="005D4B92"/>
    <w:rsid w:val="005E2F39"/>
    <w:rsid w:val="005E6774"/>
    <w:rsid w:val="005F55B8"/>
    <w:rsid w:val="00606DE1"/>
    <w:rsid w:val="006143F9"/>
    <w:rsid w:val="00614D09"/>
    <w:rsid w:val="0061722E"/>
    <w:rsid w:val="00621943"/>
    <w:rsid w:val="00623B66"/>
    <w:rsid w:val="00625B31"/>
    <w:rsid w:val="0062746D"/>
    <w:rsid w:val="006313E1"/>
    <w:rsid w:val="0063288E"/>
    <w:rsid w:val="00641914"/>
    <w:rsid w:val="00642216"/>
    <w:rsid w:val="0065057C"/>
    <w:rsid w:val="00666516"/>
    <w:rsid w:val="00666D33"/>
    <w:rsid w:val="006710FB"/>
    <w:rsid w:val="00672E26"/>
    <w:rsid w:val="00682BD4"/>
    <w:rsid w:val="006A1ACA"/>
    <w:rsid w:val="006A2FDF"/>
    <w:rsid w:val="006B4BE7"/>
    <w:rsid w:val="006D2EA6"/>
    <w:rsid w:val="006E6B4D"/>
    <w:rsid w:val="006F1659"/>
    <w:rsid w:val="006F25B3"/>
    <w:rsid w:val="006F3385"/>
    <w:rsid w:val="0070029B"/>
    <w:rsid w:val="00700657"/>
    <w:rsid w:val="00714951"/>
    <w:rsid w:val="00721581"/>
    <w:rsid w:val="0072554E"/>
    <w:rsid w:val="00727E42"/>
    <w:rsid w:val="0073245A"/>
    <w:rsid w:val="00736F21"/>
    <w:rsid w:val="00744661"/>
    <w:rsid w:val="00750348"/>
    <w:rsid w:val="00756A83"/>
    <w:rsid w:val="0077712B"/>
    <w:rsid w:val="00777EAE"/>
    <w:rsid w:val="00777F87"/>
    <w:rsid w:val="007838DE"/>
    <w:rsid w:val="00785DFD"/>
    <w:rsid w:val="0079299B"/>
    <w:rsid w:val="007A5A4B"/>
    <w:rsid w:val="007A66BC"/>
    <w:rsid w:val="007B72B5"/>
    <w:rsid w:val="007D0EB0"/>
    <w:rsid w:val="007E03B3"/>
    <w:rsid w:val="007E1B38"/>
    <w:rsid w:val="007E1EB3"/>
    <w:rsid w:val="007E4C91"/>
    <w:rsid w:val="007E5388"/>
    <w:rsid w:val="007E7DB0"/>
    <w:rsid w:val="007F2827"/>
    <w:rsid w:val="007F6BAD"/>
    <w:rsid w:val="007F7CF8"/>
    <w:rsid w:val="008004F0"/>
    <w:rsid w:val="00800695"/>
    <w:rsid w:val="008034F3"/>
    <w:rsid w:val="008035F2"/>
    <w:rsid w:val="00803958"/>
    <w:rsid w:val="00806E9E"/>
    <w:rsid w:val="00812C71"/>
    <w:rsid w:val="00812E38"/>
    <w:rsid w:val="00813A23"/>
    <w:rsid w:val="00820023"/>
    <w:rsid w:val="008457D4"/>
    <w:rsid w:val="008567F2"/>
    <w:rsid w:val="008625C2"/>
    <w:rsid w:val="00876499"/>
    <w:rsid w:val="008764EB"/>
    <w:rsid w:val="0088017A"/>
    <w:rsid w:val="00882084"/>
    <w:rsid w:val="00885B5D"/>
    <w:rsid w:val="00891049"/>
    <w:rsid w:val="008923FD"/>
    <w:rsid w:val="008D7A0E"/>
    <w:rsid w:val="008E30BC"/>
    <w:rsid w:val="008E5E5D"/>
    <w:rsid w:val="008E6BE7"/>
    <w:rsid w:val="008E73F3"/>
    <w:rsid w:val="008F0D32"/>
    <w:rsid w:val="008F3A2A"/>
    <w:rsid w:val="008F73E6"/>
    <w:rsid w:val="00905055"/>
    <w:rsid w:val="009067A4"/>
    <w:rsid w:val="009109D7"/>
    <w:rsid w:val="00911511"/>
    <w:rsid w:val="00915748"/>
    <w:rsid w:val="00927EE8"/>
    <w:rsid w:val="00935B02"/>
    <w:rsid w:val="00935C52"/>
    <w:rsid w:val="009447F5"/>
    <w:rsid w:val="00945072"/>
    <w:rsid w:val="00952258"/>
    <w:rsid w:val="009565D8"/>
    <w:rsid w:val="00956731"/>
    <w:rsid w:val="00965DDD"/>
    <w:rsid w:val="00967118"/>
    <w:rsid w:val="009700F2"/>
    <w:rsid w:val="00971A74"/>
    <w:rsid w:val="00972BAB"/>
    <w:rsid w:val="009834AE"/>
    <w:rsid w:val="009904BA"/>
    <w:rsid w:val="009A2A10"/>
    <w:rsid w:val="009A5AEC"/>
    <w:rsid w:val="009B0910"/>
    <w:rsid w:val="009C2735"/>
    <w:rsid w:val="009E1DCB"/>
    <w:rsid w:val="009F2A20"/>
    <w:rsid w:val="009F428C"/>
    <w:rsid w:val="009F60B1"/>
    <w:rsid w:val="00A031BC"/>
    <w:rsid w:val="00A04802"/>
    <w:rsid w:val="00A10903"/>
    <w:rsid w:val="00A12AC1"/>
    <w:rsid w:val="00A15A68"/>
    <w:rsid w:val="00A23A2A"/>
    <w:rsid w:val="00A34C02"/>
    <w:rsid w:val="00A45DFB"/>
    <w:rsid w:val="00A47627"/>
    <w:rsid w:val="00A77885"/>
    <w:rsid w:val="00A84B83"/>
    <w:rsid w:val="00A868BA"/>
    <w:rsid w:val="00A8764A"/>
    <w:rsid w:val="00A87DE2"/>
    <w:rsid w:val="00A93400"/>
    <w:rsid w:val="00A972C7"/>
    <w:rsid w:val="00AA3E86"/>
    <w:rsid w:val="00AB138A"/>
    <w:rsid w:val="00AB352B"/>
    <w:rsid w:val="00AC6A7B"/>
    <w:rsid w:val="00AE342C"/>
    <w:rsid w:val="00B01682"/>
    <w:rsid w:val="00B1548F"/>
    <w:rsid w:val="00B22CF0"/>
    <w:rsid w:val="00B30F77"/>
    <w:rsid w:val="00B33792"/>
    <w:rsid w:val="00B43D6D"/>
    <w:rsid w:val="00B63ECA"/>
    <w:rsid w:val="00B65291"/>
    <w:rsid w:val="00B7297D"/>
    <w:rsid w:val="00B80A5F"/>
    <w:rsid w:val="00B826C7"/>
    <w:rsid w:val="00B84638"/>
    <w:rsid w:val="00B86A95"/>
    <w:rsid w:val="00B92833"/>
    <w:rsid w:val="00BA39BF"/>
    <w:rsid w:val="00BB20EB"/>
    <w:rsid w:val="00BB3803"/>
    <w:rsid w:val="00BB4C2A"/>
    <w:rsid w:val="00BB4FE9"/>
    <w:rsid w:val="00BB77A8"/>
    <w:rsid w:val="00BB7B9F"/>
    <w:rsid w:val="00BC37F8"/>
    <w:rsid w:val="00BC645D"/>
    <w:rsid w:val="00BD5AFA"/>
    <w:rsid w:val="00BE2B19"/>
    <w:rsid w:val="00BE50DB"/>
    <w:rsid w:val="00BF39A5"/>
    <w:rsid w:val="00BF5A18"/>
    <w:rsid w:val="00BF6CFC"/>
    <w:rsid w:val="00C202E0"/>
    <w:rsid w:val="00C2174D"/>
    <w:rsid w:val="00C21D7B"/>
    <w:rsid w:val="00C33B0D"/>
    <w:rsid w:val="00C36F31"/>
    <w:rsid w:val="00C40897"/>
    <w:rsid w:val="00C50F09"/>
    <w:rsid w:val="00C61D0D"/>
    <w:rsid w:val="00C72140"/>
    <w:rsid w:val="00C73408"/>
    <w:rsid w:val="00C84E1E"/>
    <w:rsid w:val="00C9139F"/>
    <w:rsid w:val="00C94AA8"/>
    <w:rsid w:val="00C965C1"/>
    <w:rsid w:val="00CB309F"/>
    <w:rsid w:val="00CB3FAE"/>
    <w:rsid w:val="00CB560A"/>
    <w:rsid w:val="00CC178F"/>
    <w:rsid w:val="00CC6F85"/>
    <w:rsid w:val="00CD391E"/>
    <w:rsid w:val="00CF1B95"/>
    <w:rsid w:val="00D05854"/>
    <w:rsid w:val="00D114A6"/>
    <w:rsid w:val="00D14942"/>
    <w:rsid w:val="00D15920"/>
    <w:rsid w:val="00D203C4"/>
    <w:rsid w:val="00D36CDA"/>
    <w:rsid w:val="00D4096B"/>
    <w:rsid w:val="00D4495C"/>
    <w:rsid w:val="00D47ED2"/>
    <w:rsid w:val="00D570E1"/>
    <w:rsid w:val="00D72D11"/>
    <w:rsid w:val="00D73A9C"/>
    <w:rsid w:val="00D77023"/>
    <w:rsid w:val="00D77BCF"/>
    <w:rsid w:val="00D85198"/>
    <w:rsid w:val="00DA4402"/>
    <w:rsid w:val="00DB5A30"/>
    <w:rsid w:val="00DB6CED"/>
    <w:rsid w:val="00DB7E06"/>
    <w:rsid w:val="00DC1BFA"/>
    <w:rsid w:val="00DC44B8"/>
    <w:rsid w:val="00DC57C8"/>
    <w:rsid w:val="00DD4502"/>
    <w:rsid w:val="00DE0336"/>
    <w:rsid w:val="00DE51DB"/>
    <w:rsid w:val="00DF3449"/>
    <w:rsid w:val="00E15FAB"/>
    <w:rsid w:val="00E26D0D"/>
    <w:rsid w:val="00E3365C"/>
    <w:rsid w:val="00E40596"/>
    <w:rsid w:val="00E4419E"/>
    <w:rsid w:val="00E5785F"/>
    <w:rsid w:val="00E57D95"/>
    <w:rsid w:val="00E60CC7"/>
    <w:rsid w:val="00E632CE"/>
    <w:rsid w:val="00E71769"/>
    <w:rsid w:val="00E80F1A"/>
    <w:rsid w:val="00E8462B"/>
    <w:rsid w:val="00E872BD"/>
    <w:rsid w:val="00E87979"/>
    <w:rsid w:val="00E904A9"/>
    <w:rsid w:val="00E905E4"/>
    <w:rsid w:val="00E94408"/>
    <w:rsid w:val="00EA20FE"/>
    <w:rsid w:val="00EA6DF1"/>
    <w:rsid w:val="00EB3474"/>
    <w:rsid w:val="00EB717B"/>
    <w:rsid w:val="00EE71E7"/>
    <w:rsid w:val="00EF5537"/>
    <w:rsid w:val="00F057C3"/>
    <w:rsid w:val="00F114EF"/>
    <w:rsid w:val="00F14CF2"/>
    <w:rsid w:val="00F3019F"/>
    <w:rsid w:val="00F354FE"/>
    <w:rsid w:val="00F357D0"/>
    <w:rsid w:val="00F55251"/>
    <w:rsid w:val="00F63FB0"/>
    <w:rsid w:val="00F64D49"/>
    <w:rsid w:val="00F67474"/>
    <w:rsid w:val="00F72466"/>
    <w:rsid w:val="00F74C7F"/>
    <w:rsid w:val="00F75E9F"/>
    <w:rsid w:val="00F816A5"/>
    <w:rsid w:val="00F827CE"/>
    <w:rsid w:val="00F958CD"/>
    <w:rsid w:val="00FA298A"/>
    <w:rsid w:val="00FA53F8"/>
    <w:rsid w:val="00FB3FDD"/>
    <w:rsid w:val="00FB687E"/>
    <w:rsid w:val="00FE2D9B"/>
    <w:rsid w:val="00FE31E0"/>
    <w:rsid w:val="00FF1A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EC"/>
    <w:pPr>
      <w:spacing w:line="360" w:lineRule="auto"/>
      <w:ind w:firstLine="567"/>
      <w:jc w:val="both"/>
    </w:pPr>
    <w:rPr>
      <w:sz w:val="22"/>
      <w:szCs w:val="22"/>
      <w:lang w:eastAsia="en-US"/>
    </w:rPr>
  </w:style>
  <w:style w:type="paragraph" w:styleId="Ttulo1">
    <w:name w:val="heading 1"/>
    <w:basedOn w:val="Normal"/>
    <w:next w:val="Normal"/>
    <w:link w:val="Ttulo1Char"/>
    <w:uiPriority w:val="9"/>
    <w:qFormat/>
    <w:rsid w:val="00B1548F"/>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link w:val="Ttulo2Char"/>
    <w:uiPriority w:val="9"/>
    <w:qFormat/>
    <w:rsid w:val="0054432D"/>
    <w:pPr>
      <w:spacing w:before="100" w:beforeAutospacing="1" w:after="100" w:afterAutospacing="1" w:line="240" w:lineRule="auto"/>
      <w:ind w:firstLine="0"/>
      <w:jc w:val="left"/>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756A83"/>
    <w:rPr>
      <w:b/>
      <w:bCs/>
    </w:rPr>
  </w:style>
  <w:style w:type="character" w:styleId="Hyperlink">
    <w:name w:val="Hyperlink"/>
    <w:uiPriority w:val="99"/>
    <w:unhideWhenUsed/>
    <w:rsid w:val="00756A83"/>
    <w:rPr>
      <w:color w:val="0000FF"/>
      <w:u w:val="single"/>
    </w:rPr>
  </w:style>
  <w:style w:type="paragraph" w:styleId="PargrafodaLista">
    <w:name w:val="List Paragraph"/>
    <w:basedOn w:val="Normal"/>
    <w:uiPriority w:val="34"/>
    <w:qFormat/>
    <w:rsid w:val="00EA6DF1"/>
    <w:pPr>
      <w:ind w:left="720"/>
      <w:contextualSpacing/>
    </w:pPr>
  </w:style>
  <w:style w:type="paragraph" w:styleId="Cabealho">
    <w:name w:val="header"/>
    <w:basedOn w:val="Normal"/>
    <w:link w:val="CabealhoChar"/>
    <w:uiPriority w:val="99"/>
    <w:unhideWhenUsed/>
    <w:rsid w:val="00206F36"/>
    <w:pPr>
      <w:tabs>
        <w:tab w:val="center" w:pos="4252"/>
        <w:tab w:val="right" w:pos="8504"/>
      </w:tabs>
      <w:spacing w:line="240" w:lineRule="auto"/>
    </w:pPr>
  </w:style>
  <w:style w:type="character" w:customStyle="1" w:styleId="CabealhoChar">
    <w:name w:val="Cabeçalho Char"/>
    <w:basedOn w:val="Fontepargpadro"/>
    <w:link w:val="Cabealho"/>
    <w:uiPriority w:val="99"/>
    <w:rsid w:val="00206F36"/>
  </w:style>
  <w:style w:type="paragraph" w:styleId="Rodap">
    <w:name w:val="footer"/>
    <w:basedOn w:val="Normal"/>
    <w:link w:val="RodapChar"/>
    <w:uiPriority w:val="99"/>
    <w:unhideWhenUsed/>
    <w:rsid w:val="00206F36"/>
    <w:pPr>
      <w:tabs>
        <w:tab w:val="center" w:pos="4252"/>
        <w:tab w:val="right" w:pos="8504"/>
      </w:tabs>
      <w:spacing w:line="240" w:lineRule="auto"/>
    </w:pPr>
  </w:style>
  <w:style w:type="character" w:customStyle="1" w:styleId="RodapChar">
    <w:name w:val="Rodapé Char"/>
    <w:basedOn w:val="Fontepargpadro"/>
    <w:link w:val="Rodap"/>
    <w:uiPriority w:val="99"/>
    <w:qFormat/>
    <w:rsid w:val="00206F36"/>
  </w:style>
  <w:style w:type="paragraph" w:styleId="Textodebalo">
    <w:name w:val="Balloon Text"/>
    <w:basedOn w:val="Normal"/>
    <w:link w:val="TextodebaloChar"/>
    <w:uiPriority w:val="99"/>
    <w:semiHidden/>
    <w:unhideWhenUsed/>
    <w:rsid w:val="009B0910"/>
    <w:pPr>
      <w:spacing w:line="240" w:lineRule="auto"/>
    </w:pPr>
    <w:rPr>
      <w:rFonts w:ascii="Tahoma" w:hAnsi="Tahoma"/>
      <w:sz w:val="16"/>
      <w:szCs w:val="16"/>
    </w:rPr>
  </w:style>
  <w:style w:type="character" w:customStyle="1" w:styleId="TextodebaloChar">
    <w:name w:val="Texto de balão Char"/>
    <w:link w:val="Textodebalo"/>
    <w:uiPriority w:val="99"/>
    <w:semiHidden/>
    <w:rsid w:val="009B0910"/>
    <w:rPr>
      <w:rFonts w:ascii="Tahoma" w:hAnsi="Tahoma" w:cs="Tahoma"/>
      <w:sz w:val="16"/>
      <w:szCs w:val="16"/>
    </w:rPr>
  </w:style>
  <w:style w:type="character" w:customStyle="1" w:styleId="reference">
    <w:name w:val="reference"/>
    <w:basedOn w:val="Fontepargpadro"/>
    <w:rsid w:val="00972BAB"/>
  </w:style>
  <w:style w:type="paragraph" w:customStyle="1" w:styleId="reference-site">
    <w:name w:val="reference-site"/>
    <w:basedOn w:val="Normal"/>
    <w:rsid w:val="00972BAB"/>
    <w:pPr>
      <w:spacing w:before="100" w:beforeAutospacing="1" w:after="100" w:afterAutospacing="1" w:line="240" w:lineRule="auto"/>
      <w:ind w:firstLine="0"/>
      <w:jc w:val="left"/>
    </w:pPr>
    <w:rPr>
      <w:rFonts w:ascii="Times New Roman" w:eastAsia="Times New Roman" w:hAnsi="Times New Roman"/>
      <w:sz w:val="24"/>
      <w:szCs w:val="24"/>
      <w:lang w:eastAsia="pt-BR"/>
    </w:rPr>
  </w:style>
  <w:style w:type="paragraph" w:styleId="NormalWeb">
    <w:name w:val="Normal (Web)"/>
    <w:basedOn w:val="Normal"/>
    <w:uiPriority w:val="99"/>
    <w:unhideWhenUsed/>
    <w:rsid w:val="009C2735"/>
    <w:pPr>
      <w:spacing w:before="100" w:beforeAutospacing="1" w:after="100" w:afterAutospacing="1" w:line="240" w:lineRule="auto"/>
      <w:ind w:firstLine="0"/>
      <w:jc w:val="left"/>
    </w:pPr>
    <w:rPr>
      <w:rFonts w:ascii="Times New Roman" w:eastAsia="Times New Roman" w:hAnsi="Times New Roman"/>
      <w:sz w:val="24"/>
      <w:szCs w:val="24"/>
      <w:lang w:eastAsia="pt-BR"/>
    </w:rPr>
  </w:style>
  <w:style w:type="character" w:customStyle="1" w:styleId="Ttulo2Char">
    <w:name w:val="Título 2 Char"/>
    <w:link w:val="Ttulo2"/>
    <w:uiPriority w:val="9"/>
    <w:rsid w:val="0054432D"/>
    <w:rPr>
      <w:rFonts w:ascii="Times New Roman" w:eastAsia="Times New Roman" w:hAnsi="Times New Roman" w:cs="Times New Roman"/>
      <w:b/>
      <w:bCs/>
      <w:sz w:val="36"/>
      <w:szCs w:val="36"/>
      <w:lang w:eastAsia="pt-BR"/>
    </w:rPr>
  </w:style>
  <w:style w:type="character" w:customStyle="1" w:styleId="Ttulo1Char">
    <w:name w:val="Título 1 Char"/>
    <w:link w:val="Ttulo1"/>
    <w:uiPriority w:val="9"/>
    <w:rsid w:val="00B1548F"/>
    <w:rPr>
      <w:rFonts w:ascii="Calibri Light" w:eastAsia="Times New Roman" w:hAnsi="Calibri Light" w:cs="Times New Roman"/>
      <w:b/>
      <w:bCs/>
      <w:kern w:val="32"/>
      <w:sz w:val="32"/>
      <w:szCs w:val="32"/>
      <w:lang w:eastAsia="en-US"/>
    </w:rPr>
  </w:style>
  <w:style w:type="paragraph" w:styleId="CabealhodoSumrio">
    <w:name w:val="TOC Heading"/>
    <w:basedOn w:val="Ttulo1"/>
    <w:next w:val="Normal"/>
    <w:uiPriority w:val="39"/>
    <w:unhideWhenUsed/>
    <w:qFormat/>
    <w:rsid w:val="00B1548F"/>
    <w:pPr>
      <w:keepLines/>
      <w:spacing w:after="0" w:line="259" w:lineRule="auto"/>
      <w:ind w:firstLine="0"/>
      <w:jc w:val="left"/>
      <w:outlineLvl w:val="9"/>
    </w:pPr>
    <w:rPr>
      <w:b w:val="0"/>
      <w:bCs w:val="0"/>
      <w:color w:val="2E74B5"/>
      <w:kern w:val="0"/>
      <w:lang w:eastAsia="pt-BR"/>
    </w:rPr>
  </w:style>
  <w:style w:type="paragraph" w:styleId="Sumrio2">
    <w:name w:val="toc 2"/>
    <w:basedOn w:val="Normal"/>
    <w:next w:val="Normal"/>
    <w:autoRedefine/>
    <w:uiPriority w:val="39"/>
    <w:unhideWhenUsed/>
    <w:rsid w:val="00B1548F"/>
    <w:pPr>
      <w:ind w:left="220"/>
    </w:pPr>
  </w:style>
  <w:style w:type="paragraph" w:styleId="Corpodetexto">
    <w:name w:val="Body Text"/>
    <w:basedOn w:val="Normal"/>
    <w:link w:val="CorpodetextoChar"/>
    <w:uiPriority w:val="1"/>
    <w:qFormat/>
    <w:rsid w:val="0020085A"/>
    <w:pPr>
      <w:widowControl w:val="0"/>
      <w:autoSpaceDE w:val="0"/>
      <w:autoSpaceDN w:val="0"/>
      <w:spacing w:line="240" w:lineRule="auto"/>
      <w:ind w:firstLine="0"/>
      <w:jc w:val="left"/>
    </w:pPr>
    <w:rPr>
      <w:rFonts w:ascii="Arial" w:eastAsia="Arial" w:hAnsi="Arial" w:cs="Arial"/>
      <w:sz w:val="24"/>
      <w:szCs w:val="24"/>
      <w:lang w:val="pt-PT" w:eastAsia="pt-PT" w:bidi="pt-PT"/>
    </w:rPr>
  </w:style>
  <w:style w:type="character" w:customStyle="1" w:styleId="CorpodetextoChar">
    <w:name w:val="Corpo de texto Char"/>
    <w:link w:val="Corpodetexto"/>
    <w:uiPriority w:val="1"/>
    <w:rsid w:val="0020085A"/>
    <w:rPr>
      <w:rFonts w:ascii="Arial" w:eastAsia="Arial" w:hAnsi="Arial" w:cs="Arial"/>
      <w:sz w:val="24"/>
      <w:szCs w:val="24"/>
      <w:lang w:val="pt-PT" w:eastAsia="pt-PT" w:bidi="pt-PT"/>
    </w:rPr>
  </w:style>
  <w:style w:type="paragraph" w:customStyle="1" w:styleId="Default">
    <w:name w:val="Default"/>
    <w:rsid w:val="00BC37F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49860374">
      <w:bodyDiv w:val="1"/>
      <w:marLeft w:val="0"/>
      <w:marRight w:val="0"/>
      <w:marTop w:val="0"/>
      <w:marBottom w:val="0"/>
      <w:divBdr>
        <w:top w:val="none" w:sz="0" w:space="0" w:color="auto"/>
        <w:left w:val="none" w:sz="0" w:space="0" w:color="auto"/>
        <w:bottom w:val="none" w:sz="0" w:space="0" w:color="auto"/>
        <w:right w:val="none" w:sz="0" w:space="0" w:color="auto"/>
      </w:divBdr>
    </w:div>
    <w:div w:id="969475428">
      <w:bodyDiv w:val="1"/>
      <w:marLeft w:val="0"/>
      <w:marRight w:val="0"/>
      <w:marTop w:val="0"/>
      <w:marBottom w:val="0"/>
      <w:divBdr>
        <w:top w:val="none" w:sz="0" w:space="0" w:color="auto"/>
        <w:left w:val="none" w:sz="0" w:space="0" w:color="auto"/>
        <w:bottom w:val="none" w:sz="0" w:space="0" w:color="auto"/>
        <w:right w:val="none" w:sz="0" w:space="0" w:color="auto"/>
      </w:divBdr>
    </w:div>
    <w:div w:id="1001667285">
      <w:bodyDiv w:val="1"/>
      <w:marLeft w:val="0"/>
      <w:marRight w:val="0"/>
      <w:marTop w:val="0"/>
      <w:marBottom w:val="0"/>
      <w:divBdr>
        <w:top w:val="none" w:sz="0" w:space="0" w:color="auto"/>
        <w:left w:val="none" w:sz="0" w:space="0" w:color="auto"/>
        <w:bottom w:val="none" w:sz="0" w:space="0" w:color="auto"/>
        <w:right w:val="none" w:sz="0" w:space="0" w:color="auto"/>
      </w:divBdr>
    </w:div>
    <w:div w:id="1435441726">
      <w:bodyDiv w:val="1"/>
      <w:marLeft w:val="0"/>
      <w:marRight w:val="0"/>
      <w:marTop w:val="0"/>
      <w:marBottom w:val="0"/>
      <w:divBdr>
        <w:top w:val="none" w:sz="0" w:space="0" w:color="auto"/>
        <w:left w:val="none" w:sz="0" w:space="0" w:color="auto"/>
        <w:bottom w:val="none" w:sz="0" w:space="0" w:color="auto"/>
        <w:right w:val="none" w:sz="0" w:space="0" w:color="auto"/>
      </w:divBdr>
    </w:div>
    <w:div w:id="17257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3D4D9-DBC2-4E10-B4BE-8E124F2B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427</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Links>
    <vt:vector size="36" baseType="variant">
      <vt:variant>
        <vt:i4>7929956</vt:i4>
      </vt:variant>
      <vt:variant>
        <vt:i4>15</vt:i4>
      </vt:variant>
      <vt:variant>
        <vt:i4>0</vt:i4>
      </vt:variant>
      <vt:variant>
        <vt:i4>5</vt:i4>
      </vt:variant>
      <vt:variant>
        <vt:lpwstr>http://www.reme.org.br/artigo/detalhes/936</vt:lpwstr>
      </vt:variant>
      <vt:variant>
        <vt:lpwstr/>
      </vt:variant>
      <vt:variant>
        <vt:i4>852059</vt:i4>
      </vt:variant>
      <vt:variant>
        <vt:i4>12</vt:i4>
      </vt:variant>
      <vt:variant>
        <vt:i4>0</vt:i4>
      </vt:variant>
      <vt:variant>
        <vt:i4>5</vt:i4>
      </vt:variant>
      <vt:variant>
        <vt:lpwstr>http://www.periodicos.ufc.br/rene/article/view/3007/2323</vt:lpwstr>
      </vt:variant>
      <vt:variant>
        <vt:lpwstr/>
      </vt:variant>
      <vt:variant>
        <vt:i4>3670123</vt:i4>
      </vt:variant>
      <vt:variant>
        <vt:i4>9</vt:i4>
      </vt:variant>
      <vt:variant>
        <vt:i4>0</vt:i4>
      </vt:variant>
      <vt:variant>
        <vt:i4>5</vt:i4>
      </vt:variant>
      <vt:variant>
        <vt:lpwstr>http://www.redalyc.org/html/3240/324041234005/</vt:lpwstr>
      </vt:variant>
      <vt:variant>
        <vt:lpwstr/>
      </vt:variant>
      <vt:variant>
        <vt:i4>983053</vt:i4>
      </vt:variant>
      <vt:variant>
        <vt:i4>6</vt:i4>
      </vt:variant>
      <vt:variant>
        <vt:i4>0</vt:i4>
      </vt:variant>
      <vt:variant>
        <vt:i4>5</vt:i4>
      </vt:variant>
      <vt:variant>
        <vt:lpwstr>http://www.revistas.ufg.br/fen/article/view/21700</vt:lpwstr>
      </vt:variant>
      <vt:variant>
        <vt:lpwstr/>
      </vt:variant>
      <vt:variant>
        <vt:i4>6815842</vt:i4>
      </vt:variant>
      <vt:variant>
        <vt:i4>3</vt:i4>
      </vt:variant>
      <vt:variant>
        <vt:i4>0</vt:i4>
      </vt:variant>
      <vt:variant>
        <vt:i4>5</vt:i4>
      </vt:variant>
      <vt:variant>
        <vt:lpwstr>https://periodicos.ufsm.br/index.php/reufsm/article/view/10527</vt:lpwstr>
      </vt:variant>
      <vt:variant>
        <vt:lpwstr/>
      </vt:variant>
      <vt:variant>
        <vt:i4>3801199</vt:i4>
      </vt:variant>
      <vt:variant>
        <vt:i4>0</vt:i4>
      </vt:variant>
      <vt:variant>
        <vt:i4>0</vt:i4>
      </vt:variant>
      <vt:variant>
        <vt:i4>5</vt:i4>
      </vt:variant>
      <vt:variant>
        <vt:lpwstr>http://www.redalyc.org/html/2670/267025266006/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Nadally</dc:creator>
  <cp:lastModifiedBy>Sony</cp:lastModifiedBy>
  <cp:revision>12</cp:revision>
  <dcterms:created xsi:type="dcterms:W3CDTF">2019-10-30T19:15:00Z</dcterms:created>
  <dcterms:modified xsi:type="dcterms:W3CDTF">2019-10-30T20:29:00Z</dcterms:modified>
</cp:coreProperties>
</file>