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AD3A4" w14:textId="77777777" w:rsidR="00760EFF" w:rsidRDefault="00760EFF" w:rsidP="00760EFF">
      <w:pPr>
        <w:widowControl/>
        <w:adjustRightInd w:val="0"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pt-BR" w:eastAsia="en-US" w:bidi="ar-SA"/>
        </w:rPr>
      </w:pPr>
    </w:p>
    <w:p w14:paraId="2F5CE99C" w14:textId="77777777" w:rsidR="00760EFF" w:rsidRDefault="00760EFF" w:rsidP="00760EFF">
      <w:pPr>
        <w:widowControl/>
        <w:adjustRightInd w:val="0"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pt-BR" w:eastAsia="en-US" w:bidi="ar-SA"/>
        </w:rPr>
      </w:pPr>
    </w:p>
    <w:p w14:paraId="757BE62A" w14:textId="77777777" w:rsidR="00760EFF" w:rsidRDefault="00760EFF" w:rsidP="00760EFF">
      <w:pPr>
        <w:widowControl/>
        <w:adjustRightInd w:val="0"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pt-BR" w:eastAsia="en-US" w:bidi="ar-SA"/>
        </w:rPr>
      </w:pPr>
    </w:p>
    <w:p w14:paraId="2080685F" w14:textId="77777777" w:rsidR="00760EFF" w:rsidRDefault="00760EFF" w:rsidP="00760EFF">
      <w:pPr>
        <w:widowControl/>
        <w:adjustRightInd w:val="0"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pt-BR" w:eastAsia="en-US" w:bidi="ar-SA"/>
        </w:rPr>
      </w:pPr>
    </w:p>
    <w:p w14:paraId="5EB5C392" w14:textId="77777777" w:rsidR="00760EFF" w:rsidRDefault="00760EFF" w:rsidP="00760EFF">
      <w:pPr>
        <w:widowControl/>
        <w:adjustRightInd w:val="0"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pt-BR" w:eastAsia="en-US" w:bidi="ar-SA"/>
        </w:rPr>
      </w:pPr>
    </w:p>
    <w:p w14:paraId="2A3A6938" w14:textId="77777777" w:rsidR="00760EFF" w:rsidRDefault="00760EFF" w:rsidP="00760EFF">
      <w:pPr>
        <w:widowControl/>
        <w:adjustRightInd w:val="0"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pt-BR" w:eastAsia="en-US" w:bidi="ar-SA"/>
        </w:rPr>
      </w:pPr>
    </w:p>
    <w:p w14:paraId="18103E8E" w14:textId="717F4C53" w:rsidR="00760EFF" w:rsidRPr="00760EFF" w:rsidRDefault="00760EFF" w:rsidP="00760EFF">
      <w:pPr>
        <w:widowControl/>
        <w:adjustRightInd w:val="0"/>
        <w:jc w:val="both"/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</w:pPr>
      <w:r w:rsidRPr="00760EFF">
        <w:rPr>
          <w:rFonts w:ascii="Times New Roman" w:eastAsiaTheme="minorHAnsi" w:hAnsi="Times New Roman" w:cs="Times New Roman"/>
          <w:b/>
          <w:bCs/>
          <w:sz w:val="20"/>
          <w:szCs w:val="20"/>
          <w:lang w:val="pt-BR" w:eastAsia="en-US" w:bidi="ar-SA"/>
        </w:rPr>
        <w:t xml:space="preserve">Título: </w:t>
      </w:r>
      <w:r w:rsidR="00545DD0" w:rsidRPr="00545DD0">
        <w:rPr>
          <w:rFonts w:ascii="Times New Roman" w:eastAsiaTheme="minorHAnsi" w:hAnsi="Times New Roman" w:cs="Times New Roman"/>
          <w:b/>
          <w:bCs/>
          <w:sz w:val="20"/>
          <w:szCs w:val="20"/>
          <w:lang w:val="pt-BR" w:eastAsia="en-US" w:bidi="ar-SA"/>
        </w:rPr>
        <w:t>CUIDADOS NA PREVENÇÃO DE INFECÇÃO DE CATETER VENOSO CENTRAL</w:t>
      </w:r>
      <w:r w:rsidR="003B4F98">
        <w:rPr>
          <w:rFonts w:ascii="Times New Roman" w:eastAsiaTheme="minorHAnsi" w:hAnsi="Times New Roman" w:cs="Times New Roman"/>
          <w:b/>
          <w:bCs/>
          <w:sz w:val="20"/>
          <w:szCs w:val="20"/>
          <w:lang w:val="pt-BR" w:eastAsia="en-US" w:bidi="ar-SA"/>
        </w:rPr>
        <w:t>: UMA REVISÃO INTEGRATIVA</w:t>
      </w:r>
      <w:bookmarkStart w:id="0" w:name="_GoBack"/>
      <w:bookmarkEnd w:id="0"/>
    </w:p>
    <w:p w14:paraId="2A044863" w14:textId="18A44341" w:rsidR="00760EFF" w:rsidRPr="00382A79" w:rsidRDefault="00760EFF" w:rsidP="00760EFF">
      <w:pPr>
        <w:widowControl/>
        <w:adjustRightInd w:val="0"/>
        <w:jc w:val="both"/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</w:pPr>
      <w:r w:rsidRPr="00760EFF">
        <w:rPr>
          <w:rFonts w:ascii="Times New Roman" w:eastAsiaTheme="minorHAnsi" w:hAnsi="Times New Roman" w:cs="Times New Roman"/>
          <w:b/>
          <w:bCs/>
          <w:sz w:val="20"/>
          <w:szCs w:val="20"/>
          <w:lang w:val="pt-BR" w:eastAsia="en-US" w:bidi="ar-SA"/>
        </w:rPr>
        <w:t xml:space="preserve">Autores: </w:t>
      </w:r>
      <w:r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Antonia Maria Ferreira de Souza</w:t>
      </w:r>
      <w:r w:rsidRPr="00760EFF">
        <w:rPr>
          <w:rFonts w:ascii="Times New Roman" w:eastAsiaTheme="minorHAnsi" w:hAnsi="Times New Roman" w:cs="Times New Roman"/>
          <w:sz w:val="20"/>
          <w:szCs w:val="20"/>
          <w:vertAlign w:val="superscript"/>
          <w:lang w:val="pt-BR" w:eastAsia="en-US" w:bidi="ar-SA"/>
        </w:rPr>
        <w:t>1</w:t>
      </w:r>
      <w:r w:rsidRPr="00760EFF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 xml:space="preserve">, </w:t>
      </w:r>
      <w:r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Thamy Braga Rodrigues</w:t>
      </w:r>
      <w:r w:rsidRPr="00760EFF">
        <w:rPr>
          <w:rFonts w:ascii="Times New Roman" w:eastAsiaTheme="minorHAnsi" w:hAnsi="Times New Roman" w:cs="Times New Roman"/>
          <w:sz w:val="20"/>
          <w:szCs w:val="20"/>
          <w:vertAlign w:val="superscript"/>
          <w:lang w:val="pt-BR" w:eastAsia="en-US" w:bidi="ar-SA"/>
        </w:rPr>
        <w:t>2</w:t>
      </w:r>
      <w:r w:rsidRPr="00760EFF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 xml:space="preserve">, </w:t>
      </w:r>
      <w:r w:rsidR="00382A79" w:rsidRPr="00382A79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Monica Bastos Cordeiro Lima</w:t>
      </w:r>
      <w:r w:rsidRPr="00760EFF">
        <w:rPr>
          <w:rFonts w:ascii="Times New Roman" w:eastAsiaTheme="minorHAnsi" w:hAnsi="Times New Roman" w:cs="Times New Roman"/>
          <w:sz w:val="20"/>
          <w:szCs w:val="20"/>
          <w:vertAlign w:val="superscript"/>
          <w:lang w:val="pt-BR" w:eastAsia="en-US" w:bidi="ar-SA"/>
        </w:rPr>
        <w:t>3</w:t>
      </w:r>
      <w:r w:rsidRPr="00760EFF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 xml:space="preserve">, </w:t>
      </w:r>
      <w:r w:rsidR="00382A79" w:rsidRPr="00382A79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Edislane Silva Souza</w:t>
      </w:r>
      <w:r w:rsidRPr="00760EFF">
        <w:rPr>
          <w:rFonts w:ascii="Times New Roman" w:eastAsiaTheme="minorHAnsi" w:hAnsi="Times New Roman" w:cs="Times New Roman"/>
          <w:sz w:val="20"/>
          <w:szCs w:val="20"/>
          <w:vertAlign w:val="superscript"/>
          <w:lang w:val="pt-BR" w:eastAsia="en-US" w:bidi="ar-SA"/>
        </w:rPr>
        <w:t>4</w:t>
      </w:r>
      <w:r w:rsidR="00382A79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, Dyego Oliveira Venâncio</w:t>
      </w:r>
      <w:r w:rsidR="00545DD0">
        <w:rPr>
          <w:rFonts w:ascii="Times New Roman" w:eastAsiaTheme="minorHAnsi" w:hAnsi="Times New Roman" w:cs="Times New Roman"/>
          <w:sz w:val="20"/>
          <w:szCs w:val="20"/>
          <w:vertAlign w:val="superscript"/>
          <w:lang w:val="pt-BR" w:eastAsia="en-US" w:bidi="ar-SA"/>
        </w:rPr>
        <w:t>5</w:t>
      </w:r>
      <w:r w:rsidR="00382A79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.</w:t>
      </w:r>
    </w:p>
    <w:p w14:paraId="22327CA4" w14:textId="5EE58F0C" w:rsidR="00760EFF" w:rsidRDefault="00760EFF" w:rsidP="00201C9B">
      <w:pPr>
        <w:widowControl/>
        <w:adjustRightInd w:val="0"/>
        <w:jc w:val="both"/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</w:pPr>
      <w:r w:rsidRPr="00760EFF">
        <w:rPr>
          <w:rFonts w:ascii="Times New Roman" w:eastAsiaTheme="minorHAnsi" w:hAnsi="Times New Roman" w:cs="Times New Roman"/>
          <w:b/>
          <w:bCs/>
          <w:sz w:val="20"/>
          <w:szCs w:val="20"/>
          <w:lang w:val="pt-BR" w:eastAsia="en-US" w:bidi="ar-SA"/>
        </w:rPr>
        <w:t xml:space="preserve">Instituições: </w:t>
      </w:r>
      <w:r w:rsidRPr="00760EFF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1- Enfermeir</w:t>
      </w:r>
      <w:r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a</w:t>
      </w:r>
      <w:r w:rsidRPr="00760EFF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. Pós-graduad</w:t>
      </w:r>
      <w:r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a</w:t>
      </w:r>
      <w:r w:rsidRPr="00760EFF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 xml:space="preserve"> em </w:t>
      </w:r>
      <w:r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Cardiohemodinâmica</w:t>
      </w:r>
      <w:r w:rsidRPr="00760EFF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 xml:space="preserve"> pelo IDE/Faculdade Redentor. </w:t>
      </w:r>
      <w:r w:rsidR="00201C9B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Fortaleza</w:t>
      </w:r>
      <w:r w:rsidRPr="00760EFF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,</w:t>
      </w:r>
      <w:r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 xml:space="preserve"> </w:t>
      </w:r>
      <w:r w:rsidR="00201C9B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Ceará</w:t>
      </w:r>
      <w:r w:rsidRPr="00760EFF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 xml:space="preserve">. Brasil. Apresentador. 2- Enfermeira. </w:t>
      </w:r>
      <w:r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Mestre</w:t>
      </w:r>
      <w:r w:rsidRPr="00760EFF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 xml:space="preserve"> em Enfermagem pel</w:t>
      </w:r>
      <w:r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a UFC</w:t>
      </w:r>
      <w:r w:rsidRPr="00760EFF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 xml:space="preserve">. </w:t>
      </w:r>
      <w:r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Fortaleza</w:t>
      </w:r>
      <w:r w:rsidRPr="00760EFF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,</w:t>
      </w:r>
      <w:r w:rsidR="00201C9B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Ceará</w:t>
      </w:r>
      <w:r w:rsidRPr="00760EFF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 xml:space="preserve">. Brasil. 3- </w:t>
      </w:r>
      <w:r w:rsidR="00382A79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Acadêmica de enfermagem</w:t>
      </w:r>
      <w:r w:rsidRPr="00760EFF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 xml:space="preserve">. </w:t>
      </w:r>
      <w:r w:rsidR="00382A79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UNINASSAU</w:t>
      </w:r>
      <w:r w:rsidRPr="00760EFF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.</w:t>
      </w:r>
      <w:r w:rsidR="00382A79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 xml:space="preserve"> </w:t>
      </w:r>
      <w:r w:rsidR="00201C9B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Fortaleza</w:t>
      </w:r>
      <w:r w:rsidRPr="00760EFF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 xml:space="preserve">, </w:t>
      </w:r>
      <w:r w:rsidR="00201C9B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Ceará</w:t>
      </w:r>
      <w:r w:rsidRPr="00760EFF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. Brasil.</w:t>
      </w:r>
      <w:r w:rsidR="00201C9B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 xml:space="preserve"> 4- Enfermeir</w:t>
      </w:r>
      <w:r w:rsidR="00382A79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a</w:t>
      </w:r>
      <w:r w:rsidR="00201C9B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 xml:space="preserve">. </w:t>
      </w:r>
      <w:r w:rsidR="00382A79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 xml:space="preserve">UNINASSAU. Fortaleza, Ceará, Brasil. 5- Enfermeiro. </w:t>
      </w:r>
      <w:r w:rsidR="00201C9B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 xml:space="preserve">Professor Especialista I do Curso de Graduação em Enfermagem da Faculdade </w:t>
      </w:r>
      <w:r w:rsidR="00382A79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 xml:space="preserve">UNINASSAU </w:t>
      </w:r>
      <w:r w:rsidR="00201C9B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Sobral. Sobral, Ceará. Orientador.</w:t>
      </w:r>
    </w:p>
    <w:p w14:paraId="3612A221" w14:textId="32FE7E4C" w:rsidR="00201C9B" w:rsidRDefault="00201C9B" w:rsidP="00201C9B">
      <w:pPr>
        <w:widowControl/>
        <w:adjustRightInd w:val="0"/>
        <w:jc w:val="both"/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</w:pPr>
    </w:p>
    <w:p w14:paraId="683FEE51" w14:textId="00AA21AE" w:rsidR="00382A79" w:rsidRDefault="00382A79" w:rsidP="00201C9B">
      <w:pPr>
        <w:widowControl/>
        <w:adjustRightInd w:val="0"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pt-BR" w:eastAsia="en-US" w:bidi="ar-SA"/>
        </w:rPr>
      </w:pPr>
      <w:r>
        <w:rPr>
          <w:rFonts w:ascii="Times New Roman" w:eastAsiaTheme="minorHAnsi" w:hAnsi="Times New Roman" w:cs="Times New Roman"/>
          <w:b/>
          <w:bCs/>
          <w:sz w:val="20"/>
          <w:szCs w:val="20"/>
          <w:lang w:val="pt-BR" w:eastAsia="en-US" w:bidi="ar-SA"/>
        </w:rPr>
        <w:t>RESUMO</w:t>
      </w:r>
    </w:p>
    <w:p w14:paraId="19DAB813" w14:textId="76D47CA7" w:rsidR="00382A79" w:rsidRPr="00382A79" w:rsidRDefault="00382A79" w:rsidP="00201C9B">
      <w:pPr>
        <w:widowControl/>
        <w:adjustRightInd w:val="0"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pt-BR" w:eastAsia="en-US" w:bidi="ar-SA"/>
        </w:rPr>
      </w:pPr>
      <w:r>
        <w:rPr>
          <w:rFonts w:ascii="Times New Roman" w:eastAsiaTheme="minorHAnsi" w:hAnsi="Times New Roman" w:cs="Times New Roman"/>
          <w:b/>
          <w:bCs/>
          <w:sz w:val="20"/>
          <w:szCs w:val="20"/>
          <w:lang w:val="pt-BR" w:eastAsia="en-US" w:bidi="ar-SA"/>
        </w:rPr>
        <w:tab/>
      </w:r>
    </w:p>
    <w:p w14:paraId="2277044B" w14:textId="537ACAC2" w:rsidR="00FF6D31" w:rsidRDefault="00382A79" w:rsidP="00382A79">
      <w:pPr>
        <w:widowControl/>
        <w:adjustRightInd w:val="0"/>
        <w:jc w:val="both"/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</w:pPr>
      <w:r w:rsidRPr="00382A79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 xml:space="preserve">O cateter venoso central é um dispositivo intravascular, utilizado em pacientes que necessitam de tratamento </w:t>
      </w:r>
      <w:r w:rsidR="00FF6D31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prolongado,</w:t>
      </w:r>
      <w:r w:rsidRPr="00382A79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 xml:space="preserve"> pois reduz</w:t>
      </w:r>
      <w:r w:rsidR="00FF6D31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 xml:space="preserve"> possíveis</w:t>
      </w:r>
      <w:r w:rsidRPr="00382A79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 xml:space="preserve"> </w:t>
      </w:r>
      <w:r w:rsidR="00FF6D31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riscos a segurança do paciente ligado a</w:t>
      </w:r>
      <w:r w:rsidRPr="00382A79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 xml:space="preserve"> múltiplas punções. A infecção associada a esse dispositivo é um problema grave para assistência. De acordo, com o Exercício Profissional de Enfermagem é dever do enfermeiro ter conhecimento cientifico para a prevenção e controle de infecções relacionadas a assistência em saúde. </w:t>
      </w:r>
      <w:r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Este estudo tem o objetivo de i</w:t>
      </w:r>
      <w:r w:rsidRPr="00382A79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 xml:space="preserve">dentificar os cuidados para prevenção de infecções relacionadas ao cateter venoso central. </w:t>
      </w:r>
      <w:r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Trata-se de uma r</w:t>
      </w:r>
      <w:r w:rsidRPr="00382A79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 xml:space="preserve">evisão integrativa realizada nas bases de dados </w:t>
      </w:r>
      <w:r w:rsidR="00FF6D31" w:rsidRPr="00382A79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LILACS</w:t>
      </w:r>
      <w:r w:rsidRPr="00382A79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 xml:space="preserve">, </w:t>
      </w:r>
      <w:r w:rsidR="00FF6D31" w:rsidRPr="00382A79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 xml:space="preserve">BDENF </w:t>
      </w:r>
      <w:r w:rsidRPr="00382A79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 xml:space="preserve">e </w:t>
      </w:r>
      <w:r w:rsidR="00FF6D31" w:rsidRPr="00382A79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SCIELO</w:t>
      </w:r>
      <w:r w:rsidRPr="00382A79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. A busca ocorreu de agosto a outubro de 201</w:t>
      </w:r>
      <w:r w:rsidR="00FF6D31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7</w:t>
      </w:r>
      <w:r w:rsidRPr="00382A79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 xml:space="preserve"> e</w:t>
      </w:r>
      <w:r w:rsidR="00FF6D31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 xml:space="preserve"> </w:t>
      </w:r>
      <w:r w:rsidRPr="00382A79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foram analisadas 8 publicações.</w:t>
      </w:r>
      <w:r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 xml:space="preserve"> </w:t>
      </w:r>
      <w:r w:rsidR="00FF6D31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Na análise dos dados,</w:t>
      </w:r>
      <w:r w:rsidRPr="00382A79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 xml:space="preserve"> foram identificadas </w:t>
      </w:r>
      <w:r w:rsidR="00FF6D31" w:rsidRPr="00382A79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informaçõe</w:t>
      </w:r>
      <w:r w:rsidR="00FF6D31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s</w:t>
      </w:r>
      <w:r w:rsidR="00FF6D31" w:rsidRPr="00382A79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 xml:space="preserve"> relacionadas</w:t>
      </w:r>
      <w:r w:rsidRPr="00382A79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 xml:space="preserve"> à prevenção das infecções inerentes ao cateter no sistema venoso profundo</w:t>
      </w:r>
      <w:r w:rsidR="00545DD0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:</w:t>
      </w:r>
      <w:r w:rsidRPr="00382A79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 xml:space="preserve"> para infusão de medicamentos, hemoterapia, nutrição, fluidoterapia ou para tratamento dialítico. Diversas intervenções de enfermagem foram identificadas na pesquisa realizada, os principais identificados nos estudos: higienização das mãos, monitorização </w:t>
      </w:r>
      <w:r w:rsidR="00FF6D31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 xml:space="preserve">dos </w:t>
      </w:r>
      <w:r w:rsidR="00545DD0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 xml:space="preserve">sinais </w:t>
      </w:r>
      <w:r w:rsidR="00FF6D31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flog</w:t>
      </w:r>
      <w:r w:rsidR="00545DD0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í</w:t>
      </w:r>
      <w:r w:rsidR="00FF6D31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sticos</w:t>
      </w:r>
      <w:r w:rsidRPr="00382A79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, troca das conexões do sistema do cateter, realiza</w:t>
      </w:r>
      <w:r w:rsidR="00545DD0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ção</w:t>
      </w:r>
      <w:r w:rsidRPr="00382A79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 xml:space="preserve"> curativo oclusivo de forma estéril e invest</w:t>
      </w:r>
      <w:r w:rsidR="00545DD0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estimento</w:t>
      </w:r>
      <w:r w:rsidRPr="00382A79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 xml:space="preserve"> na educação permanente da equipe. </w:t>
      </w:r>
      <w:r w:rsidR="00FF6D31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Diante do exposto conclui-se que o</w:t>
      </w:r>
      <w:r w:rsidRPr="00382A79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 xml:space="preserve">s cuidados de enfermagem nesse estudo auxiliam os profissionais na assistência em saúde de qualidade, segura, minimização dos riscos de infecção e redução dos custos. </w:t>
      </w:r>
    </w:p>
    <w:p w14:paraId="6CB25E6A" w14:textId="77777777" w:rsidR="00FF6D31" w:rsidRDefault="00FF6D31" w:rsidP="00382A79">
      <w:pPr>
        <w:widowControl/>
        <w:adjustRightInd w:val="0"/>
        <w:jc w:val="both"/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</w:pPr>
    </w:p>
    <w:p w14:paraId="50316DD5" w14:textId="3DB9DBB0" w:rsidR="00ED4739" w:rsidRPr="00382A79" w:rsidRDefault="00FF6D31" w:rsidP="00382A79">
      <w:pPr>
        <w:widowControl/>
        <w:adjustRightInd w:val="0"/>
        <w:jc w:val="both"/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</w:pPr>
      <w:r>
        <w:rPr>
          <w:rFonts w:ascii="Times New Roman" w:eastAsiaTheme="minorHAnsi" w:hAnsi="Times New Roman" w:cs="Times New Roman"/>
          <w:b/>
          <w:bCs/>
          <w:sz w:val="20"/>
          <w:szCs w:val="20"/>
          <w:lang w:val="pt-BR" w:eastAsia="en-US" w:bidi="ar-SA"/>
        </w:rPr>
        <w:t>Descritores</w:t>
      </w:r>
      <w:r w:rsidR="00382A79" w:rsidRPr="00382A79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: Cateteres Venosos Centrais, Infecção, Cuidados de Enfermagem.</w:t>
      </w:r>
    </w:p>
    <w:sectPr w:rsidR="00ED4739" w:rsidRPr="00382A79" w:rsidSect="00760EFF">
      <w:headerReference w:type="default" r:id="rId7"/>
      <w:footerReference w:type="default" r:id="rId8"/>
      <w:pgSz w:w="11910" w:h="16840"/>
      <w:pgMar w:top="1418" w:right="1418" w:bottom="1418" w:left="1418" w:header="839" w:footer="13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27399" w14:textId="77777777" w:rsidR="005D6EAE" w:rsidRDefault="005D6EAE">
      <w:r>
        <w:separator/>
      </w:r>
    </w:p>
  </w:endnote>
  <w:endnote w:type="continuationSeparator" w:id="0">
    <w:p w14:paraId="7ACFB728" w14:textId="77777777" w:rsidR="005D6EAE" w:rsidRDefault="005D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942A8" w14:textId="7FC7F81B" w:rsidR="00E3178B" w:rsidRDefault="00E3178B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EEF1C" w14:textId="77777777" w:rsidR="005D6EAE" w:rsidRDefault="005D6EAE">
      <w:r>
        <w:separator/>
      </w:r>
    </w:p>
  </w:footnote>
  <w:footnote w:type="continuationSeparator" w:id="0">
    <w:p w14:paraId="01A49BCC" w14:textId="77777777" w:rsidR="005D6EAE" w:rsidRDefault="005D6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22445" w14:textId="5AD881C5" w:rsidR="00E3178B" w:rsidRDefault="00557C16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32B38A1" wp14:editId="7C2834A7">
          <wp:simplePos x="0" y="0"/>
          <wp:positionH relativeFrom="page">
            <wp:posOffset>2560954</wp:posOffset>
          </wp:positionH>
          <wp:positionV relativeFrom="page">
            <wp:posOffset>531283</wp:posOffset>
          </wp:positionV>
          <wp:extent cx="2433200" cy="100008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33200" cy="1000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5DD0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D78E567" wp14:editId="631FED1E">
              <wp:simplePos x="0" y="0"/>
              <wp:positionH relativeFrom="page">
                <wp:posOffset>810260</wp:posOffset>
              </wp:positionH>
              <wp:positionV relativeFrom="page">
                <wp:posOffset>1644015</wp:posOffset>
              </wp:positionV>
              <wp:extent cx="5972175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1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9FD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4671DB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8pt,129.45pt" to="534.05pt,1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" strokecolor="#009fdf" strokeweight="1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529EE"/>
    <w:multiLevelType w:val="multilevel"/>
    <w:tmpl w:val="F65E10CE"/>
    <w:lvl w:ilvl="0">
      <w:start w:val="2"/>
      <w:numFmt w:val="decimal"/>
      <w:lvlText w:val="%1"/>
      <w:lvlJc w:val="left"/>
      <w:pPr>
        <w:ind w:left="476" w:hanging="36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76" w:hanging="360"/>
        <w:jc w:val="left"/>
      </w:pPr>
      <w:rPr>
        <w:rFonts w:ascii="Calibri" w:eastAsia="Calibri" w:hAnsi="Calibri" w:cs="Calibri" w:hint="default"/>
        <w:spacing w:val="-19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301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23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34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4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55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102A5A7C"/>
    <w:multiLevelType w:val="hybridMultilevel"/>
    <w:tmpl w:val="24D8C508"/>
    <w:lvl w:ilvl="0" w:tplc="54E08FF6">
      <w:numFmt w:val="bullet"/>
      <w:lvlText w:val="-"/>
      <w:lvlJc w:val="left"/>
      <w:pPr>
        <w:ind w:left="116" w:hanging="148"/>
      </w:pPr>
      <w:rPr>
        <w:rFonts w:ascii="Calibri" w:eastAsia="Calibri" w:hAnsi="Calibri" w:cs="Calibri" w:hint="default"/>
        <w:spacing w:val="-22"/>
        <w:w w:val="100"/>
        <w:sz w:val="22"/>
        <w:szCs w:val="22"/>
        <w:lang w:val="pt-PT" w:eastAsia="pt-PT" w:bidi="pt-PT"/>
      </w:rPr>
    </w:lvl>
    <w:lvl w:ilvl="1" w:tplc="67F2429E">
      <w:numFmt w:val="bullet"/>
      <w:lvlText w:val="•"/>
      <w:lvlJc w:val="left"/>
      <w:pPr>
        <w:ind w:left="1066" w:hanging="148"/>
      </w:pPr>
      <w:rPr>
        <w:rFonts w:hint="default"/>
        <w:lang w:val="pt-PT" w:eastAsia="pt-PT" w:bidi="pt-PT"/>
      </w:rPr>
    </w:lvl>
    <w:lvl w:ilvl="2" w:tplc="F1B8D338">
      <w:numFmt w:val="bullet"/>
      <w:lvlText w:val="•"/>
      <w:lvlJc w:val="left"/>
      <w:pPr>
        <w:ind w:left="2013" w:hanging="148"/>
      </w:pPr>
      <w:rPr>
        <w:rFonts w:hint="default"/>
        <w:lang w:val="pt-PT" w:eastAsia="pt-PT" w:bidi="pt-PT"/>
      </w:rPr>
    </w:lvl>
    <w:lvl w:ilvl="3" w:tplc="C17889FE">
      <w:numFmt w:val="bullet"/>
      <w:lvlText w:val="•"/>
      <w:lvlJc w:val="left"/>
      <w:pPr>
        <w:ind w:left="2960" w:hanging="148"/>
      </w:pPr>
      <w:rPr>
        <w:rFonts w:hint="default"/>
        <w:lang w:val="pt-PT" w:eastAsia="pt-PT" w:bidi="pt-PT"/>
      </w:rPr>
    </w:lvl>
    <w:lvl w:ilvl="4" w:tplc="4FEED7EC">
      <w:numFmt w:val="bullet"/>
      <w:lvlText w:val="•"/>
      <w:lvlJc w:val="left"/>
      <w:pPr>
        <w:ind w:left="3907" w:hanging="148"/>
      </w:pPr>
      <w:rPr>
        <w:rFonts w:hint="default"/>
        <w:lang w:val="pt-PT" w:eastAsia="pt-PT" w:bidi="pt-PT"/>
      </w:rPr>
    </w:lvl>
    <w:lvl w:ilvl="5" w:tplc="327C4706">
      <w:numFmt w:val="bullet"/>
      <w:lvlText w:val="•"/>
      <w:lvlJc w:val="left"/>
      <w:pPr>
        <w:ind w:left="4854" w:hanging="148"/>
      </w:pPr>
      <w:rPr>
        <w:rFonts w:hint="default"/>
        <w:lang w:val="pt-PT" w:eastAsia="pt-PT" w:bidi="pt-PT"/>
      </w:rPr>
    </w:lvl>
    <w:lvl w:ilvl="6" w:tplc="35DA6872">
      <w:numFmt w:val="bullet"/>
      <w:lvlText w:val="•"/>
      <w:lvlJc w:val="left"/>
      <w:pPr>
        <w:ind w:left="5800" w:hanging="148"/>
      </w:pPr>
      <w:rPr>
        <w:rFonts w:hint="default"/>
        <w:lang w:val="pt-PT" w:eastAsia="pt-PT" w:bidi="pt-PT"/>
      </w:rPr>
    </w:lvl>
    <w:lvl w:ilvl="7" w:tplc="52CCCA00">
      <w:numFmt w:val="bullet"/>
      <w:lvlText w:val="•"/>
      <w:lvlJc w:val="left"/>
      <w:pPr>
        <w:ind w:left="6747" w:hanging="148"/>
      </w:pPr>
      <w:rPr>
        <w:rFonts w:hint="default"/>
        <w:lang w:val="pt-PT" w:eastAsia="pt-PT" w:bidi="pt-PT"/>
      </w:rPr>
    </w:lvl>
    <w:lvl w:ilvl="8" w:tplc="184689FC">
      <w:numFmt w:val="bullet"/>
      <w:lvlText w:val="•"/>
      <w:lvlJc w:val="left"/>
      <w:pPr>
        <w:ind w:left="7694" w:hanging="148"/>
      </w:pPr>
      <w:rPr>
        <w:rFonts w:hint="default"/>
        <w:lang w:val="pt-PT" w:eastAsia="pt-PT" w:bidi="pt-PT"/>
      </w:rPr>
    </w:lvl>
  </w:abstractNum>
  <w:abstractNum w:abstractNumId="2" w15:restartNumberingAfterBreak="0">
    <w:nsid w:val="171C47C7"/>
    <w:multiLevelType w:val="multilevel"/>
    <w:tmpl w:val="EA78B7DC"/>
    <w:lvl w:ilvl="0">
      <w:start w:val="3"/>
      <w:numFmt w:val="decimal"/>
      <w:lvlText w:val="%1"/>
      <w:lvlJc w:val="left"/>
      <w:pPr>
        <w:ind w:left="476" w:hanging="36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76" w:hanging="360"/>
        <w:jc w:val="left"/>
      </w:pPr>
      <w:rPr>
        <w:rFonts w:ascii="Calibri" w:eastAsia="Calibri" w:hAnsi="Calibri" w:cs="Calibri" w:hint="default"/>
        <w:spacing w:val="-19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301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23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34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4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55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360"/>
      </w:pPr>
      <w:rPr>
        <w:rFonts w:hint="default"/>
        <w:lang w:val="pt-PT" w:eastAsia="pt-PT" w:bidi="pt-PT"/>
      </w:rPr>
    </w:lvl>
  </w:abstractNum>
  <w:abstractNum w:abstractNumId="3" w15:restartNumberingAfterBreak="0">
    <w:nsid w:val="27A40531"/>
    <w:multiLevelType w:val="multilevel"/>
    <w:tmpl w:val="001A2482"/>
    <w:lvl w:ilvl="0">
      <w:start w:val="6"/>
      <w:numFmt w:val="decimal"/>
      <w:lvlText w:val="%1"/>
      <w:lvlJc w:val="left"/>
      <w:pPr>
        <w:ind w:left="116" w:hanging="36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6" w:hanging="360"/>
        <w:jc w:val="left"/>
      </w:pPr>
      <w:rPr>
        <w:rFonts w:ascii="Calibri" w:eastAsia="Calibri" w:hAnsi="Calibri" w:cs="Calibri" w:hint="default"/>
        <w:spacing w:val="-23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013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6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07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54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00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4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94" w:hanging="360"/>
      </w:pPr>
      <w:rPr>
        <w:rFonts w:hint="default"/>
        <w:lang w:val="pt-PT" w:eastAsia="pt-PT" w:bidi="pt-PT"/>
      </w:rPr>
    </w:lvl>
  </w:abstractNum>
  <w:abstractNum w:abstractNumId="4" w15:restartNumberingAfterBreak="0">
    <w:nsid w:val="3BEF71B2"/>
    <w:multiLevelType w:val="multilevel"/>
    <w:tmpl w:val="E92E435A"/>
    <w:lvl w:ilvl="0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b/>
        <w:bCs/>
        <w:color w:val="EC3123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7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84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56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28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00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72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44" w:hanging="360"/>
      </w:pPr>
      <w:rPr>
        <w:rFonts w:hint="default"/>
        <w:lang w:val="pt-PT" w:eastAsia="pt-PT" w:bidi="pt-PT"/>
      </w:rPr>
    </w:lvl>
  </w:abstractNum>
  <w:abstractNum w:abstractNumId="5" w15:restartNumberingAfterBreak="0">
    <w:nsid w:val="424D423C"/>
    <w:multiLevelType w:val="multilevel"/>
    <w:tmpl w:val="4C20E15A"/>
    <w:lvl w:ilvl="0">
      <w:start w:val="5"/>
      <w:numFmt w:val="decimal"/>
      <w:lvlText w:val="%1"/>
      <w:lvlJc w:val="left"/>
      <w:pPr>
        <w:ind w:left="544" w:hanging="36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44" w:hanging="360"/>
        <w:jc w:val="left"/>
      </w:pPr>
      <w:rPr>
        <w:rFonts w:ascii="Calibri" w:eastAsia="Calibri" w:hAnsi="Calibri" w:cs="Calibri" w:hint="default"/>
        <w:spacing w:val="-19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349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54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59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64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68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73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78" w:hanging="360"/>
      </w:pPr>
      <w:rPr>
        <w:rFonts w:hint="default"/>
        <w:lang w:val="pt-PT" w:eastAsia="pt-PT" w:bidi="pt-PT"/>
      </w:rPr>
    </w:lvl>
  </w:abstractNum>
  <w:abstractNum w:abstractNumId="6" w15:restartNumberingAfterBreak="0">
    <w:nsid w:val="7C8D7E17"/>
    <w:multiLevelType w:val="multilevel"/>
    <w:tmpl w:val="C75A3B62"/>
    <w:lvl w:ilvl="0">
      <w:start w:val="4"/>
      <w:numFmt w:val="decimal"/>
      <w:lvlText w:val="%1"/>
      <w:lvlJc w:val="left"/>
      <w:pPr>
        <w:ind w:left="476" w:hanging="36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76" w:hanging="360"/>
        <w:jc w:val="left"/>
      </w:pPr>
      <w:rPr>
        <w:rFonts w:ascii="Calibri" w:eastAsia="Calibri" w:hAnsi="Calibri" w:cs="Calibri" w:hint="default"/>
        <w:spacing w:val="-25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301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23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34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4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55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360"/>
      </w:pPr>
      <w:rPr>
        <w:rFonts w:hint="default"/>
        <w:lang w:val="pt-PT" w:eastAsia="pt-PT" w:bidi="pt-P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78B"/>
    <w:rsid w:val="001204BB"/>
    <w:rsid w:val="001D1316"/>
    <w:rsid w:val="001D74C9"/>
    <w:rsid w:val="00201C9B"/>
    <w:rsid w:val="00382A79"/>
    <w:rsid w:val="003B4F98"/>
    <w:rsid w:val="004140B8"/>
    <w:rsid w:val="00545DD0"/>
    <w:rsid w:val="00557C16"/>
    <w:rsid w:val="005D6EAE"/>
    <w:rsid w:val="0076006A"/>
    <w:rsid w:val="00760EFF"/>
    <w:rsid w:val="008D06BA"/>
    <w:rsid w:val="00A614B9"/>
    <w:rsid w:val="00E3178B"/>
    <w:rsid w:val="00EB5E55"/>
    <w:rsid w:val="00ED4739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F2C97"/>
  <w15:docId w15:val="{338027C7-E5A1-48AD-B3D4-B4804C15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476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56"/>
      <w:ind w:left="116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47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60E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0EFF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60E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0EFF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Rubia Soares Carneiro da Silva</dc:creator>
  <cp:lastModifiedBy>Dyego Venâncio</cp:lastModifiedBy>
  <cp:revision>3</cp:revision>
  <dcterms:created xsi:type="dcterms:W3CDTF">2019-10-31T02:52:00Z</dcterms:created>
  <dcterms:modified xsi:type="dcterms:W3CDTF">2019-10-31T02:53:00Z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2019-10-30T00:00:00Z</vt:filetime>
  </property>
</Properties>
</file>