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137B" w:rsidRDefault="00000000">
      <w:pPr>
        <w:pStyle w:val="Ttulo1"/>
        <w:spacing w:before="1"/>
        <w:ind w:left="0"/>
        <w:jc w:val="both"/>
      </w:pPr>
      <w:r>
        <w:t xml:space="preserve">  DA SUBMISSÃO DE ARTIGOS E RESUMOS EXPANDIDOS </w:t>
      </w:r>
    </w:p>
    <w:p w14:paraId="00000002" w14:textId="77777777" w:rsidR="007E137B" w:rsidRDefault="007E137B">
      <w:pPr>
        <w:pStyle w:val="Ttulo1"/>
        <w:spacing w:before="1"/>
        <w:ind w:firstLine="116"/>
        <w:jc w:val="both"/>
      </w:pPr>
    </w:p>
    <w:p w14:paraId="00000003" w14:textId="77777777" w:rsidR="007E137B" w:rsidRDefault="00000000">
      <w:pPr>
        <w:pStyle w:val="Ttulo1"/>
        <w:spacing w:before="1"/>
        <w:ind w:firstLine="116"/>
        <w:jc w:val="both"/>
      </w:pPr>
      <w:r>
        <w:t>Submissões Científicas:</w:t>
      </w:r>
    </w:p>
    <w:p w14:paraId="00000004" w14:textId="77777777" w:rsidR="007E137B" w:rsidRDefault="007E137B">
      <w:pPr>
        <w:pBdr>
          <w:top w:val="nil"/>
          <w:left w:val="nil"/>
          <w:bottom w:val="nil"/>
          <w:right w:val="nil"/>
          <w:between w:val="nil"/>
        </w:pBdr>
        <w:spacing w:before="2"/>
        <w:jc w:val="both"/>
        <w:rPr>
          <w:rFonts w:ascii="Arial" w:eastAsia="Arial" w:hAnsi="Arial" w:cs="Arial"/>
          <w:b/>
          <w:color w:val="000000"/>
        </w:rPr>
      </w:pPr>
    </w:p>
    <w:p w14:paraId="00000005" w14:textId="77777777" w:rsidR="007E137B" w:rsidRDefault="00000000">
      <w:pPr>
        <w:pBdr>
          <w:top w:val="nil"/>
          <w:left w:val="nil"/>
          <w:bottom w:val="nil"/>
          <w:right w:val="nil"/>
          <w:between w:val="nil"/>
        </w:pBdr>
        <w:spacing w:before="1"/>
        <w:ind w:left="116"/>
        <w:jc w:val="both"/>
        <w:rPr>
          <w:color w:val="000000"/>
        </w:rPr>
      </w:pPr>
      <w:r>
        <w:rPr>
          <w:b/>
          <w:color w:val="000000"/>
          <w:u w:val="single"/>
        </w:rPr>
        <w:t>Eixos Temáticos</w:t>
      </w:r>
      <w:r>
        <w:rPr>
          <w:color w:val="000000"/>
        </w:rPr>
        <w:t>:</w:t>
      </w:r>
    </w:p>
    <w:p w14:paraId="00000006" w14:textId="77777777" w:rsidR="007E137B" w:rsidRDefault="007E137B">
      <w:pPr>
        <w:pBdr>
          <w:top w:val="nil"/>
          <w:left w:val="nil"/>
          <w:bottom w:val="nil"/>
          <w:right w:val="nil"/>
          <w:between w:val="nil"/>
        </w:pBdr>
        <w:spacing w:before="10"/>
        <w:jc w:val="both"/>
        <w:rPr>
          <w:color w:val="000000"/>
          <w:sz w:val="21"/>
          <w:szCs w:val="21"/>
        </w:rPr>
      </w:pPr>
    </w:p>
    <w:p w14:paraId="00000007" w14:textId="77777777" w:rsidR="007E137B" w:rsidRDefault="00000000">
      <w:pPr>
        <w:pBdr>
          <w:top w:val="nil"/>
          <w:left w:val="nil"/>
          <w:bottom w:val="nil"/>
          <w:right w:val="nil"/>
          <w:between w:val="nil"/>
        </w:pBdr>
        <w:spacing w:line="487" w:lineRule="auto"/>
        <w:ind w:left="101" w:right="-12" w:firstLine="30"/>
        <w:jc w:val="both"/>
        <w:rPr>
          <w:color w:val="000000"/>
        </w:rPr>
      </w:pPr>
      <w:r>
        <w:rPr>
          <w:color w:val="000000"/>
        </w:rPr>
        <w:t xml:space="preserve">1 - Direitos Humanos, Pluralismo Jurídico e Pensamento Descolonial </w:t>
      </w:r>
    </w:p>
    <w:p w14:paraId="00000008" w14:textId="77777777" w:rsidR="007E137B" w:rsidRDefault="00000000">
      <w:pPr>
        <w:pBdr>
          <w:top w:val="nil"/>
          <w:left w:val="nil"/>
          <w:bottom w:val="nil"/>
          <w:right w:val="nil"/>
          <w:between w:val="nil"/>
        </w:pBdr>
        <w:spacing w:line="487" w:lineRule="auto"/>
        <w:ind w:left="101" w:right="2284" w:firstLine="30"/>
        <w:jc w:val="both"/>
        <w:rPr>
          <w:color w:val="000000"/>
        </w:rPr>
      </w:pPr>
      <w:r>
        <w:rPr>
          <w:color w:val="000000"/>
        </w:rPr>
        <w:t>2 - Constitucionalismo Crítico na América Latina</w:t>
      </w:r>
    </w:p>
    <w:p w14:paraId="00000009" w14:textId="77777777" w:rsidR="007E137B" w:rsidRDefault="00000000">
      <w:pPr>
        <w:numPr>
          <w:ilvl w:val="0"/>
          <w:numId w:val="1"/>
        </w:numPr>
        <w:pBdr>
          <w:top w:val="nil"/>
          <w:left w:val="nil"/>
          <w:bottom w:val="nil"/>
          <w:right w:val="nil"/>
          <w:between w:val="nil"/>
        </w:pBdr>
        <w:tabs>
          <w:tab w:val="left" w:pos="363"/>
        </w:tabs>
        <w:spacing w:line="248" w:lineRule="auto"/>
        <w:ind w:hanging="247"/>
        <w:jc w:val="both"/>
      </w:pPr>
      <w:r>
        <w:rPr>
          <w:color w:val="000000"/>
        </w:rPr>
        <w:t>Critica Jurídica y Conflictos Sociopolíticos em Nuestramérica</w:t>
      </w:r>
    </w:p>
    <w:p w14:paraId="0000000A" w14:textId="77777777" w:rsidR="007E137B" w:rsidRDefault="007E137B">
      <w:pPr>
        <w:pBdr>
          <w:top w:val="nil"/>
          <w:left w:val="nil"/>
          <w:bottom w:val="nil"/>
          <w:right w:val="nil"/>
          <w:between w:val="nil"/>
        </w:pBdr>
        <w:spacing w:before="4"/>
        <w:jc w:val="both"/>
        <w:rPr>
          <w:color w:val="000000"/>
        </w:rPr>
      </w:pPr>
    </w:p>
    <w:p w14:paraId="0000000B" w14:textId="77777777" w:rsidR="007E137B" w:rsidRDefault="00000000">
      <w:pPr>
        <w:numPr>
          <w:ilvl w:val="0"/>
          <w:numId w:val="1"/>
        </w:numPr>
        <w:pBdr>
          <w:top w:val="nil"/>
          <w:left w:val="nil"/>
          <w:bottom w:val="nil"/>
          <w:right w:val="nil"/>
          <w:between w:val="nil"/>
        </w:pBdr>
        <w:ind w:left="347" w:hanging="247"/>
        <w:rPr>
          <w:color w:val="000000"/>
        </w:rPr>
      </w:pPr>
      <w:bookmarkStart w:id="0" w:name="_heading=h.gjdgxs" w:colFirst="0" w:colLast="0"/>
      <w:bookmarkEnd w:id="0"/>
      <w:r>
        <w:rPr>
          <w:color w:val="000000"/>
        </w:rPr>
        <w:t>Direitos Humanos e a Defesa dos Direitos dos Povos Originários</w:t>
      </w:r>
    </w:p>
    <w:p w14:paraId="0000000C" w14:textId="77777777" w:rsidR="007E137B" w:rsidRDefault="007E137B">
      <w:pPr>
        <w:pBdr>
          <w:top w:val="nil"/>
          <w:left w:val="nil"/>
          <w:bottom w:val="nil"/>
          <w:right w:val="nil"/>
          <w:between w:val="nil"/>
        </w:pBdr>
        <w:spacing w:before="4"/>
        <w:jc w:val="both"/>
        <w:rPr>
          <w:color w:val="000000"/>
        </w:rPr>
      </w:pPr>
    </w:p>
    <w:p w14:paraId="0000000D" w14:textId="77777777" w:rsidR="007E137B" w:rsidRDefault="00000000">
      <w:pPr>
        <w:numPr>
          <w:ilvl w:val="0"/>
          <w:numId w:val="1"/>
        </w:numPr>
        <w:pBdr>
          <w:top w:val="nil"/>
          <w:left w:val="nil"/>
          <w:bottom w:val="nil"/>
          <w:right w:val="nil"/>
          <w:between w:val="nil"/>
        </w:pBdr>
        <w:tabs>
          <w:tab w:val="left" w:pos="363"/>
        </w:tabs>
        <w:ind w:hanging="247"/>
        <w:jc w:val="both"/>
      </w:pPr>
      <w:r>
        <w:rPr>
          <w:color w:val="000000"/>
        </w:rPr>
        <w:t>Novos Direitos, Litigiosidade e Direitos Humanos</w:t>
      </w:r>
    </w:p>
    <w:p w14:paraId="0000000E" w14:textId="77777777" w:rsidR="007E137B" w:rsidRDefault="007E137B">
      <w:pPr>
        <w:pBdr>
          <w:top w:val="nil"/>
          <w:left w:val="nil"/>
          <w:bottom w:val="nil"/>
          <w:right w:val="nil"/>
          <w:between w:val="nil"/>
        </w:pBdr>
        <w:spacing w:before="2"/>
        <w:jc w:val="both"/>
        <w:rPr>
          <w:color w:val="000000"/>
        </w:rPr>
      </w:pPr>
    </w:p>
    <w:p w14:paraId="0000000F" w14:textId="77777777" w:rsidR="007E137B" w:rsidRDefault="00000000">
      <w:pPr>
        <w:numPr>
          <w:ilvl w:val="0"/>
          <w:numId w:val="1"/>
        </w:numPr>
        <w:pBdr>
          <w:top w:val="nil"/>
          <w:left w:val="nil"/>
          <w:bottom w:val="nil"/>
          <w:right w:val="nil"/>
          <w:between w:val="nil"/>
        </w:pBdr>
        <w:tabs>
          <w:tab w:val="left" w:pos="363"/>
        </w:tabs>
        <w:ind w:hanging="247"/>
        <w:jc w:val="both"/>
      </w:pPr>
      <w:r>
        <w:rPr>
          <w:color w:val="000000"/>
        </w:rPr>
        <w:t>Direitos Humanos e Políticas Públicas de Segurança Pública</w:t>
      </w:r>
    </w:p>
    <w:p w14:paraId="00000010" w14:textId="77777777" w:rsidR="007E137B" w:rsidRDefault="007E137B">
      <w:pPr>
        <w:pBdr>
          <w:top w:val="nil"/>
          <w:left w:val="nil"/>
          <w:bottom w:val="nil"/>
          <w:right w:val="nil"/>
          <w:between w:val="nil"/>
        </w:pBdr>
        <w:spacing w:before="6"/>
        <w:jc w:val="both"/>
        <w:rPr>
          <w:color w:val="000000"/>
        </w:rPr>
      </w:pPr>
    </w:p>
    <w:p w14:paraId="00000011" w14:textId="77777777" w:rsidR="007E137B" w:rsidRDefault="00000000">
      <w:pPr>
        <w:numPr>
          <w:ilvl w:val="0"/>
          <w:numId w:val="1"/>
        </w:numPr>
        <w:pBdr>
          <w:top w:val="nil"/>
          <w:left w:val="nil"/>
          <w:bottom w:val="nil"/>
          <w:right w:val="nil"/>
          <w:between w:val="nil"/>
        </w:pBdr>
        <w:tabs>
          <w:tab w:val="left" w:pos="363"/>
        </w:tabs>
        <w:spacing w:before="1"/>
        <w:ind w:hanging="247"/>
        <w:jc w:val="both"/>
      </w:pPr>
      <w:r>
        <w:rPr>
          <w:color w:val="000000"/>
        </w:rPr>
        <w:t>Prisões e Segurança Pública no Neoliberalismo</w:t>
      </w:r>
    </w:p>
    <w:p w14:paraId="00000012" w14:textId="77777777" w:rsidR="007E137B" w:rsidRDefault="007E137B">
      <w:pPr>
        <w:pBdr>
          <w:top w:val="nil"/>
          <w:left w:val="nil"/>
          <w:bottom w:val="nil"/>
          <w:right w:val="nil"/>
          <w:between w:val="nil"/>
        </w:pBdr>
        <w:spacing w:before="3"/>
        <w:jc w:val="both"/>
        <w:rPr>
          <w:color w:val="000000"/>
        </w:rPr>
      </w:pPr>
    </w:p>
    <w:p w14:paraId="00000013" w14:textId="77777777" w:rsidR="007E137B" w:rsidRDefault="00000000">
      <w:pPr>
        <w:numPr>
          <w:ilvl w:val="0"/>
          <w:numId w:val="1"/>
        </w:numPr>
        <w:pBdr>
          <w:top w:val="nil"/>
          <w:left w:val="nil"/>
          <w:bottom w:val="nil"/>
          <w:right w:val="nil"/>
          <w:between w:val="nil"/>
        </w:pBdr>
        <w:tabs>
          <w:tab w:val="left" w:pos="363"/>
        </w:tabs>
        <w:spacing w:before="1"/>
        <w:ind w:hanging="247"/>
        <w:jc w:val="both"/>
      </w:pPr>
      <w:bookmarkStart w:id="1" w:name="_heading=h.30j0zll" w:colFirst="0" w:colLast="0"/>
      <w:bookmarkEnd w:id="1"/>
      <w:r>
        <w:rPr>
          <w:color w:val="000000"/>
        </w:rPr>
        <w:t>Republicanismo, Cidadania e Jurisdição</w:t>
      </w:r>
    </w:p>
    <w:p w14:paraId="00000014" w14:textId="77777777" w:rsidR="007E137B" w:rsidRDefault="007E137B">
      <w:pPr>
        <w:pBdr>
          <w:top w:val="nil"/>
          <w:left w:val="nil"/>
          <w:bottom w:val="nil"/>
          <w:right w:val="nil"/>
          <w:between w:val="nil"/>
        </w:pBdr>
        <w:spacing w:before="4"/>
        <w:jc w:val="both"/>
        <w:rPr>
          <w:color w:val="000000"/>
        </w:rPr>
      </w:pPr>
    </w:p>
    <w:p w14:paraId="00000015" w14:textId="77777777" w:rsidR="007E137B" w:rsidRDefault="00000000">
      <w:pPr>
        <w:numPr>
          <w:ilvl w:val="0"/>
          <w:numId w:val="1"/>
        </w:numPr>
        <w:pBdr>
          <w:top w:val="nil"/>
          <w:left w:val="nil"/>
          <w:bottom w:val="nil"/>
          <w:right w:val="nil"/>
          <w:between w:val="nil"/>
        </w:pBdr>
        <w:tabs>
          <w:tab w:val="left" w:pos="363"/>
        </w:tabs>
        <w:ind w:hanging="247"/>
        <w:jc w:val="both"/>
      </w:pPr>
      <w:r>
        <w:rPr>
          <w:color w:val="000000"/>
        </w:rPr>
        <w:t>Políticas públicas, direitos fundamentais e trabalho digno</w:t>
      </w:r>
    </w:p>
    <w:p w14:paraId="00000016" w14:textId="77777777" w:rsidR="007E137B" w:rsidRDefault="007E137B">
      <w:pPr>
        <w:pBdr>
          <w:top w:val="nil"/>
          <w:left w:val="nil"/>
          <w:bottom w:val="nil"/>
          <w:right w:val="nil"/>
          <w:between w:val="nil"/>
        </w:pBdr>
        <w:spacing w:before="3"/>
        <w:jc w:val="both"/>
        <w:rPr>
          <w:color w:val="000000"/>
        </w:rPr>
      </w:pPr>
    </w:p>
    <w:p w14:paraId="00000017" w14:textId="77777777" w:rsidR="007E137B" w:rsidRDefault="00000000">
      <w:pPr>
        <w:numPr>
          <w:ilvl w:val="0"/>
          <w:numId w:val="1"/>
        </w:numPr>
        <w:pBdr>
          <w:top w:val="nil"/>
          <w:left w:val="nil"/>
          <w:bottom w:val="nil"/>
          <w:right w:val="nil"/>
          <w:between w:val="nil"/>
        </w:pBdr>
        <w:tabs>
          <w:tab w:val="left" w:pos="500"/>
        </w:tabs>
        <w:spacing w:before="1"/>
        <w:jc w:val="both"/>
      </w:pPr>
      <w:bookmarkStart w:id="2" w:name="_heading=h.1fob9te" w:colFirst="0" w:colLast="0"/>
      <w:bookmarkEnd w:id="2"/>
      <w:r>
        <w:rPr>
          <w:color w:val="000000"/>
        </w:rPr>
        <w:t xml:space="preserve">Estado, Políticas públicas e Direitos Sociais </w:t>
      </w:r>
    </w:p>
    <w:p w14:paraId="00000018" w14:textId="77777777" w:rsidR="007E137B" w:rsidRDefault="007E137B">
      <w:pPr>
        <w:pBdr>
          <w:top w:val="nil"/>
          <w:left w:val="nil"/>
          <w:bottom w:val="nil"/>
          <w:right w:val="nil"/>
          <w:between w:val="nil"/>
        </w:pBdr>
        <w:ind w:left="836"/>
        <w:rPr>
          <w:color w:val="000000"/>
        </w:rPr>
      </w:pPr>
    </w:p>
    <w:p w14:paraId="00000019" w14:textId="77777777" w:rsidR="007E137B" w:rsidRDefault="00000000">
      <w:pPr>
        <w:numPr>
          <w:ilvl w:val="0"/>
          <w:numId w:val="1"/>
        </w:numPr>
        <w:pBdr>
          <w:top w:val="nil"/>
          <w:left w:val="nil"/>
          <w:bottom w:val="nil"/>
          <w:right w:val="nil"/>
          <w:between w:val="nil"/>
        </w:pBdr>
        <w:tabs>
          <w:tab w:val="left" w:pos="500"/>
        </w:tabs>
        <w:spacing w:before="1"/>
        <w:jc w:val="both"/>
      </w:pPr>
      <w:r>
        <w:rPr>
          <w:color w:val="000000"/>
        </w:rPr>
        <w:t>Estado, Democracia e participação política</w:t>
      </w:r>
    </w:p>
    <w:p w14:paraId="0000001A" w14:textId="77777777" w:rsidR="007E137B" w:rsidRDefault="007E137B">
      <w:pPr>
        <w:pBdr>
          <w:top w:val="nil"/>
          <w:left w:val="nil"/>
          <w:bottom w:val="nil"/>
          <w:right w:val="nil"/>
          <w:between w:val="nil"/>
        </w:pBdr>
        <w:spacing w:before="1"/>
        <w:jc w:val="both"/>
        <w:rPr>
          <w:color w:val="000000"/>
        </w:rPr>
      </w:pPr>
    </w:p>
    <w:p w14:paraId="0000001B" w14:textId="77777777" w:rsidR="007E137B" w:rsidRDefault="00000000">
      <w:pPr>
        <w:numPr>
          <w:ilvl w:val="0"/>
          <w:numId w:val="1"/>
        </w:numPr>
        <w:pBdr>
          <w:top w:val="nil"/>
          <w:left w:val="nil"/>
          <w:bottom w:val="nil"/>
          <w:right w:val="nil"/>
          <w:between w:val="nil"/>
        </w:pBdr>
        <w:tabs>
          <w:tab w:val="left" w:pos="500"/>
        </w:tabs>
        <w:ind w:left="499" w:hanging="369"/>
        <w:jc w:val="both"/>
      </w:pPr>
      <w:r>
        <w:rPr>
          <w:color w:val="000000"/>
        </w:rPr>
        <w:t>Políticas Públicas para crianças e adolescentes, juventudes e idosos</w:t>
      </w:r>
    </w:p>
    <w:p w14:paraId="0000001C" w14:textId="77777777" w:rsidR="007E137B" w:rsidRDefault="007E137B">
      <w:pPr>
        <w:pBdr>
          <w:top w:val="nil"/>
          <w:left w:val="nil"/>
          <w:bottom w:val="nil"/>
          <w:right w:val="nil"/>
          <w:between w:val="nil"/>
        </w:pBdr>
        <w:spacing w:before="7"/>
        <w:jc w:val="both"/>
        <w:rPr>
          <w:color w:val="000000"/>
        </w:rPr>
      </w:pPr>
    </w:p>
    <w:p w14:paraId="0000001D" w14:textId="77777777" w:rsidR="007E137B" w:rsidRDefault="00000000">
      <w:pPr>
        <w:numPr>
          <w:ilvl w:val="0"/>
          <w:numId w:val="1"/>
        </w:numPr>
        <w:pBdr>
          <w:top w:val="nil"/>
          <w:left w:val="nil"/>
          <w:bottom w:val="nil"/>
          <w:right w:val="nil"/>
          <w:between w:val="nil"/>
        </w:pBdr>
        <w:tabs>
          <w:tab w:val="left" w:pos="500"/>
        </w:tabs>
        <w:ind w:left="499" w:hanging="369"/>
        <w:jc w:val="both"/>
      </w:pPr>
      <w:bookmarkStart w:id="3" w:name="_heading=h.3znysh7" w:colFirst="0" w:colLast="0"/>
      <w:bookmarkEnd w:id="3"/>
      <w:r>
        <w:rPr>
          <w:color w:val="000000"/>
        </w:rPr>
        <w:t>Direito e Políticas públicas</w:t>
      </w:r>
    </w:p>
    <w:p w14:paraId="0000001E" w14:textId="77777777" w:rsidR="007E137B" w:rsidRDefault="007E137B">
      <w:pPr>
        <w:pBdr>
          <w:top w:val="nil"/>
          <w:left w:val="nil"/>
          <w:bottom w:val="nil"/>
          <w:right w:val="nil"/>
          <w:between w:val="nil"/>
        </w:pBdr>
        <w:spacing w:before="4"/>
        <w:jc w:val="both"/>
        <w:rPr>
          <w:color w:val="000000"/>
        </w:rPr>
      </w:pPr>
    </w:p>
    <w:p w14:paraId="0000001F" w14:textId="77777777" w:rsidR="007E137B" w:rsidRDefault="00000000">
      <w:pPr>
        <w:numPr>
          <w:ilvl w:val="0"/>
          <w:numId w:val="1"/>
        </w:numPr>
        <w:pBdr>
          <w:top w:val="nil"/>
          <w:left w:val="nil"/>
          <w:bottom w:val="nil"/>
          <w:right w:val="nil"/>
          <w:between w:val="nil"/>
        </w:pBdr>
        <w:tabs>
          <w:tab w:val="left" w:pos="500"/>
        </w:tabs>
        <w:ind w:left="499" w:hanging="369"/>
        <w:jc w:val="both"/>
      </w:pPr>
      <w:r>
        <w:rPr>
          <w:color w:val="000000"/>
        </w:rPr>
        <w:t>Direito, Sociedade Econômica e Desenvolvimento</w:t>
      </w:r>
    </w:p>
    <w:p w14:paraId="00000020" w14:textId="77777777" w:rsidR="007E137B" w:rsidRDefault="007E137B">
      <w:pPr>
        <w:tabs>
          <w:tab w:val="left" w:pos="3893"/>
        </w:tabs>
        <w:ind w:left="2013"/>
        <w:jc w:val="both"/>
        <w:rPr>
          <w:sz w:val="20"/>
          <w:szCs w:val="20"/>
        </w:rPr>
      </w:pPr>
    </w:p>
    <w:p w14:paraId="00000021" w14:textId="77777777" w:rsidR="007E137B" w:rsidRDefault="00000000">
      <w:pPr>
        <w:numPr>
          <w:ilvl w:val="0"/>
          <w:numId w:val="1"/>
        </w:numPr>
        <w:pBdr>
          <w:top w:val="nil"/>
          <w:left w:val="nil"/>
          <w:bottom w:val="nil"/>
          <w:right w:val="nil"/>
          <w:between w:val="nil"/>
        </w:pBdr>
        <w:tabs>
          <w:tab w:val="left" w:pos="500"/>
        </w:tabs>
        <w:spacing w:before="93"/>
        <w:ind w:left="499" w:hanging="369"/>
        <w:jc w:val="both"/>
      </w:pPr>
      <w:bookmarkStart w:id="4" w:name="_heading=h.2et92p0" w:colFirst="0" w:colLast="0"/>
      <w:bookmarkEnd w:id="4"/>
      <w:r>
        <w:rPr>
          <w:color w:val="000000"/>
        </w:rPr>
        <w:t xml:space="preserve">Direitos </w:t>
      </w:r>
      <w:r>
        <w:t>H</w:t>
      </w:r>
      <w:r>
        <w:rPr>
          <w:color w:val="000000"/>
        </w:rPr>
        <w:t>umanos, políticas públicas de saúde e direito sanitário</w:t>
      </w:r>
    </w:p>
    <w:p w14:paraId="00000022" w14:textId="77777777" w:rsidR="007E137B" w:rsidRDefault="007E137B">
      <w:pPr>
        <w:pBdr>
          <w:top w:val="nil"/>
          <w:left w:val="nil"/>
          <w:bottom w:val="nil"/>
          <w:right w:val="nil"/>
          <w:between w:val="nil"/>
        </w:pBdr>
        <w:spacing w:before="1"/>
        <w:jc w:val="both"/>
        <w:rPr>
          <w:color w:val="000000"/>
          <w:sz w:val="21"/>
          <w:szCs w:val="21"/>
        </w:rPr>
      </w:pPr>
    </w:p>
    <w:p w14:paraId="00000023" w14:textId="77777777" w:rsidR="007E137B" w:rsidRDefault="00000000">
      <w:pPr>
        <w:numPr>
          <w:ilvl w:val="0"/>
          <w:numId w:val="1"/>
        </w:numPr>
        <w:pBdr>
          <w:top w:val="nil"/>
          <w:left w:val="nil"/>
          <w:bottom w:val="nil"/>
          <w:right w:val="nil"/>
          <w:between w:val="nil"/>
        </w:pBdr>
        <w:tabs>
          <w:tab w:val="left" w:pos="500"/>
        </w:tabs>
        <w:ind w:left="499" w:hanging="369"/>
        <w:jc w:val="both"/>
      </w:pPr>
      <w:r>
        <w:rPr>
          <w:color w:val="000000"/>
        </w:rPr>
        <w:t xml:space="preserve">Direitos </w:t>
      </w:r>
      <w:r>
        <w:t>H</w:t>
      </w:r>
      <w:r>
        <w:rPr>
          <w:color w:val="000000"/>
        </w:rPr>
        <w:t xml:space="preserve">umanos: teoria e abordagens contemporâneas </w:t>
      </w:r>
    </w:p>
    <w:p w14:paraId="00000024" w14:textId="77777777" w:rsidR="007E137B" w:rsidRDefault="007E137B">
      <w:pPr>
        <w:pBdr>
          <w:top w:val="nil"/>
          <w:left w:val="nil"/>
          <w:bottom w:val="nil"/>
          <w:right w:val="nil"/>
          <w:between w:val="nil"/>
        </w:pBdr>
        <w:ind w:left="836"/>
        <w:rPr>
          <w:color w:val="000000"/>
          <w:highlight w:val="yellow"/>
        </w:rPr>
      </w:pPr>
    </w:p>
    <w:p w14:paraId="00000025" w14:textId="77777777" w:rsidR="007E137B" w:rsidRDefault="00000000">
      <w:pPr>
        <w:numPr>
          <w:ilvl w:val="0"/>
          <w:numId w:val="1"/>
        </w:numPr>
        <w:pBdr>
          <w:top w:val="nil"/>
          <w:left w:val="nil"/>
          <w:bottom w:val="nil"/>
          <w:right w:val="nil"/>
          <w:between w:val="nil"/>
        </w:pBdr>
        <w:tabs>
          <w:tab w:val="left" w:pos="500"/>
        </w:tabs>
        <w:ind w:left="499" w:hanging="369"/>
        <w:jc w:val="both"/>
      </w:pPr>
      <w:r>
        <w:rPr>
          <w:color w:val="000000"/>
        </w:rPr>
        <w:t xml:space="preserve">Direitos </w:t>
      </w:r>
      <w:r>
        <w:t>H</w:t>
      </w:r>
      <w:r>
        <w:rPr>
          <w:color w:val="000000"/>
        </w:rPr>
        <w:t>umanos, insurgências, aquilombamentos e lutas sociais na perspectiva de raça, classe, gênero e sexualidades</w:t>
      </w:r>
    </w:p>
    <w:p w14:paraId="00000026" w14:textId="77777777" w:rsidR="007E137B" w:rsidRDefault="007E137B">
      <w:pPr>
        <w:pBdr>
          <w:top w:val="nil"/>
          <w:left w:val="nil"/>
          <w:bottom w:val="nil"/>
          <w:right w:val="nil"/>
          <w:between w:val="nil"/>
        </w:pBdr>
        <w:ind w:left="836"/>
        <w:rPr>
          <w:color w:val="000000"/>
        </w:rPr>
      </w:pPr>
    </w:p>
    <w:p w14:paraId="00000027" w14:textId="77777777" w:rsidR="007E137B" w:rsidRDefault="00000000">
      <w:pPr>
        <w:numPr>
          <w:ilvl w:val="0"/>
          <w:numId w:val="1"/>
        </w:numPr>
        <w:pBdr>
          <w:top w:val="nil"/>
          <w:left w:val="nil"/>
          <w:bottom w:val="nil"/>
          <w:right w:val="nil"/>
          <w:between w:val="nil"/>
        </w:pBdr>
        <w:tabs>
          <w:tab w:val="left" w:pos="500"/>
        </w:tabs>
        <w:ind w:left="499" w:hanging="369"/>
        <w:jc w:val="both"/>
      </w:pPr>
      <w:r>
        <w:rPr>
          <w:color w:val="000000"/>
        </w:rPr>
        <w:t>Direitos da Natureza, Ecologização do Direito Ambiental e direito urbanístico</w:t>
      </w:r>
    </w:p>
    <w:p w14:paraId="00000028" w14:textId="77777777" w:rsidR="007E137B" w:rsidRDefault="007E137B">
      <w:pPr>
        <w:pBdr>
          <w:top w:val="nil"/>
          <w:left w:val="nil"/>
          <w:bottom w:val="nil"/>
          <w:right w:val="nil"/>
          <w:between w:val="nil"/>
        </w:pBdr>
        <w:spacing w:before="6"/>
        <w:jc w:val="both"/>
        <w:rPr>
          <w:color w:val="000000"/>
        </w:rPr>
      </w:pPr>
    </w:p>
    <w:p w14:paraId="00000029" w14:textId="75323F42" w:rsidR="007E137B" w:rsidRPr="007364AB" w:rsidRDefault="00000000" w:rsidP="007364AB">
      <w:pPr>
        <w:spacing w:line="276" w:lineRule="auto"/>
        <w:ind w:left="116" w:right="-568"/>
        <w:jc w:val="both"/>
        <w:rPr>
          <w:rFonts w:ascii="Arial" w:eastAsia="Arial" w:hAnsi="Arial" w:cs="Arial"/>
          <w:b/>
          <w:sz w:val="28"/>
          <w:szCs w:val="28"/>
        </w:rPr>
      </w:pPr>
      <w:bookmarkStart w:id="5" w:name="_heading=h.tyjcwt" w:colFirst="0" w:colLast="0"/>
      <w:bookmarkEnd w:id="5"/>
      <w:r w:rsidRPr="007364AB">
        <w:rPr>
          <w:rFonts w:ascii="Arial" w:eastAsia="Arial" w:hAnsi="Arial" w:cs="Arial"/>
          <w:b/>
          <w:sz w:val="28"/>
          <w:szCs w:val="28"/>
        </w:rPr>
        <w:t xml:space="preserve">Período de submissão de trabalhos: de 18.07.2022 à </w:t>
      </w:r>
      <w:r w:rsidR="007364AB" w:rsidRPr="007364AB">
        <w:rPr>
          <w:rFonts w:ascii="Arial" w:eastAsia="Arial" w:hAnsi="Arial" w:cs="Arial"/>
          <w:b/>
          <w:sz w:val="28"/>
          <w:szCs w:val="28"/>
        </w:rPr>
        <w:t>07</w:t>
      </w:r>
      <w:r w:rsidRPr="007364AB">
        <w:rPr>
          <w:rFonts w:ascii="Arial" w:eastAsia="Arial" w:hAnsi="Arial" w:cs="Arial"/>
          <w:b/>
          <w:sz w:val="28"/>
          <w:szCs w:val="28"/>
        </w:rPr>
        <w:t>.0</w:t>
      </w:r>
      <w:r w:rsidR="007364AB" w:rsidRPr="007364AB">
        <w:rPr>
          <w:rFonts w:ascii="Arial" w:eastAsia="Arial" w:hAnsi="Arial" w:cs="Arial"/>
          <w:b/>
          <w:sz w:val="28"/>
          <w:szCs w:val="28"/>
        </w:rPr>
        <w:t>9</w:t>
      </w:r>
      <w:r w:rsidRPr="007364AB">
        <w:rPr>
          <w:rFonts w:ascii="Arial" w:eastAsia="Arial" w:hAnsi="Arial" w:cs="Arial"/>
          <w:b/>
          <w:sz w:val="28"/>
          <w:szCs w:val="28"/>
        </w:rPr>
        <w:t>.2022.</w:t>
      </w:r>
    </w:p>
    <w:p w14:paraId="0000002A" w14:textId="496DB1CB" w:rsidR="007E137B" w:rsidRPr="007364AB" w:rsidRDefault="00000000" w:rsidP="007364AB">
      <w:pPr>
        <w:spacing w:line="276" w:lineRule="auto"/>
        <w:ind w:left="116" w:right="-568"/>
        <w:jc w:val="both"/>
        <w:rPr>
          <w:sz w:val="28"/>
          <w:szCs w:val="28"/>
        </w:rPr>
      </w:pPr>
      <w:r w:rsidRPr="007364AB">
        <w:rPr>
          <w:rFonts w:ascii="Arial" w:eastAsia="Arial" w:hAnsi="Arial" w:cs="Arial"/>
          <w:b/>
          <w:sz w:val="28"/>
          <w:szCs w:val="28"/>
        </w:rPr>
        <w:t>Divulgação dos trabalhos aprovados: até</w:t>
      </w:r>
      <w:r w:rsidR="007364AB">
        <w:rPr>
          <w:rFonts w:ascii="Arial" w:eastAsia="Arial" w:hAnsi="Arial" w:cs="Arial"/>
          <w:b/>
          <w:sz w:val="28"/>
          <w:szCs w:val="28"/>
        </w:rPr>
        <w:t xml:space="preserve"> </w:t>
      </w:r>
      <w:r w:rsidR="007364AB" w:rsidRPr="007364AB">
        <w:rPr>
          <w:rFonts w:ascii="Arial" w:eastAsia="Arial" w:hAnsi="Arial" w:cs="Arial"/>
          <w:b/>
          <w:sz w:val="28"/>
          <w:szCs w:val="28"/>
        </w:rPr>
        <w:t>15</w:t>
      </w:r>
      <w:r w:rsidRPr="007364AB">
        <w:rPr>
          <w:rFonts w:ascii="Arial" w:eastAsia="Arial" w:hAnsi="Arial" w:cs="Arial"/>
          <w:b/>
          <w:sz w:val="28"/>
          <w:szCs w:val="28"/>
        </w:rPr>
        <w:t>.09.2022.</w:t>
      </w:r>
      <w:r w:rsidRPr="007364AB">
        <w:rPr>
          <w:sz w:val="28"/>
          <w:szCs w:val="28"/>
        </w:rPr>
        <w:t xml:space="preserve"> </w:t>
      </w:r>
    </w:p>
    <w:p w14:paraId="0000002B" w14:textId="77777777" w:rsidR="007E137B" w:rsidRDefault="007E137B">
      <w:pPr>
        <w:spacing w:line="276" w:lineRule="auto"/>
        <w:ind w:left="116" w:right="-12"/>
        <w:jc w:val="both"/>
        <w:rPr>
          <w:b/>
        </w:rPr>
      </w:pPr>
    </w:p>
    <w:p w14:paraId="14FE364C" w14:textId="77777777" w:rsidR="007364AB" w:rsidRDefault="00000000" w:rsidP="007364AB">
      <w:pPr>
        <w:spacing w:line="276" w:lineRule="auto"/>
        <w:ind w:left="116" w:right="-568"/>
        <w:jc w:val="both"/>
        <w:rPr>
          <w:b/>
          <w:color w:val="FF0000"/>
          <w:sz w:val="24"/>
          <w:szCs w:val="24"/>
          <w:u w:val="single"/>
        </w:rPr>
      </w:pPr>
      <w:bookmarkStart w:id="6" w:name="_heading=h.3dy6vkm" w:colFirst="0" w:colLast="0"/>
      <w:bookmarkEnd w:id="6"/>
      <w:r>
        <w:rPr>
          <w:b/>
          <w:color w:val="FF0000"/>
          <w:sz w:val="24"/>
          <w:szCs w:val="24"/>
          <w:u w:val="single"/>
        </w:rPr>
        <w:t xml:space="preserve">O termo de autorização assinado pelo/s autor/es para publicação nos anais do evento deverá ser encaminhado </w:t>
      </w:r>
      <w:r w:rsidR="007900BE">
        <w:rPr>
          <w:b/>
          <w:color w:val="FF0000"/>
          <w:sz w:val="24"/>
          <w:szCs w:val="24"/>
          <w:u w:val="single"/>
        </w:rPr>
        <w:t>conforme os campos de submissão específico para esse fim na área de submissão dos trabalhos</w:t>
      </w:r>
      <w:r w:rsidR="007364AB">
        <w:rPr>
          <w:b/>
          <w:color w:val="FF0000"/>
          <w:sz w:val="24"/>
          <w:szCs w:val="24"/>
          <w:u w:val="single"/>
        </w:rPr>
        <w:t xml:space="preserve"> no momento da submissão</w:t>
      </w:r>
      <w:r w:rsidR="007900BE">
        <w:rPr>
          <w:b/>
          <w:color w:val="FF0000"/>
          <w:sz w:val="24"/>
          <w:szCs w:val="24"/>
          <w:u w:val="single"/>
        </w:rPr>
        <w:t xml:space="preserve">. </w:t>
      </w:r>
    </w:p>
    <w:p w14:paraId="0000002E" w14:textId="79F70816" w:rsidR="007E137B" w:rsidRPr="007364AB" w:rsidRDefault="007900BE" w:rsidP="007364AB">
      <w:pPr>
        <w:spacing w:line="276" w:lineRule="auto"/>
        <w:ind w:left="116" w:right="-568"/>
        <w:jc w:val="both"/>
        <w:rPr>
          <w:b/>
          <w:color w:val="FF0000"/>
          <w:sz w:val="24"/>
          <w:szCs w:val="24"/>
        </w:rPr>
      </w:pPr>
      <w:r w:rsidRPr="007364AB">
        <w:rPr>
          <w:b/>
          <w:color w:val="FF0000"/>
          <w:sz w:val="24"/>
          <w:szCs w:val="24"/>
        </w:rPr>
        <w:t xml:space="preserve">Cada artigo completo/resumo expandido </w:t>
      </w:r>
      <w:r w:rsidR="004E3FB3" w:rsidRPr="007364AB">
        <w:rPr>
          <w:b/>
          <w:color w:val="FF0000"/>
          <w:sz w:val="24"/>
          <w:szCs w:val="24"/>
        </w:rPr>
        <w:t>submetidos, deverão ter seus termos assinados conforme modelo de termo disponibilizado na área da submissão</w:t>
      </w:r>
      <w:r w:rsidR="00036CF7" w:rsidRPr="007364AB">
        <w:rPr>
          <w:b/>
          <w:color w:val="FF0000"/>
          <w:sz w:val="24"/>
          <w:szCs w:val="24"/>
        </w:rPr>
        <w:t>, e serão vinculados aos trabalhos aprovados!</w:t>
      </w:r>
    </w:p>
    <w:p w14:paraId="0000002F" w14:textId="77777777" w:rsidR="007E137B" w:rsidRDefault="007E137B" w:rsidP="00036CF7">
      <w:pPr>
        <w:spacing w:line="360" w:lineRule="auto"/>
        <w:ind w:right="2284"/>
        <w:jc w:val="both"/>
        <w:rPr>
          <w:rFonts w:ascii="Arial" w:eastAsia="Arial" w:hAnsi="Arial" w:cs="Arial"/>
          <w:b/>
        </w:rPr>
      </w:pPr>
    </w:p>
    <w:p w14:paraId="00000030" w14:textId="77777777" w:rsidR="007E137B" w:rsidRDefault="00000000">
      <w:pPr>
        <w:spacing w:line="360" w:lineRule="auto"/>
        <w:ind w:left="116" w:right="2284"/>
        <w:jc w:val="both"/>
        <w:rPr>
          <w:rFonts w:ascii="Arial" w:eastAsia="Arial" w:hAnsi="Arial" w:cs="Arial"/>
          <w:b/>
        </w:rPr>
      </w:pPr>
      <w:r>
        <w:rPr>
          <w:rFonts w:ascii="Arial" w:eastAsia="Arial" w:hAnsi="Arial" w:cs="Arial"/>
          <w:b/>
        </w:rPr>
        <w:t>Das inscrições e submissões de trabalhos</w:t>
      </w:r>
    </w:p>
    <w:p w14:paraId="00000031" w14:textId="77777777" w:rsidR="007E137B" w:rsidRDefault="00000000">
      <w:pPr>
        <w:numPr>
          <w:ilvl w:val="1"/>
          <w:numId w:val="1"/>
        </w:numPr>
        <w:pBdr>
          <w:top w:val="nil"/>
          <w:left w:val="nil"/>
          <w:bottom w:val="nil"/>
          <w:right w:val="nil"/>
          <w:between w:val="nil"/>
        </w:pBdr>
        <w:tabs>
          <w:tab w:val="left" w:pos="1085"/>
        </w:tabs>
        <w:spacing w:before="48" w:line="271" w:lineRule="auto"/>
        <w:ind w:right="155" w:firstLine="30"/>
        <w:jc w:val="both"/>
      </w:pPr>
      <w:r>
        <w:rPr>
          <w:color w:val="000000"/>
        </w:rPr>
        <w:t>A participação no IV Seminário Internacional em Direitos Humanos e Sociedade &amp; VI Jornada de Produção Científica em Direitos Fundamentais e Estado ocorrerá por meio de inscrição como Congressista Ouvinte, Congressista Autor(a) ou ambos. 2. As inscrições para Congressista Autor(a) serão feitas por via de submissão de trabalho científico com temática situada no campo dos eixos temáticos para  apresentação, na seguinte forma:</w:t>
      </w:r>
    </w:p>
    <w:p w14:paraId="00000032" w14:textId="77777777" w:rsidR="007E137B" w:rsidRDefault="00000000">
      <w:pPr>
        <w:numPr>
          <w:ilvl w:val="1"/>
          <w:numId w:val="7"/>
        </w:numPr>
        <w:pBdr>
          <w:top w:val="nil"/>
          <w:left w:val="nil"/>
          <w:bottom w:val="nil"/>
          <w:right w:val="nil"/>
          <w:between w:val="nil"/>
        </w:pBdr>
        <w:tabs>
          <w:tab w:val="left" w:pos="1252"/>
        </w:tabs>
        <w:spacing w:before="16" w:line="273" w:lineRule="auto"/>
        <w:ind w:right="369" w:hanging="15"/>
        <w:jc w:val="both"/>
      </w:pPr>
      <w:r>
        <w:rPr>
          <w:color w:val="000000"/>
        </w:rPr>
        <w:t xml:space="preserve">Comunicação oral de artigos completos ou resumos expandidos elaborados  de acordo com os eixos temáticos do evento. </w:t>
      </w:r>
    </w:p>
    <w:p w14:paraId="00000033" w14:textId="77777777" w:rsidR="007E137B" w:rsidRDefault="00000000">
      <w:pPr>
        <w:numPr>
          <w:ilvl w:val="1"/>
          <w:numId w:val="7"/>
        </w:numPr>
        <w:pBdr>
          <w:top w:val="nil"/>
          <w:left w:val="nil"/>
          <w:bottom w:val="nil"/>
          <w:right w:val="nil"/>
          <w:between w:val="nil"/>
        </w:pBdr>
        <w:tabs>
          <w:tab w:val="left" w:pos="1282"/>
        </w:tabs>
        <w:spacing w:before="22" w:line="271" w:lineRule="auto"/>
        <w:ind w:left="821" w:right="109" w:firstLine="0"/>
        <w:jc w:val="both"/>
      </w:pPr>
      <w:r>
        <w:rPr>
          <w:color w:val="000000"/>
        </w:rPr>
        <w:t>Só poderão ser submetidos artigos inéditos ou resumos expandidos que não tenham sido publicados na íntegra em outros eventos, revistas, livros, e que também não tenham sido submetidos simultaneamente a outro evento, periódico, ou qualquer outro veículo de comunicação científica.</w:t>
      </w:r>
    </w:p>
    <w:p w14:paraId="00000034" w14:textId="77777777" w:rsidR="007E137B" w:rsidRDefault="00000000">
      <w:pPr>
        <w:numPr>
          <w:ilvl w:val="0"/>
          <w:numId w:val="6"/>
        </w:numPr>
        <w:pBdr>
          <w:top w:val="nil"/>
          <w:left w:val="nil"/>
          <w:bottom w:val="nil"/>
          <w:right w:val="nil"/>
          <w:between w:val="nil"/>
        </w:pBdr>
        <w:tabs>
          <w:tab w:val="left" w:pos="1083"/>
        </w:tabs>
        <w:spacing w:before="13"/>
        <w:ind w:hanging="247"/>
        <w:jc w:val="both"/>
      </w:pPr>
      <w:r>
        <w:rPr>
          <w:color w:val="000000"/>
        </w:rPr>
        <w:t>Os artigos poderão ser inscritos em português, espanhol ou inglês.</w:t>
      </w:r>
    </w:p>
    <w:p w14:paraId="00000035" w14:textId="77777777" w:rsidR="007E137B" w:rsidRDefault="00000000">
      <w:pPr>
        <w:numPr>
          <w:ilvl w:val="0"/>
          <w:numId w:val="6"/>
        </w:numPr>
        <w:pBdr>
          <w:top w:val="nil"/>
          <w:left w:val="nil"/>
          <w:bottom w:val="nil"/>
          <w:right w:val="nil"/>
          <w:between w:val="nil"/>
        </w:pBdr>
        <w:tabs>
          <w:tab w:val="left" w:pos="1068"/>
        </w:tabs>
        <w:spacing w:before="38" w:line="273" w:lineRule="auto"/>
        <w:ind w:left="821" w:right="149" w:firstLine="0"/>
        <w:jc w:val="both"/>
      </w:pPr>
      <w:r>
        <w:rPr>
          <w:color w:val="000000"/>
        </w:rPr>
        <w:t xml:space="preserve">Cada artigo ou resumo expandido poderá ter no máximo 03(três) autores(as). </w:t>
      </w:r>
    </w:p>
    <w:p w14:paraId="00000036" w14:textId="77777777" w:rsidR="007E137B" w:rsidRDefault="00000000">
      <w:pPr>
        <w:numPr>
          <w:ilvl w:val="0"/>
          <w:numId w:val="6"/>
        </w:numPr>
        <w:pBdr>
          <w:top w:val="nil"/>
          <w:left w:val="nil"/>
          <w:bottom w:val="nil"/>
          <w:right w:val="nil"/>
          <w:between w:val="nil"/>
        </w:pBdr>
        <w:tabs>
          <w:tab w:val="left" w:pos="1068"/>
        </w:tabs>
        <w:spacing w:before="38" w:line="273" w:lineRule="auto"/>
        <w:ind w:left="821" w:right="149" w:firstLine="0"/>
        <w:jc w:val="both"/>
      </w:pPr>
      <w:r>
        <w:rPr>
          <w:color w:val="000000"/>
        </w:rPr>
        <w:t xml:space="preserve"> O(A) autor(a) que efetuar a submissão do artigo é o(a) responsável exclusivo por incluir o nome do(a)(s) outro(a)(s) autor(a)(s) e sua(s) qualificação(ões), bem como a definição da ordem de apresentação dos nomes.</w:t>
      </w:r>
    </w:p>
    <w:p w14:paraId="00000037" w14:textId="77777777" w:rsidR="007E137B" w:rsidRDefault="00000000">
      <w:pPr>
        <w:pBdr>
          <w:top w:val="nil"/>
          <w:left w:val="nil"/>
          <w:bottom w:val="nil"/>
          <w:right w:val="nil"/>
          <w:between w:val="nil"/>
        </w:pBdr>
        <w:spacing w:before="10" w:line="271" w:lineRule="auto"/>
        <w:ind w:left="821" w:right="118"/>
        <w:jc w:val="both"/>
        <w:rPr>
          <w:color w:val="000000"/>
        </w:rPr>
      </w:pPr>
      <w:r>
        <w:rPr>
          <w:color w:val="000000"/>
        </w:rPr>
        <w:t>5.1. Cada artigo ou resumo expandido deverá ser enviado de duas formas: uma com o trabalho completo contendo o nome do(s) autor(es) e, outra, sem qualquer identificação do(s) mesmo(s), a serem anexados nos respectivos campos disponibilizados na área de submissão de trabalhos.</w:t>
      </w:r>
    </w:p>
    <w:p w14:paraId="00000038" w14:textId="77777777" w:rsidR="007E137B" w:rsidRDefault="00000000">
      <w:pPr>
        <w:numPr>
          <w:ilvl w:val="0"/>
          <w:numId w:val="5"/>
        </w:numPr>
        <w:pBdr>
          <w:top w:val="nil"/>
          <w:left w:val="nil"/>
          <w:bottom w:val="nil"/>
          <w:right w:val="nil"/>
          <w:between w:val="nil"/>
        </w:pBdr>
        <w:tabs>
          <w:tab w:val="left" w:pos="1083"/>
        </w:tabs>
        <w:spacing w:before="15" w:line="271" w:lineRule="auto"/>
        <w:ind w:right="416" w:firstLine="0"/>
        <w:jc w:val="both"/>
      </w:pPr>
      <w:r>
        <w:rPr>
          <w:color w:val="000000"/>
        </w:rPr>
        <w:t>Cada autor(a) ou coautor(a) poderá submeter no máximo 03 (três) artigos ou resumos expandidos para apresentação no evento.</w:t>
      </w:r>
    </w:p>
    <w:p w14:paraId="00000039" w14:textId="77777777" w:rsidR="007E137B" w:rsidRDefault="00000000">
      <w:pPr>
        <w:numPr>
          <w:ilvl w:val="1"/>
          <w:numId w:val="5"/>
        </w:numPr>
        <w:pBdr>
          <w:top w:val="nil"/>
          <w:left w:val="nil"/>
          <w:bottom w:val="nil"/>
          <w:right w:val="nil"/>
          <w:between w:val="nil"/>
        </w:pBdr>
        <w:tabs>
          <w:tab w:val="left" w:pos="1263"/>
        </w:tabs>
        <w:spacing w:before="10" w:line="273" w:lineRule="auto"/>
        <w:ind w:right="355" w:firstLine="0"/>
        <w:jc w:val="both"/>
      </w:pPr>
      <w:r>
        <w:rPr>
          <w:color w:val="000000"/>
        </w:rPr>
        <w:t>Todos(as) os(as) autores(as) e coautores(as) poderão submeter ou fazerem parte de até 03 (três) artigos.</w:t>
      </w:r>
    </w:p>
    <w:p w14:paraId="0000003A" w14:textId="77777777" w:rsidR="007E137B" w:rsidRDefault="00000000">
      <w:pPr>
        <w:numPr>
          <w:ilvl w:val="1"/>
          <w:numId w:val="5"/>
        </w:numPr>
        <w:pBdr>
          <w:top w:val="nil"/>
          <w:left w:val="nil"/>
          <w:bottom w:val="nil"/>
          <w:right w:val="nil"/>
          <w:between w:val="nil"/>
        </w:pBdr>
        <w:tabs>
          <w:tab w:val="left" w:pos="1312"/>
        </w:tabs>
        <w:spacing w:before="11" w:line="271" w:lineRule="auto"/>
        <w:ind w:right="118" w:firstLine="0"/>
        <w:jc w:val="both"/>
      </w:pPr>
      <w:r>
        <w:rPr>
          <w:color w:val="000000"/>
        </w:rPr>
        <w:t>Todos(as) os(as) autores(as) e coautores(as) deverão estar inscritos(as) no evento na qualidade de congressista autor(a), com o pagamento da taxa de inscrição.</w:t>
      </w:r>
    </w:p>
    <w:p w14:paraId="0000003B" w14:textId="77777777" w:rsidR="007E137B" w:rsidRDefault="00000000">
      <w:pPr>
        <w:numPr>
          <w:ilvl w:val="1"/>
          <w:numId w:val="5"/>
        </w:numPr>
        <w:pBdr>
          <w:top w:val="nil"/>
          <w:left w:val="nil"/>
          <w:bottom w:val="nil"/>
          <w:right w:val="nil"/>
          <w:between w:val="nil"/>
        </w:pBdr>
        <w:tabs>
          <w:tab w:val="left" w:pos="1255"/>
        </w:tabs>
        <w:spacing w:before="8"/>
        <w:ind w:left="1254" w:hanging="419"/>
        <w:jc w:val="both"/>
        <w:rPr>
          <w:rFonts w:ascii="Arial" w:eastAsia="Arial" w:hAnsi="Arial" w:cs="Arial"/>
          <w:b/>
          <w:color w:val="000000"/>
        </w:rPr>
      </w:pPr>
      <w:r>
        <w:rPr>
          <w:color w:val="000000"/>
        </w:rPr>
        <w:t xml:space="preserve">A taxa de inscrição poderá ser paga até o dia </w:t>
      </w:r>
      <w:r>
        <w:rPr>
          <w:rFonts w:ascii="Arial" w:eastAsia="Arial" w:hAnsi="Arial" w:cs="Arial"/>
          <w:b/>
          <w:color w:val="000000"/>
        </w:rPr>
        <w:t>05.09.2022.</w:t>
      </w:r>
    </w:p>
    <w:p w14:paraId="0000003C" w14:textId="77777777" w:rsidR="007E137B" w:rsidRDefault="00000000">
      <w:pPr>
        <w:numPr>
          <w:ilvl w:val="1"/>
          <w:numId w:val="5"/>
        </w:numPr>
        <w:pBdr>
          <w:top w:val="nil"/>
          <w:left w:val="nil"/>
          <w:bottom w:val="nil"/>
          <w:right w:val="nil"/>
          <w:between w:val="nil"/>
        </w:pBdr>
        <w:tabs>
          <w:tab w:val="left" w:pos="1312"/>
        </w:tabs>
        <w:spacing w:before="43" w:line="276" w:lineRule="auto"/>
        <w:ind w:left="821" w:right="108" w:firstLine="15"/>
        <w:jc w:val="both"/>
      </w:pPr>
      <w:r>
        <w:rPr>
          <w:color w:val="000000"/>
        </w:rPr>
        <w:t>O não pagamento da taxa de inscrição por todos(as) os(as) autores(as) e coautores(as) até a data limite estabelecida implicará na desclassificação do trabalho.</w:t>
      </w:r>
    </w:p>
    <w:p w14:paraId="0000003D" w14:textId="77777777" w:rsidR="007E137B" w:rsidRDefault="00000000">
      <w:pPr>
        <w:numPr>
          <w:ilvl w:val="0"/>
          <w:numId w:val="5"/>
        </w:numPr>
        <w:pBdr>
          <w:top w:val="nil"/>
          <w:left w:val="nil"/>
          <w:bottom w:val="nil"/>
          <w:right w:val="nil"/>
          <w:between w:val="nil"/>
        </w:pBdr>
        <w:tabs>
          <w:tab w:val="left" w:pos="1173"/>
        </w:tabs>
        <w:spacing w:before="2" w:line="273" w:lineRule="auto"/>
        <w:ind w:right="112" w:firstLine="0"/>
        <w:jc w:val="both"/>
      </w:pPr>
      <w:r>
        <w:rPr>
          <w:color w:val="000000"/>
        </w:rPr>
        <w:t>Para o recebimento do certificado de apresentação oral deverá haver o comparecimento de pelo menos um(a) autor(a) para realizar a comunicação científica do trabalho inscrito.</w:t>
      </w:r>
    </w:p>
    <w:p w14:paraId="0000003E" w14:textId="77777777" w:rsidR="007E137B" w:rsidRDefault="00000000">
      <w:pPr>
        <w:spacing w:before="75"/>
        <w:ind w:left="836"/>
        <w:jc w:val="both"/>
        <w:rPr>
          <w:rFonts w:ascii="Arial" w:eastAsia="Arial" w:hAnsi="Arial" w:cs="Arial"/>
          <w:b/>
          <w:i/>
        </w:rPr>
      </w:pPr>
      <w:r>
        <w:t xml:space="preserve">Todos as apresentações serão feitas pela forma virtual e síncrona pela plataforma </w:t>
      </w:r>
      <w:r>
        <w:rPr>
          <w:rFonts w:ascii="Arial" w:eastAsia="Arial" w:hAnsi="Arial" w:cs="Arial"/>
          <w:b/>
          <w:i/>
        </w:rPr>
        <w:t>google meet.</w:t>
      </w:r>
    </w:p>
    <w:p w14:paraId="0000003F" w14:textId="77777777" w:rsidR="007E137B" w:rsidRDefault="00000000">
      <w:pPr>
        <w:numPr>
          <w:ilvl w:val="0"/>
          <w:numId w:val="5"/>
        </w:numPr>
        <w:pBdr>
          <w:top w:val="nil"/>
          <w:left w:val="nil"/>
          <w:bottom w:val="nil"/>
          <w:right w:val="nil"/>
          <w:between w:val="nil"/>
        </w:pBdr>
        <w:tabs>
          <w:tab w:val="left" w:pos="1070"/>
        </w:tabs>
        <w:spacing w:before="34" w:line="285" w:lineRule="auto"/>
        <w:ind w:right="170" w:firstLine="0"/>
        <w:jc w:val="both"/>
      </w:pPr>
      <w:r>
        <w:rPr>
          <w:color w:val="000000"/>
        </w:rPr>
        <w:t>A duração das exposições dos trabalhos aprovados será de 15 minutos (10 min para apresentação e 5 min. para debates).</w:t>
      </w:r>
    </w:p>
    <w:p w14:paraId="00000040" w14:textId="77777777" w:rsidR="007E137B" w:rsidRDefault="00000000">
      <w:pPr>
        <w:numPr>
          <w:ilvl w:val="0"/>
          <w:numId w:val="5"/>
        </w:numPr>
        <w:pBdr>
          <w:top w:val="nil"/>
          <w:left w:val="nil"/>
          <w:bottom w:val="nil"/>
          <w:right w:val="nil"/>
          <w:between w:val="nil"/>
        </w:pBdr>
        <w:tabs>
          <w:tab w:val="left" w:pos="1098"/>
        </w:tabs>
        <w:spacing w:before="8" w:line="273" w:lineRule="auto"/>
        <w:ind w:left="821" w:right="111" w:firstLine="15"/>
        <w:jc w:val="both"/>
      </w:pPr>
      <w:r>
        <w:rPr>
          <w:color w:val="000000"/>
        </w:rPr>
        <w:t>Os trabalhos aprovados e apresentados oralmente serão publicados nos anais do evento (respeitado o limite de no máximo 40% de artigos de Santa Catarina), na forma eletrônica.</w:t>
      </w:r>
    </w:p>
    <w:p w14:paraId="00000041" w14:textId="77777777" w:rsidR="007E137B" w:rsidRDefault="00000000">
      <w:pPr>
        <w:numPr>
          <w:ilvl w:val="1"/>
          <w:numId w:val="5"/>
        </w:numPr>
        <w:pBdr>
          <w:top w:val="nil"/>
          <w:left w:val="nil"/>
          <w:bottom w:val="nil"/>
          <w:right w:val="nil"/>
          <w:between w:val="nil"/>
        </w:pBdr>
        <w:tabs>
          <w:tab w:val="left" w:pos="1267"/>
        </w:tabs>
        <w:spacing w:before="9" w:line="271" w:lineRule="auto"/>
        <w:ind w:right="440" w:firstLine="0"/>
        <w:jc w:val="both"/>
      </w:pPr>
      <w:r>
        <w:rPr>
          <w:color w:val="000000"/>
        </w:rPr>
        <w:t xml:space="preserve">Será selecionado, pelo menos um artigo completo (conforme </w:t>
      </w:r>
      <w:r>
        <w:rPr>
          <w:color w:val="000000"/>
        </w:rPr>
        <w:lastRenderedPageBreak/>
        <w:t>resultados do processo avaliativo) por GT para compor um livro do evento.</w:t>
      </w:r>
    </w:p>
    <w:p w14:paraId="00000042" w14:textId="0A6559E6" w:rsidR="007E137B" w:rsidRDefault="00000000">
      <w:pPr>
        <w:numPr>
          <w:ilvl w:val="0"/>
          <w:numId w:val="5"/>
        </w:numPr>
        <w:pBdr>
          <w:top w:val="nil"/>
          <w:left w:val="nil"/>
          <w:bottom w:val="nil"/>
          <w:right w:val="nil"/>
          <w:between w:val="nil"/>
        </w:pBdr>
        <w:tabs>
          <w:tab w:val="left" w:pos="1220"/>
        </w:tabs>
        <w:spacing w:before="8" w:line="276" w:lineRule="auto"/>
        <w:ind w:left="821" w:right="363" w:firstLine="30"/>
        <w:jc w:val="both"/>
        <w:rPr>
          <w:rFonts w:ascii="Arial" w:eastAsia="Arial" w:hAnsi="Arial" w:cs="Arial"/>
          <w:b/>
          <w:color w:val="000000"/>
        </w:rPr>
      </w:pPr>
      <w:r>
        <w:rPr>
          <w:color w:val="000000"/>
        </w:rPr>
        <w:t xml:space="preserve">Os artigos serão recebidos de </w:t>
      </w:r>
      <w:r>
        <w:rPr>
          <w:rFonts w:ascii="Arial" w:eastAsia="Arial" w:hAnsi="Arial" w:cs="Arial"/>
          <w:b/>
          <w:color w:val="000000"/>
        </w:rPr>
        <w:t xml:space="preserve">18.07.2022 à </w:t>
      </w:r>
      <w:r w:rsidR="007364AB">
        <w:rPr>
          <w:rFonts w:ascii="Arial" w:eastAsia="Arial" w:hAnsi="Arial" w:cs="Arial"/>
          <w:b/>
          <w:color w:val="000000"/>
        </w:rPr>
        <w:t>07</w:t>
      </w:r>
      <w:r>
        <w:rPr>
          <w:rFonts w:ascii="Arial" w:eastAsia="Arial" w:hAnsi="Arial" w:cs="Arial"/>
          <w:b/>
          <w:color w:val="000000"/>
        </w:rPr>
        <w:t>.0</w:t>
      </w:r>
      <w:r w:rsidR="007364AB">
        <w:rPr>
          <w:rFonts w:ascii="Arial" w:eastAsia="Arial" w:hAnsi="Arial" w:cs="Arial"/>
          <w:b/>
          <w:color w:val="000000"/>
        </w:rPr>
        <w:t>9</w:t>
      </w:r>
      <w:r>
        <w:rPr>
          <w:rFonts w:ascii="Arial" w:eastAsia="Arial" w:hAnsi="Arial" w:cs="Arial"/>
          <w:b/>
          <w:color w:val="000000"/>
        </w:rPr>
        <w:t>.2022</w:t>
      </w:r>
      <w:r>
        <w:rPr>
          <w:color w:val="000000"/>
        </w:rPr>
        <w:t xml:space="preserve"> precisamente até  às </w:t>
      </w:r>
      <w:r>
        <w:rPr>
          <w:rFonts w:ascii="Arial" w:eastAsia="Arial" w:hAnsi="Arial" w:cs="Arial"/>
          <w:b/>
          <w:color w:val="000000"/>
        </w:rPr>
        <w:t>23 horas e 59 minutos (horário de Brasília).</w:t>
      </w:r>
    </w:p>
    <w:p w14:paraId="00000043" w14:textId="77777777" w:rsidR="007E137B" w:rsidRDefault="00000000">
      <w:pPr>
        <w:numPr>
          <w:ilvl w:val="0"/>
          <w:numId w:val="5"/>
        </w:numPr>
        <w:pBdr>
          <w:top w:val="nil"/>
          <w:left w:val="nil"/>
          <w:bottom w:val="nil"/>
          <w:right w:val="nil"/>
          <w:between w:val="nil"/>
        </w:pBdr>
        <w:tabs>
          <w:tab w:val="left" w:pos="1204"/>
        </w:tabs>
        <w:spacing w:before="8" w:line="271" w:lineRule="auto"/>
        <w:ind w:right="258" w:firstLine="15"/>
        <w:jc w:val="both"/>
      </w:pPr>
      <w:r>
        <w:rPr>
          <w:color w:val="000000"/>
        </w:rPr>
        <w:t>Os artigos e resumos expandidos deverão ser encaminhados exclusivamente por meio do site do evento.</w:t>
      </w:r>
    </w:p>
    <w:p w14:paraId="00000044" w14:textId="77777777" w:rsidR="007E137B" w:rsidRDefault="007E137B">
      <w:pPr>
        <w:pBdr>
          <w:top w:val="nil"/>
          <w:left w:val="nil"/>
          <w:bottom w:val="nil"/>
          <w:right w:val="nil"/>
          <w:between w:val="nil"/>
        </w:pBdr>
        <w:spacing w:before="1"/>
        <w:jc w:val="both"/>
        <w:rPr>
          <w:color w:val="000000"/>
          <w:sz w:val="27"/>
          <w:szCs w:val="27"/>
        </w:rPr>
      </w:pPr>
    </w:p>
    <w:p w14:paraId="00000045" w14:textId="77777777" w:rsidR="007E137B" w:rsidRDefault="00000000">
      <w:pPr>
        <w:pStyle w:val="Ttulo1"/>
        <w:ind w:firstLine="116"/>
        <w:jc w:val="both"/>
      </w:pPr>
      <w:r>
        <w:t>São requisitos para elaboração dos trabalhos completos:</w:t>
      </w:r>
    </w:p>
    <w:p w14:paraId="00000046" w14:textId="77777777" w:rsidR="007E137B" w:rsidRDefault="007E137B">
      <w:pPr>
        <w:pBdr>
          <w:top w:val="nil"/>
          <w:left w:val="nil"/>
          <w:bottom w:val="nil"/>
          <w:right w:val="nil"/>
          <w:between w:val="nil"/>
        </w:pBdr>
        <w:jc w:val="both"/>
        <w:rPr>
          <w:rFonts w:ascii="Arial" w:eastAsia="Arial" w:hAnsi="Arial" w:cs="Arial"/>
          <w:b/>
          <w:color w:val="000000"/>
          <w:sz w:val="28"/>
          <w:szCs w:val="28"/>
        </w:rPr>
      </w:pPr>
    </w:p>
    <w:p w14:paraId="00000047" w14:textId="77777777" w:rsidR="007E137B" w:rsidRDefault="00000000">
      <w:pPr>
        <w:pBdr>
          <w:top w:val="nil"/>
          <w:left w:val="nil"/>
          <w:bottom w:val="nil"/>
          <w:right w:val="nil"/>
          <w:between w:val="nil"/>
        </w:pBdr>
        <w:ind w:left="567" w:right="-12"/>
        <w:jc w:val="both"/>
        <w:rPr>
          <w:color w:val="000000"/>
        </w:rPr>
      </w:pPr>
      <w:r>
        <w:rPr>
          <w:color w:val="000000"/>
        </w:rPr>
        <w:t xml:space="preserve">1. Deverão ser formatados como artigo completo (de 12 a 20 páginas, com as  referências inclusas), em formato doc. ou docx (não serão aceitos outros formatos); </w:t>
      </w:r>
    </w:p>
    <w:p w14:paraId="00000048" w14:textId="77777777" w:rsidR="007E137B" w:rsidRDefault="00000000">
      <w:pPr>
        <w:pBdr>
          <w:top w:val="nil"/>
          <w:left w:val="nil"/>
          <w:bottom w:val="nil"/>
          <w:right w:val="nil"/>
          <w:between w:val="nil"/>
        </w:pBdr>
        <w:ind w:left="567" w:right="-12"/>
        <w:jc w:val="both"/>
        <w:rPr>
          <w:color w:val="000000"/>
        </w:rPr>
      </w:pPr>
      <w:r>
        <w:rPr>
          <w:color w:val="000000"/>
        </w:rPr>
        <w:t xml:space="preserve">2. Papel A4, Letra Arial, tamanho 12 pts, alinhamento justificado, espaçamento 1,5 entre linhas, margens superior e esquerda 3,0cm, e inferior e direita 2,0cm; </w:t>
      </w:r>
    </w:p>
    <w:p w14:paraId="00000049" w14:textId="2A3B911D" w:rsidR="007E137B" w:rsidRDefault="00000000">
      <w:pPr>
        <w:pBdr>
          <w:top w:val="nil"/>
          <w:left w:val="nil"/>
          <w:bottom w:val="nil"/>
          <w:right w:val="nil"/>
          <w:between w:val="nil"/>
        </w:pBdr>
        <w:ind w:left="567" w:right="-12"/>
        <w:jc w:val="both"/>
        <w:rPr>
          <w:color w:val="000000"/>
        </w:rPr>
      </w:pPr>
      <w:r>
        <w:rPr>
          <w:color w:val="000000"/>
        </w:rPr>
        <w:t>3. Título: em negrito, centralizado em maiúsculo;</w:t>
      </w:r>
      <w:r w:rsidR="00C816CD">
        <w:rPr>
          <w:color w:val="000000"/>
        </w:rPr>
        <w:t xml:space="preserve"> Seguido</w:t>
      </w:r>
      <w:r w:rsidR="00C816CD" w:rsidRPr="00C96E0F">
        <w:rPr>
          <w:color w:val="000000"/>
        </w:rPr>
        <w:t xml:space="preserve"> o título em negrito, centralizado em maiúsculo em inglês ou espanhol;</w:t>
      </w:r>
      <w:r>
        <w:rPr>
          <w:color w:val="000000"/>
        </w:rPr>
        <w:t xml:space="preserve"> </w:t>
      </w:r>
    </w:p>
    <w:p w14:paraId="0000004A" w14:textId="77777777" w:rsidR="007E137B" w:rsidRDefault="00000000">
      <w:pPr>
        <w:pBdr>
          <w:top w:val="nil"/>
          <w:left w:val="nil"/>
          <w:bottom w:val="nil"/>
          <w:right w:val="nil"/>
          <w:between w:val="nil"/>
        </w:pBdr>
        <w:ind w:left="567" w:right="-12"/>
        <w:jc w:val="both"/>
        <w:rPr>
          <w:color w:val="000000"/>
        </w:rPr>
      </w:pPr>
      <w:r>
        <w:rPr>
          <w:color w:val="000000"/>
        </w:rPr>
        <w:t>4. Autores: o nome completo dos(as) autores(as) deve ser inserido abaixo do título à direita e a afiliação deve ser inserida em nota de rodapé, com a identificação titulação máxima, nome da instituição de afiliação por extenso e e-mail de cada autor.</w:t>
      </w:r>
    </w:p>
    <w:p w14:paraId="0000004B" w14:textId="77777777" w:rsidR="007E137B" w:rsidRDefault="00000000">
      <w:pPr>
        <w:pBdr>
          <w:top w:val="nil"/>
          <w:left w:val="nil"/>
          <w:bottom w:val="nil"/>
          <w:right w:val="nil"/>
          <w:between w:val="nil"/>
        </w:pBdr>
        <w:ind w:left="567" w:right="-12"/>
        <w:jc w:val="both"/>
        <w:rPr>
          <w:color w:val="000000"/>
        </w:rPr>
      </w:pPr>
      <w:r>
        <w:rPr>
          <w:color w:val="000000"/>
        </w:rPr>
        <w:t xml:space="preserve">5. O resumo do trabalho completo deverá conter: tema, objetivos do trabalho, metodologia e síntese dos  principais resultados que foram alcançados na pesquisa. O resumo deverá conter no mínimo 100 e no máximo 250 palavras e espaçamento simples entre as linhas. </w:t>
      </w:r>
    </w:p>
    <w:p w14:paraId="0000004C" w14:textId="77777777" w:rsidR="007E137B" w:rsidRDefault="00000000">
      <w:pPr>
        <w:pBdr>
          <w:top w:val="nil"/>
          <w:left w:val="nil"/>
          <w:bottom w:val="nil"/>
          <w:right w:val="nil"/>
          <w:between w:val="nil"/>
        </w:pBdr>
        <w:ind w:left="567" w:right="-12"/>
        <w:jc w:val="both"/>
        <w:rPr>
          <w:color w:val="000000"/>
        </w:rPr>
      </w:pPr>
      <w:r>
        <w:rPr>
          <w:color w:val="000000"/>
        </w:rPr>
        <w:t xml:space="preserve">6. Palavras-chave: no mínimo 03 (três) e no  máximo 05 (cinco), em ordem alfabética, separadas por vírgula. </w:t>
      </w:r>
    </w:p>
    <w:p w14:paraId="0000004D" w14:textId="77777777" w:rsidR="007E137B" w:rsidRDefault="00000000">
      <w:pPr>
        <w:numPr>
          <w:ilvl w:val="0"/>
          <w:numId w:val="3"/>
        </w:numPr>
        <w:pBdr>
          <w:top w:val="nil"/>
          <w:left w:val="nil"/>
          <w:bottom w:val="nil"/>
          <w:right w:val="nil"/>
          <w:between w:val="nil"/>
        </w:pBdr>
        <w:tabs>
          <w:tab w:val="left" w:pos="1083"/>
        </w:tabs>
        <w:ind w:left="567" w:right="-12" w:firstLine="0"/>
        <w:jc w:val="both"/>
      </w:pPr>
      <w:r>
        <w:rPr>
          <w:color w:val="000000"/>
        </w:rPr>
        <w:t>Resumo e palavras-chave traduzidos para o inglês ou espanhol em espaço simples;</w:t>
      </w:r>
    </w:p>
    <w:p w14:paraId="0000004E" w14:textId="77777777" w:rsidR="007E137B" w:rsidRDefault="00000000">
      <w:pPr>
        <w:numPr>
          <w:ilvl w:val="0"/>
          <w:numId w:val="3"/>
        </w:numPr>
        <w:pBdr>
          <w:top w:val="nil"/>
          <w:left w:val="nil"/>
          <w:bottom w:val="nil"/>
          <w:right w:val="nil"/>
          <w:between w:val="nil"/>
        </w:pBdr>
        <w:tabs>
          <w:tab w:val="left" w:pos="1083"/>
        </w:tabs>
        <w:ind w:left="567" w:right="-12" w:firstLine="0"/>
        <w:jc w:val="both"/>
      </w:pPr>
      <w:r>
        <w:rPr>
          <w:color w:val="000000"/>
        </w:rPr>
        <w:t>O texto do trabalho completo deve ter introdução, desenvolvimento e conclusão;</w:t>
      </w:r>
    </w:p>
    <w:p w14:paraId="0000004F" w14:textId="77777777" w:rsidR="007E137B" w:rsidRDefault="00000000">
      <w:pPr>
        <w:numPr>
          <w:ilvl w:val="0"/>
          <w:numId w:val="3"/>
        </w:numPr>
        <w:pBdr>
          <w:top w:val="nil"/>
          <w:left w:val="nil"/>
          <w:bottom w:val="nil"/>
          <w:right w:val="nil"/>
          <w:between w:val="nil"/>
        </w:pBdr>
        <w:tabs>
          <w:tab w:val="left" w:pos="1083"/>
        </w:tabs>
        <w:ind w:left="567" w:right="-12" w:firstLine="0"/>
        <w:jc w:val="both"/>
      </w:pPr>
      <w:r>
        <w:rPr>
          <w:color w:val="000000"/>
        </w:rPr>
        <w:t xml:space="preserve">Citações com mais de 03 linhas com espaço simples e recuado em 4cm. </w:t>
      </w:r>
    </w:p>
    <w:p w14:paraId="00000050" w14:textId="77777777" w:rsidR="007E137B" w:rsidRDefault="00000000">
      <w:pPr>
        <w:numPr>
          <w:ilvl w:val="0"/>
          <w:numId w:val="3"/>
        </w:numPr>
        <w:pBdr>
          <w:top w:val="nil"/>
          <w:left w:val="nil"/>
          <w:bottom w:val="nil"/>
          <w:right w:val="nil"/>
          <w:between w:val="nil"/>
        </w:pBdr>
        <w:tabs>
          <w:tab w:val="left" w:pos="1083"/>
        </w:tabs>
        <w:ind w:left="567" w:right="-12" w:firstLine="0"/>
        <w:jc w:val="both"/>
      </w:pPr>
      <w:r>
        <w:rPr>
          <w:color w:val="000000"/>
        </w:rPr>
        <w:t>Citações com menos de 03 linhas no próprio texto entre aspas “” ;</w:t>
      </w:r>
    </w:p>
    <w:p w14:paraId="00000051" w14:textId="77777777" w:rsidR="007E137B" w:rsidRDefault="00000000">
      <w:pPr>
        <w:numPr>
          <w:ilvl w:val="0"/>
          <w:numId w:val="3"/>
        </w:numPr>
        <w:pBdr>
          <w:top w:val="nil"/>
          <w:left w:val="nil"/>
          <w:bottom w:val="nil"/>
          <w:right w:val="nil"/>
          <w:between w:val="nil"/>
        </w:pBdr>
        <w:tabs>
          <w:tab w:val="left" w:pos="1220"/>
        </w:tabs>
        <w:ind w:left="567" w:right="-12" w:firstLine="0"/>
        <w:jc w:val="both"/>
      </w:pPr>
      <w:r>
        <w:rPr>
          <w:color w:val="000000"/>
        </w:rPr>
        <w:t xml:space="preserve">O sistema de chamada das referências das citações diretas ou indiretas devem ser no formato AUTOR/DATA, sendo as notas de rodapé somente explicativas; </w:t>
      </w:r>
    </w:p>
    <w:p w14:paraId="00000052" w14:textId="77777777" w:rsidR="007E137B" w:rsidRDefault="00000000">
      <w:pPr>
        <w:numPr>
          <w:ilvl w:val="0"/>
          <w:numId w:val="2"/>
        </w:numPr>
        <w:pBdr>
          <w:top w:val="nil"/>
          <w:left w:val="nil"/>
          <w:bottom w:val="nil"/>
          <w:right w:val="nil"/>
          <w:between w:val="nil"/>
        </w:pBdr>
        <w:tabs>
          <w:tab w:val="left" w:pos="1220"/>
        </w:tabs>
        <w:ind w:right="-12"/>
        <w:jc w:val="both"/>
      </w:pPr>
      <w:r>
        <w:rPr>
          <w:color w:val="000000"/>
        </w:rPr>
        <w:t>As citações e as referências devem obedecer as regras da ABNT.</w:t>
      </w:r>
    </w:p>
    <w:p w14:paraId="00000053" w14:textId="77777777" w:rsidR="007E137B" w:rsidRDefault="00000000">
      <w:pPr>
        <w:numPr>
          <w:ilvl w:val="0"/>
          <w:numId w:val="2"/>
        </w:numPr>
        <w:pBdr>
          <w:top w:val="nil"/>
          <w:left w:val="nil"/>
          <w:bottom w:val="nil"/>
          <w:right w:val="nil"/>
          <w:between w:val="nil"/>
        </w:pBdr>
        <w:tabs>
          <w:tab w:val="left" w:pos="1220"/>
        </w:tabs>
        <w:ind w:right="-12"/>
        <w:jc w:val="both"/>
      </w:pPr>
      <w:r>
        <w:rPr>
          <w:color w:val="000000"/>
        </w:rPr>
        <w:t>Referências com espaçamento simples, alinhamento à esquerda, sem numeração e em ordem alfabética, separadas por uma linha simples e conforme às regras da ABNT.</w:t>
      </w:r>
    </w:p>
    <w:p w14:paraId="00000054" w14:textId="77777777" w:rsidR="007E137B" w:rsidRDefault="00000000">
      <w:pPr>
        <w:numPr>
          <w:ilvl w:val="0"/>
          <w:numId w:val="2"/>
        </w:numPr>
        <w:pBdr>
          <w:top w:val="nil"/>
          <w:left w:val="nil"/>
          <w:bottom w:val="nil"/>
          <w:right w:val="nil"/>
          <w:between w:val="nil"/>
        </w:pBdr>
        <w:tabs>
          <w:tab w:val="left" w:pos="1208"/>
        </w:tabs>
        <w:ind w:left="567" w:right="-12" w:firstLine="0"/>
        <w:jc w:val="both"/>
      </w:pPr>
      <w:r>
        <w:rPr>
          <w:color w:val="000000"/>
        </w:rPr>
        <w:t>Após as referências pode ser inserida uma seção de agradecimentos (opcional) às instituições que financiaram o estudo e demais colaboradores(as);</w:t>
      </w:r>
    </w:p>
    <w:p w14:paraId="00000055" w14:textId="77777777" w:rsidR="007E137B" w:rsidRDefault="00000000">
      <w:pPr>
        <w:numPr>
          <w:ilvl w:val="0"/>
          <w:numId w:val="2"/>
        </w:numPr>
        <w:pBdr>
          <w:top w:val="nil"/>
          <w:left w:val="nil"/>
          <w:bottom w:val="nil"/>
          <w:right w:val="nil"/>
          <w:between w:val="nil"/>
        </w:pBdr>
        <w:ind w:left="567" w:right="-12" w:firstLine="0"/>
        <w:jc w:val="both"/>
        <w:rPr>
          <w:b/>
          <w:color w:val="000000"/>
        </w:rPr>
      </w:pPr>
      <w:r>
        <w:rPr>
          <w:b/>
          <w:color w:val="000000"/>
          <w:u w:val="single"/>
        </w:rPr>
        <w:t>Os artigos submetidos deverão seguir os requisitos estabelecidos para  a elaboração dos trabalhos completos (itens 1-12). Os artigos que não estiverem conforme as regras acima estabelecidas serão      desclassificados</w:t>
      </w:r>
      <w:r>
        <w:rPr>
          <w:b/>
          <w:color w:val="000000"/>
        </w:rPr>
        <w:t>;</w:t>
      </w:r>
    </w:p>
    <w:p w14:paraId="00000056" w14:textId="77777777" w:rsidR="007E137B" w:rsidRDefault="00000000">
      <w:pPr>
        <w:numPr>
          <w:ilvl w:val="0"/>
          <w:numId w:val="2"/>
        </w:numPr>
        <w:pBdr>
          <w:top w:val="nil"/>
          <w:left w:val="nil"/>
          <w:bottom w:val="nil"/>
          <w:right w:val="nil"/>
          <w:between w:val="nil"/>
        </w:pBdr>
        <w:tabs>
          <w:tab w:val="left" w:pos="1208"/>
        </w:tabs>
        <w:ind w:left="567" w:right="-12" w:firstLine="0"/>
        <w:jc w:val="both"/>
      </w:pPr>
      <w:r>
        <w:rPr>
          <w:color w:val="000000"/>
        </w:rPr>
        <w:t>A reprovação do artigo em nenhuma hipótese possibilita a devolução do valor        da inscrição;</w:t>
      </w:r>
    </w:p>
    <w:p w14:paraId="00000057" w14:textId="77777777" w:rsidR="007E137B" w:rsidRDefault="00000000">
      <w:pPr>
        <w:numPr>
          <w:ilvl w:val="0"/>
          <w:numId w:val="2"/>
        </w:numPr>
        <w:pBdr>
          <w:top w:val="nil"/>
          <w:left w:val="nil"/>
          <w:bottom w:val="nil"/>
          <w:right w:val="nil"/>
          <w:between w:val="nil"/>
        </w:pBdr>
        <w:tabs>
          <w:tab w:val="left" w:pos="1220"/>
        </w:tabs>
        <w:ind w:left="567" w:right="-12" w:firstLine="0"/>
        <w:jc w:val="both"/>
      </w:pPr>
      <w:r>
        <w:rPr>
          <w:color w:val="000000"/>
        </w:rPr>
        <w:t>Os artigos inscritos serão avaliados pelo sistema da revisão dupla cega (</w:t>
      </w:r>
      <w:r>
        <w:rPr>
          <w:i/>
          <w:color w:val="000000"/>
        </w:rPr>
        <w:t>double blind peer review</w:t>
      </w:r>
      <w:r>
        <w:rPr>
          <w:color w:val="000000"/>
        </w:rPr>
        <w:t>).</w:t>
      </w:r>
    </w:p>
    <w:p w14:paraId="00000058" w14:textId="77777777" w:rsidR="007E137B" w:rsidRDefault="007E137B">
      <w:pPr>
        <w:pBdr>
          <w:top w:val="nil"/>
          <w:left w:val="nil"/>
          <w:bottom w:val="nil"/>
          <w:right w:val="nil"/>
          <w:between w:val="nil"/>
        </w:pBdr>
        <w:tabs>
          <w:tab w:val="left" w:pos="1220"/>
        </w:tabs>
        <w:ind w:left="567" w:right="-12"/>
        <w:jc w:val="both"/>
        <w:rPr>
          <w:color w:val="000000"/>
        </w:rPr>
      </w:pPr>
    </w:p>
    <w:p w14:paraId="00000059" w14:textId="77777777" w:rsidR="007E137B" w:rsidRDefault="00000000">
      <w:pPr>
        <w:pStyle w:val="Ttulo1"/>
        <w:spacing w:before="73"/>
        <w:ind w:firstLine="116"/>
        <w:jc w:val="both"/>
      </w:pPr>
      <w:r>
        <w:t>São critérios para elaboração dos resumos expandidos:</w:t>
      </w:r>
    </w:p>
    <w:p w14:paraId="0000005A" w14:textId="77777777" w:rsidR="007E137B" w:rsidRDefault="007E137B">
      <w:pPr>
        <w:pStyle w:val="Ttulo1"/>
        <w:spacing w:before="73"/>
        <w:ind w:firstLine="116"/>
        <w:jc w:val="both"/>
      </w:pPr>
    </w:p>
    <w:p w14:paraId="0000005B" w14:textId="77777777" w:rsidR="007E137B" w:rsidRDefault="00000000">
      <w:pPr>
        <w:pBdr>
          <w:top w:val="nil"/>
          <w:left w:val="nil"/>
          <w:bottom w:val="nil"/>
          <w:right w:val="nil"/>
          <w:between w:val="nil"/>
        </w:pBdr>
        <w:ind w:left="567" w:right="-12"/>
        <w:jc w:val="both"/>
        <w:rPr>
          <w:color w:val="000000"/>
        </w:rPr>
      </w:pPr>
      <w:r>
        <w:rPr>
          <w:color w:val="000000"/>
        </w:rPr>
        <w:t xml:space="preserve">1. Deverão ser formatados como resumo expandido (de 3 a 5 páginas, com as referências inclusas), em formato doc. ou docx (não serão aceitos outros </w:t>
      </w:r>
      <w:r>
        <w:rPr>
          <w:color w:val="000000"/>
        </w:rPr>
        <w:lastRenderedPageBreak/>
        <w:t xml:space="preserve">formatos); </w:t>
      </w:r>
    </w:p>
    <w:p w14:paraId="0000005C" w14:textId="77777777" w:rsidR="007E137B" w:rsidRDefault="00000000">
      <w:pPr>
        <w:pBdr>
          <w:top w:val="nil"/>
          <w:left w:val="nil"/>
          <w:bottom w:val="nil"/>
          <w:right w:val="nil"/>
          <w:between w:val="nil"/>
        </w:pBdr>
        <w:ind w:left="567" w:right="-12"/>
        <w:jc w:val="both"/>
      </w:pPr>
      <w:r>
        <w:rPr>
          <w:color w:val="000000"/>
        </w:rPr>
        <w:t>2. Papel A4, Letra Arial, tamanho 12 pts, alinhamento justificado, espaçamento 1,5</w:t>
      </w:r>
      <w:r>
        <w:t xml:space="preserve"> </w:t>
      </w:r>
      <w:r>
        <w:rPr>
          <w:color w:val="000000"/>
        </w:rPr>
        <w:t xml:space="preserve">entre linhas, margens superior e esquerda 3,0cm, e inferior e direita 2,0cm; </w:t>
      </w:r>
    </w:p>
    <w:p w14:paraId="0000005D" w14:textId="77777777" w:rsidR="007E137B" w:rsidRDefault="00000000">
      <w:pPr>
        <w:pBdr>
          <w:top w:val="nil"/>
          <w:left w:val="nil"/>
          <w:bottom w:val="nil"/>
          <w:right w:val="nil"/>
          <w:between w:val="nil"/>
        </w:pBdr>
        <w:ind w:left="587" w:right="-12"/>
        <w:jc w:val="both"/>
        <w:rPr>
          <w:color w:val="000000"/>
        </w:rPr>
      </w:pPr>
      <w:r>
        <w:rPr>
          <w:color w:val="000000"/>
        </w:rPr>
        <w:t xml:space="preserve">3.Título: em negrito, centralizado </w:t>
      </w:r>
      <w:r>
        <w:t xml:space="preserve">em </w:t>
      </w:r>
      <w:r>
        <w:rPr>
          <w:color w:val="000000"/>
        </w:rPr>
        <w:t>maiúsculo, seguido do título em inglês ou espanhol;</w:t>
      </w:r>
    </w:p>
    <w:p w14:paraId="0000005E" w14:textId="77777777" w:rsidR="007E137B" w:rsidRDefault="00000000">
      <w:pPr>
        <w:numPr>
          <w:ilvl w:val="0"/>
          <w:numId w:val="4"/>
        </w:numPr>
        <w:ind w:left="566" w:right="-11" w:firstLine="0"/>
        <w:jc w:val="both"/>
      </w:pPr>
      <w:r>
        <w:t>Autores: o nome completo dos autores deve ser inserido abaixo do título à direita e a afiliação deve ser inserida em nota de rodapé, com a identificação titulação máxima, nome da instituição de afiliação por extenso e e-mail de cada autor(a);</w:t>
      </w:r>
    </w:p>
    <w:p w14:paraId="0000005F" w14:textId="77777777" w:rsidR="007E137B" w:rsidRDefault="00000000">
      <w:pPr>
        <w:numPr>
          <w:ilvl w:val="0"/>
          <w:numId w:val="4"/>
        </w:numPr>
        <w:pBdr>
          <w:top w:val="nil"/>
          <w:left w:val="nil"/>
          <w:bottom w:val="nil"/>
          <w:right w:val="nil"/>
          <w:between w:val="nil"/>
        </w:pBdr>
        <w:ind w:left="567" w:right="-12" w:firstLine="0"/>
        <w:jc w:val="both"/>
      </w:pPr>
      <w:r>
        <w:rPr>
          <w:color w:val="000000"/>
        </w:rPr>
        <w:t>Palavras-chave no mínimo 03 (três) e no  máximo 05 (cinco), em ordem alfabética, separadas por vírgula; seguido</w:t>
      </w:r>
      <w:r>
        <w:t xml:space="preserve"> </w:t>
      </w:r>
      <w:r>
        <w:rPr>
          <w:color w:val="000000"/>
        </w:rPr>
        <w:t>das palavras</w:t>
      </w:r>
      <w:r>
        <w:t>-chaves em inglês ou espanhol em espaçamento simples;</w:t>
      </w:r>
    </w:p>
    <w:p w14:paraId="00000060" w14:textId="77777777" w:rsidR="007E137B" w:rsidRDefault="00000000">
      <w:pPr>
        <w:numPr>
          <w:ilvl w:val="0"/>
          <w:numId w:val="4"/>
        </w:numPr>
        <w:pBdr>
          <w:top w:val="nil"/>
          <w:left w:val="nil"/>
          <w:bottom w:val="nil"/>
          <w:right w:val="nil"/>
          <w:between w:val="nil"/>
        </w:pBdr>
        <w:ind w:left="567" w:right="-12" w:firstLine="0"/>
        <w:jc w:val="both"/>
      </w:pPr>
      <w:r>
        <w:rPr>
          <w:rFonts w:ascii="Arial" w:eastAsia="Arial" w:hAnsi="Arial" w:cs="Arial"/>
        </w:rPr>
        <w:t>Os resumos expandidos devem conter obrigatoriamente: objetivo geral/problema, objetivos específicos, metodologia, resultados finais ou preliminares, no corpo do texto de  no máximo 5 e no mínimo 3 páginas.</w:t>
      </w:r>
    </w:p>
    <w:p w14:paraId="00000061" w14:textId="77777777" w:rsidR="007E137B" w:rsidRDefault="00000000">
      <w:pPr>
        <w:numPr>
          <w:ilvl w:val="0"/>
          <w:numId w:val="4"/>
        </w:numPr>
        <w:pBdr>
          <w:top w:val="nil"/>
          <w:left w:val="nil"/>
          <w:bottom w:val="nil"/>
          <w:right w:val="nil"/>
          <w:between w:val="nil"/>
        </w:pBdr>
        <w:tabs>
          <w:tab w:val="left" w:pos="1083"/>
        </w:tabs>
        <w:ind w:left="567" w:right="-11" w:firstLine="0"/>
        <w:jc w:val="both"/>
      </w:pPr>
      <w:r>
        <w:rPr>
          <w:color w:val="000000"/>
        </w:rPr>
        <w:t>Citações conforme as regras da ABNT, em sistema autor/data.</w:t>
      </w:r>
    </w:p>
    <w:p w14:paraId="00000062" w14:textId="77777777" w:rsidR="007E137B" w:rsidRDefault="00000000">
      <w:pPr>
        <w:numPr>
          <w:ilvl w:val="0"/>
          <w:numId w:val="4"/>
        </w:numPr>
        <w:pBdr>
          <w:top w:val="nil"/>
          <w:left w:val="nil"/>
          <w:bottom w:val="nil"/>
          <w:right w:val="nil"/>
          <w:between w:val="nil"/>
        </w:pBdr>
        <w:tabs>
          <w:tab w:val="left" w:pos="851"/>
        </w:tabs>
        <w:ind w:left="567" w:right="-12" w:firstLine="0"/>
        <w:jc w:val="both"/>
      </w:pPr>
      <w:r>
        <w:rPr>
          <w:color w:val="000000"/>
        </w:rPr>
        <w:t xml:space="preserve">Referências com espaçamento simples, alinhamento à esquerda, sem numeração e em ordem alfabética, separadas por uma linha simples e conforme às regras da ABNT. </w:t>
      </w:r>
    </w:p>
    <w:p w14:paraId="00000063" w14:textId="77777777" w:rsidR="007E137B" w:rsidRDefault="00000000">
      <w:pPr>
        <w:numPr>
          <w:ilvl w:val="0"/>
          <w:numId w:val="4"/>
        </w:numPr>
        <w:pBdr>
          <w:top w:val="nil"/>
          <w:left w:val="nil"/>
          <w:bottom w:val="nil"/>
          <w:right w:val="nil"/>
          <w:between w:val="nil"/>
        </w:pBdr>
        <w:tabs>
          <w:tab w:val="left" w:pos="1083"/>
        </w:tabs>
        <w:ind w:left="567" w:right="-12" w:firstLine="0"/>
        <w:jc w:val="both"/>
      </w:pPr>
      <w:r>
        <w:rPr>
          <w:color w:val="000000"/>
        </w:rPr>
        <w:t>O texto do resumo expandido deverá ser sem subtítulos ou parágrafos no decorrer do texto, primeira linha de 2cm, alinhamento justificado.</w:t>
      </w:r>
    </w:p>
    <w:p w14:paraId="00000064" w14:textId="77777777" w:rsidR="007E137B" w:rsidRDefault="00000000">
      <w:pPr>
        <w:numPr>
          <w:ilvl w:val="0"/>
          <w:numId w:val="4"/>
        </w:numPr>
        <w:pBdr>
          <w:top w:val="nil"/>
          <w:left w:val="nil"/>
          <w:bottom w:val="nil"/>
          <w:right w:val="nil"/>
          <w:between w:val="nil"/>
        </w:pBdr>
        <w:tabs>
          <w:tab w:val="left" w:pos="1308"/>
        </w:tabs>
        <w:ind w:left="567" w:right="-12" w:firstLine="0"/>
        <w:jc w:val="both"/>
      </w:pPr>
      <w:r>
        <w:rPr>
          <w:color w:val="000000"/>
        </w:rPr>
        <w:t>Os resumos expandidos deverão conter obrigatoriamente: objetivo geral/problema, objetivos específicos, metodologia, resultados finais ou preliminares.</w:t>
      </w:r>
    </w:p>
    <w:p w14:paraId="00000065" w14:textId="77777777" w:rsidR="007E137B" w:rsidRDefault="00000000">
      <w:pPr>
        <w:numPr>
          <w:ilvl w:val="0"/>
          <w:numId w:val="4"/>
        </w:numPr>
        <w:pBdr>
          <w:top w:val="nil"/>
          <w:left w:val="nil"/>
          <w:bottom w:val="nil"/>
          <w:right w:val="nil"/>
          <w:between w:val="nil"/>
        </w:pBdr>
        <w:tabs>
          <w:tab w:val="left" w:pos="1208"/>
        </w:tabs>
        <w:ind w:left="567" w:right="-12" w:firstLine="0"/>
        <w:jc w:val="both"/>
      </w:pPr>
      <w:r>
        <w:rPr>
          <w:color w:val="000000"/>
        </w:rPr>
        <w:t>Após as referências pode ser inserida uma seção de agradecimentos (opcional) às instituições que financiaram o estudo e demais colaboradores(as);</w:t>
      </w:r>
    </w:p>
    <w:p w14:paraId="00000066" w14:textId="77777777" w:rsidR="007E137B" w:rsidRDefault="00000000">
      <w:pPr>
        <w:numPr>
          <w:ilvl w:val="0"/>
          <w:numId w:val="4"/>
        </w:numPr>
        <w:pBdr>
          <w:top w:val="nil"/>
          <w:left w:val="nil"/>
          <w:bottom w:val="nil"/>
          <w:right w:val="nil"/>
          <w:between w:val="nil"/>
        </w:pBdr>
        <w:tabs>
          <w:tab w:val="left" w:pos="1204"/>
        </w:tabs>
        <w:ind w:left="567" w:right="-12" w:firstLine="0"/>
        <w:jc w:val="both"/>
        <w:rPr>
          <w:b/>
          <w:color w:val="000000"/>
        </w:rPr>
      </w:pPr>
      <w:r>
        <w:rPr>
          <w:b/>
          <w:color w:val="000000"/>
          <w:u w:val="single"/>
        </w:rPr>
        <w:t>Os resumos expandidos submetidos deverão seguir os requisitos estabelecidos na sua elaboração. Os resumos expandidos que não estiverem conforme as regras acima estabelecidas serão desclassificados</w:t>
      </w:r>
      <w:r>
        <w:rPr>
          <w:b/>
          <w:color w:val="000000"/>
        </w:rPr>
        <w:t>;</w:t>
      </w:r>
    </w:p>
    <w:p w14:paraId="00000067" w14:textId="77777777" w:rsidR="007E137B" w:rsidRDefault="00000000">
      <w:pPr>
        <w:numPr>
          <w:ilvl w:val="0"/>
          <w:numId w:val="4"/>
        </w:numPr>
        <w:pBdr>
          <w:top w:val="nil"/>
          <w:left w:val="nil"/>
          <w:bottom w:val="nil"/>
          <w:right w:val="nil"/>
          <w:between w:val="nil"/>
        </w:pBdr>
        <w:tabs>
          <w:tab w:val="left" w:pos="1220"/>
        </w:tabs>
        <w:ind w:left="567" w:right="-12" w:firstLine="0"/>
        <w:jc w:val="both"/>
      </w:pPr>
      <w:r>
        <w:rPr>
          <w:color w:val="000000"/>
        </w:rPr>
        <w:t>Os resumos expandidos inscritos serão avaliados pelo sistema da revisão dupla cega (</w:t>
      </w:r>
      <w:r>
        <w:rPr>
          <w:i/>
          <w:color w:val="000000"/>
        </w:rPr>
        <w:t>double blind peer review</w:t>
      </w:r>
      <w:r>
        <w:rPr>
          <w:color w:val="000000"/>
        </w:rPr>
        <w:t>).</w:t>
      </w:r>
    </w:p>
    <w:p w14:paraId="00000068" w14:textId="77777777" w:rsidR="007E137B" w:rsidRDefault="007E137B">
      <w:pPr>
        <w:tabs>
          <w:tab w:val="left" w:pos="1263"/>
        </w:tabs>
        <w:spacing w:before="5"/>
        <w:ind w:left="410"/>
        <w:jc w:val="both"/>
      </w:pPr>
    </w:p>
    <w:p w14:paraId="00000069" w14:textId="77777777" w:rsidR="007E137B" w:rsidRDefault="00000000">
      <w:pPr>
        <w:tabs>
          <w:tab w:val="left" w:pos="1263"/>
        </w:tabs>
        <w:spacing w:before="5"/>
        <w:jc w:val="both"/>
      </w:pPr>
      <w:r>
        <w:rPr>
          <w:rFonts w:ascii="Arial" w:eastAsia="Arial" w:hAnsi="Arial" w:cs="Arial"/>
          <w:b/>
        </w:rPr>
        <w:t xml:space="preserve">Para submissão de trabalhos: </w:t>
      </w:r>
      <w:r>
        <w:t xml:space="preserve">R$ 30,00 + taxa: submissão de até 03(três) trabalhos                 </w:t>
      </w:r>
      <w:r>
        <w:tab/>
        <w:t xml:space="preserve"> como autor(a) ou coautor(a) e participação como ouvinte em palestras e minicursos. </w:t>
      </w:r>
    </w:p>
    <w:p w14:paraId="0000006A" w14:textId="77777777" w:rsidR="007E137B" w:rsidRDefault="007E137B">
      <w:pPr>
        <w:spacing w:before="1" w:line="276" w:lineRule="auto"/>
        <w:ind w:right="609"/>
        <w:jc w:val="both"/>
      </w:pPr>
      <w:bookmarkStart w:id="7" w:name="_heading=h.1t3h5sf" w:colFirst="0" w:colLast="0"/>
      <w:bookmarkEnd w:id="7"/>
    </w:p>
    <w:p w14:paraId="0000006B" w14:textId="77777777" w:rsidR="007E137B" w:rsidRDefault="00000000">
      <w:pPr>
        <w:spacing w:before="1" w:line="276" w:lineRule="auto"/>
        <w:ind w:right="609"/>
        <w:jc w:val="both"/>
      </w:pPr>
      <w:r>
        <w:rPr>
          <w:rFonts w:ascii="Arial" w:eastAsia="Arial" w:hAnsi="Arial" w:cs="Arial"/>
          <w:b/>
        </w:rPr>
        <w:t>Para maiores Informações</w:t>
      </w:r>
      <w:r>
        <w:t xml:space="preserve">: E-mail: </w:t>
      </w:r>
      <w:hyperlink r:id="rId6">
        <w:r>
          <w:rPr>
            <w:color w:val="0000FF"/>
            <w:u w:val="single"/>
          </w:rPr>
          <w:t>eventoppgd@unesc.net</w:t>
        </w:r>
      </w:hyperlink>
      <w:hyperlink r:id="rId7">
        <w:r>
          <w:rPr>
            <w:color w:val="0000FF"/>
          </w:rPr>
          <w:t xml:space="preserve"> </w:t>
        </w:r>
      </w:hyperlink>
      <w:r>
        <w:t xml:space="preserve"> </w:t>
      </w:r>
    </w:p>
    <w:p w14:paraId="0000006C" w14:textId="77777777" w:rsidR="007E137B" w:rsidRDefault="00000000">
      <w:pPr>
        <w:spacing w:before="1" w:line="276" w:lineRule="auto"/>
        <w:ind w:right="609"/>
        <w:jc w:val="both"/>
      </w:pPr>
      <w:r>
        <w:t xml:space="preserve">Telefone: 48 3431.4548 </w:t>
      </w:r>
    </w:p>
    <w:p w14:paraId="0000006D" w14:textId="77777777" w:rsidR="007E137B" w:rsidRDefault="007E137B">
      <w:pPr>
        <w:spacing w:before="1" w:line="276" w:lineRule="auto"/>
        <w:ind w:left="116" w:right="609"/>
        <w:jc w:val="both"/>
      </w:pPr>
    </w:p>
    <w:p w14:paraId="0000006E" w14:textId="77777777" w:rsidR="007E137B" w:rsidRDefault="007E137B">
      <w:pPr>
        <w:spacing w:before="1" w:line="276" w:lineRule="auto"/>
        <w:ind w:left="116" w:right="609"/>
        <w:jc w:val="both"/>
      </w:pPr>
    </w:p>
    <w:p w14:paraId="0000006F" w14:textId="77777777" w:rsidR="007E137B" w:rsidRDefault="00000000">
      <w:pPr>
        <w:spacing w:before="1" w:line="276" w:lineRule="auto"/>
        <w:ind w:left="116" w:right="609"/>
        <w:jc w:val="both"/>
      </w:pPr>
      <w:r>
        <w:t>Contamos com a sua presença,</w:t>
      </w:r>
    </w:p>
    <w:p w14:paraId="00000070" w14:textId="77777777" w:rsidR="007E137B" w:rsidRDefault="007E137B">
      <w:pPr>
        <w:spacing w:before="1" w:line="360" w:lineRule="auto"/>
        <w:ind w:left="116" w:right="609"/>
        <w:jc w:val="both"/>
      </w:pPr>
    </w:p>
    <w:p w14:paraId="00000071" w14:textId="77777777" w:rsidR="007E137B" w:rsidRDefault="00000000">
      <w:pPr>
        <w:pStyle w:val="Ttulo1"/>
        <w:spacing w:before="63" w:line="249" w:lineRule="auto"/>
        <w:ind w:left="398" w:right="463"/>
        <w:jc w:val="center"/>
      </w:pPr>
      <w:bookmarkStart w:id="8" w:name="_heading=h.4d34og8" w:colFirst="0" w:colLast="0"/>
      <w:bookmarkEnd w:id="8"/>
      <w:r>
        <w:t>Comissão Organizadora do IV Seminário Internacional em Direitos Humanos e Sociedade, VI Jornada de Produção Científica em Direitos Fundamentais e Estado e I Seminário de Direitos Humanos com a Sociedade.</w:t>
      </w:r>
    </w:p>
    <w:p w14:paraId="00000072" w14:textId="77777777" w:rsidR="007E137B" w:rsidRDefault="007E137B">
      <w:pPr>
        <w:tabs>
          <w:tab w:val="left" w:pos="1263"/>
        </w:tabs>
        <w:spacing w:before="5"/>
        <w:ind w:left="410"/>
        <w:jc w:val="both"/>
      </w:pPr>
    </w:p>
    <w:p w14:paraId="00000073" w14:textId="77777777" w:rsidR="007E137B" w:rsidRDefault="007E137B"/>
    <w:sectPr w:rsidR="007E137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2528F"/>
    <w:multiLevelType w:val="multilevel"/>
    <w:tmpl w:val="085AB0F4"/>
    <w:lvl w:ilvl="0">
      <w:start w:val="3"/>
      <w:numFmt w:val="decimal"/>
      <w:lvlText w:val="%1."/>
      <w:lvlJc w:val="left"/>
      <w:pPr>
        <w:ind w:left="1082" w:hanging="246"/>
      </w:pPr>
      <w:rPr>
        <w:rFonts w:ascii="Arial MT" w:eastAsia="Arial MT" w:hAnsi="Arial MT" w:cs="Arial MT"/>
        <w:sz w:val="22"/>
        <w:szCs w:val="22"/>
      </w:rPr>
    </w:lvl>
    <w:lvl w:ilvl="1">
      <w:numFmt w:val="bullet"/>
      <w:lvlText w:val="•"/>
      <w:lvlJc w:val="left"/>
      <w:pPr>
        <w:ind w:left="1878" w:hanging="245"/>
      </w:pPr>
    </w:lvl>
    <w:lvl w:ilvl="2">
      <w:numFmt w:val="bullet"/>
      <w:lvlText w:val="•"/>
      <w:lvlJc w:val="left"/>
      <w:pPr>
        <w:ind w:left="2676" w:hanging="245"/>
      </w:pPr>
    </w:lvl>
    <w:lvl w:ilvl="3">
      <w:numFmt w:val="bullet"/>
      <w:lvlText w:val="•"/>
      <w:lvlJc w:val="left"/>
      <w:pPr>
        <w:ind w:left="3474" w:hanging="246"/>
      </w:pPr>
    </w:lvl>
    <w:lvl w:ilvl="4">
      <w:numFmt w:val="bullet"/>
      <w:lvlText w:val="•"/>
      <w:lvlJc w:val="left"/>
      <w:pPr>
        <w:ind w:left="4272" w:hanging="246"/>
      </w:pPr>
    </w:lvl>
    <w:lvl w:ilvl="5">
      <w:numFmt w:val="bullet"/>
      <w:lvlText w:val="•"/>
      <w:lvlJc w:val="left"/>
      <w:pPr>
        <w:ind w:left="5070" w:hanging="246"/>
      </w:pPr>
    </w:lvl>
    <w:lvl w:ilvl="6">
      <w:numFmt w:val="bullet"/>
      <w:lvlText w:val="•"/>
      <w:lvlJc w:val="left"/>
      <w:pPr>
        <w:ind w:left="5868" w:hanging="246"/>
      </w:pPr>
    </w:lvl>
    <w:lvl w:ilvl="7">
      <w:numFmt w:val="bullet"/>
      <w:lvlText w:val="•"/>
      <w:lvlJc w:val="left"/>
      <w:pPr>
        <w:ind w:left="6666" w:hanging="246"/>
      </w:pPr>
    </w:lvl>
    <w:lvl w:ilvl="8">
      <w:numFmt w:val="bullet"/>
      <w:lvlText w:val="•"/>
      <w:lvlJc w:val="left"/>
      <w:pPr>
        <w:ind w:left="7464" w:hanging="246"/>
      </w:pPr>
    </w:lvl>
  </w:abstractNum>
  <w:abstractNum w:abstractNumId="1" w15:restartNumberingAfterBreak="0">
    <w:nsid w:val="34915F26"/>
    <w:multiLevelType w:val="multilevel"/>
    <w:tmpl w:val="1010BC7C"/>
    <w:lvl w:ilvl="0">
      <w:start w:val="2"/>
      <w:numFmt w:val="decimal"/>
      <w:lvlText w:val="%1"/>
      <w:lvlJc w:val="left"/>
      <w:pPr>
        <w:ind w:left="836" w:hanging="430"/>
      </w:pPr>
    </w:lvl>
    <w:lvl w:ilvl="1">
      <w:start w:val="1"/>
      <w:numFmt w:val="decimal"/>
      <w:lvlText w:val="%1.%2."/>
      <w:lvlJc w:val="left"/>
      <w:pPr>
        <w:ind w:left="836" w:hanging="430"/>
      </w:pPr>
      <w:rPr>
        <w:rFonts w:ascii="Arial MT" w:eastAsia="Arial MT" w:hAnsi="Arial MT" w:cs="Arial MT"/>
        <w:sz w:val="22"/>
        <w:szCs w:val="22"/>
      </w:rPr>
    </w:lvl>
    <w:lvl w:ilvl="2">
      <w:numFmt w:val="bullet"/>
      <w:lvlText w:val="•"/>
      <w:lvlJc w:val="left"/>
      <w:pPr>
        <w:ind w:left="2484" w:hanging="430"/>
      </w:pPr>
    </w:lvl>
    <w:lvl w:ilvl="3">
      <w:numFmt w:val="bullet"/>
      <w:lvlText w:val="•"/>
      <w:lvlJc w:val="left"/>
      <w:pPr>
        <w:ind w:left="3306" w:hanging="430"/>
      </w:pPr>
    </w:lvl>
    <w:lvl w:ilvl="4">
      <w:numFmt w:val="bullet"/>
      <w:lvlText w:val="•"/>
      <w:lvlJc w:val="left"/>
      <w:pPr>
        <w:ind w:left="4128" w:hanging="430"/>
      </w:pPr>
    </w:lvl>
    <w:lvl w:ilvl="5">
      <w:numFmt w:val="bullet"/>
      <w:lvlText w:val="•"/>
      <w:lvlJc w:val="left"/>
      <w:pPr>
        <w:ind w:left="4950" w:hanging="430"/>
      </w:pPr>
    </w:lvl>
    <w:lvl w:ilvl="6">
      <w:numFmt w:val="bullet"/>
      <w:lvlText w:val="•"/>
      <w:lvlJc w:val="left"/>
      <w:pPr>
        <w:ind w:left="5772" w:hanging="430"/>
      </w:pPr>
    </w:lvl>
    <w:lvl w:ilvl="7">
      <w:numFmt w:val="bullet"/>
      <w:lvlText w:val="•"/>
      <w:lvlJc w:val="left"/>
      <w:pPr>
        <w:ind w:left="6594" w:hanging="430"/>
      </w:pPr>
    </w:lvl>
    <w:lvl w:ilvl="8">
      <w:numFmt w:val="bullet"/>
      <w:lvlText w:val="•"/>
      <w:lvlJc w:val="left"/>
      <w:pPr>
        <w:ind w:left="7416" w:hanging="430"/>
      </w:pPr>
    </w:lvl>
  </w:abstractNum>
  <w:abstractNum w:abstractNumId="2" w15:restartNumberingAfterBreak="0">
    <w:nsid w:val="3E7849F9"/>
    <w:multiLevelType w:val="multilevel"/>
    <w:tmpl w:val="498E242C"/>
    <w:lvl w:ilvl="0">
      <w:start w:val="7"/>
      <w:numFmt w:val="decimal"/>
      <w:lvlText w:val="%1."/>
      <w:lvlJc w:val="left"/>
      <w:pPr>
        <w:ind w:left="836" w:hanging="246"/>
      </w:pPr>
      <w:rPr>
        <w:rFonts w:ascii="Arial MT" w:eastAsia="Arial MT" w:hAnsi="Arial MT" w:cs="Arial MT"/>
        <w:sz w:val="22"/>
        <w:szCs w:val="22"/>
      </w:rPr>
    </w:lvl>
    <w:lvl w:ilvl="1">
      <w:numFmt w:val="bullet"/>
      <w:lvlText w:val="•"/>
      <w:lvlJc w:val="left"/>
      <w:pPr>
        <w:ind w:left="1662" w:hanging="246"/>
      </w:pPr>
    </w:lvl>
    <w:lvl w:ilvl="2">
      <w:numFmt w:val="bullet"/>
      <w:lvlText w:val="•"/>
      <w:lvlJc w:val="left"/>
      <w:pPr>
        <w:ind w:left="2484" w:hanging="246"/>
      </w:pPr>
    </w:lvl>
    <w:lvl w:ilvl="3">
      <w:numFmt w:val="bullet"/>
      <w:lvlText w:val="•"/>
      <w:lvlJc w:val="left"/>
      <w:pPr>
        <w:ind w:left="3306" w:hanging="246"/>
      </w:pPr>
    </w:lvl>
    <w:lvl w:ilvl="4">
      <w:numFmt w:val="bullet"/>
      <w:lvlText w:val="•"/>
      <w:lvlJc w:val="left"/>
      <w:pPr>
        <w:ind w:left="4128" w:hanging="246"/>
      </w:pPr>
    </w:lvl>
    <w:lvl w:ilvl="5">
      <w:numFmt w:val="bullet"/>
      <w:lvlText w:val="•"/>
      <w:lvlJc w:val="left"/>
      <w:pPr>
        <w:ind w:left="4950" w:hanging="246"/>
      </w:pPr>
    </w:lvl>
    <w:lvl w:ilvl="6">
      <w:numFmt w:val="bullet"/>
      <w:lvlText w:val="•"/>
      <w:lvlJc w:val="left"/>
      <w:pPr>
        <w:ind w:left="5772" w:hanging="246"/>
      </w:pPr>
    </w:lvl>
    <w:lvl w:ilvl="7">
      <w:numFmt w:val="bullet"/>
      <w:lvlText w:val="•"/>
      <w:lvlJc w:val="left"/>
      <w:pPr>
        <w:ind w:left="6594" w:hanging="246"/>
      </w:pPr>
    </w:lvl>
    <w:lvl w:ilvl="8">
      <w:numFmt w:val="bullet"/>
      <w:lvlText w:val="•"/>
      <w:lvlJc w:val="left"/>
      <w:pPr>
        <w:ind w:left="7416" w:hanging="246"/>
      </w:pPr>
    </w:lvl>
  </w:abstractNum>
  <w:abstractNum w:abstractNumId="3" w15:restartNumberingAfterBreak="0">
    <w:nsid w:val="5AD30F35"/>
    <w:multiLevelType w:val="multilevel"/>
    <w:tmpl w:val="4650CB9C"/>
    <w:lvl w:ilvl="0">
      <w:start w:val="6"/>
      <w:numFmt w:val="decimal"/>
      <w:lvlText w:val="%1."/>
      <w:lvlJc w:val="left"/>
      <w:pPr>
        <w:ind w:left="836" w:hanging="246"/>
      </w:pPr>
      <w:rPr>
        <w:rFonts w:ascii="Arial MT" w:eastAsia="Arial MT" w:hAnsi="Arial MT" w:cs="Arial MT"/>
        <w:b w:val="0"/>
        <w:sz w:val="22"/>
        <w:szCs w:val="22"/>
      </w:rPr>
    </w:lvl>
    <w:lvl w:ilvl="1">
      <w:start w:val="1"/>
      <w:numFmt w:val="decimal"/>
      <w:lvlText w:val="%1.%2."/>
      <w:lvlJc w:val="left"/>
      <w:pPr>
        <w:ind w:left="836" w:hanging="426"/>
      </w:pPr>
      <w:rPr>
        <w:rFonts w:ascii="Arial MT" w:eastAsia="Arial MT" w:hAnsi="Arial MT" w:cs="Arial MT"/>
        <w:b w:val="0"/>
        <w:sz w:val="22"/>
        <w:szCs w:val="22"/>
      </w:rPr>
    </w:lvl>
    <w:lvl w:ilvl="2">
      <w:numFmt w:val="bullet"/>
      <w:lvlText w:val="•"/>
      <w:lvlJc w:val="left"/>
      <w:pPr>
        <w:ind w:left="2126" w:hanging="426"/>
      </w:pPr>
    </w:lvl>
    <w:lvl w:ilvl="3">
      <w:numFmt w:val="bullet"/>
      <w:lvlText w:val="•"/>
      <w:lvlJc w:val="left"/>
      <w:pPr>
        <w:ind w:left="2993" w:hanging="426"/>
      </w:pPr>
    </w:lvl>
    <w:lvl w:ilvl="4">
      <w:numFmt w:val="bullet"/>
      <w:lvlText w:val="•"/>
      <w:lvlJc w:val="left"/>
      <w:pPr>
        <w:ind w:left="3860" w:hanging="426"/>
      </w:pPr>
    </w:lvl>
    <w:lvl w:ilvl="5">
      <w:numFmt w:val="bullet"/>
      <w:lvlText w:val="•"/>
      <w:lvlJc w:val="left"/>
      <w:pPr>
        <w:ind w:left="4726" w:hanging="426"/>
      </w:pPr>
    </w:lvl>
    <w:lvl w:ilvl="6">
      <w:numFmt w:val="bullet"/>
      <w:lvlText w:val="•"/>
      <w:lvlJc w:val="left"/>
      <w:pPr>
        <w:ind w:left="5593" w:hanging="426"/>
      </w:pPr>
    </w:lvl>
    <w:lvl w:ilvl="7">
      <w:numFmt w:val="bullet"/>
      <w:lvlText w:val="•"/>
      <w:lvlJc w:val="left"/>
      <w:pPr>
        <w:ind w:left="6460" w:hanging="426"/>
      </w:pPr>
    </w:lvl>
    <w:lvl w:ilvl="8">
      <w:numFmt w:val="bullet"/>
      <w:lvlText w:val="•"/>
      <w:lvlJc w:val="left"/>
      <w:pPr>
        <w:ind w:left="7326" w:hanging="426"/>
      </w:pPr>
    </w:lvl>
  </w:abstractNum>
  <w:abstractNum w:abstractNumId="4" w15:restartNumberingAfterBreak="0">
    <w:nsid w:val="5C55637F"/>
    <w:multiLevelType w:val="multilevel"/>
    <w:tmpl w:val="745452E4"/>
    <w:lvl w:ilvl="0">
      <w:start w:val="4"/>
      <w:numFmt w:val="decimal"/>
      <w:lvlText w:val="%1."/>
      <w:lvlJc w:val="left"/>
      <w:pPr>
        <w:ind w:left="362" w:hanging="246"/>
      </w:pPr>
      <w:rPr>
        <w:rFonts w:ascii="Arial MT" w:eastAsia="Arial MT" w:hAnsi="Arial MT" w:cs="Arial M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0D143D"/>
    <w:multiLevelType w:val="multilevel"/>
    <w:tmpl w:val="171A7E88"/>
    <w:lvl w:ilvl="0">
      <w:start w:val="3"/>
      <w:numFmt w:val="decimal"/>
      <w:lvlText w:val="%1."/>
      <w:lvlJc w:val="left"/>
      <w:pPr>
        <w:ind w:left="362" w:hanging="246"/>
      </w:pPr>
      <w:rPr>
        <w:rFonts w:ascii="Arial MT" w:eastAsia="Arial MT" w:hAnsi="Arial MT" w:cs="Arial MT"/>
        <w:sz w:val="22"/>
        <w:szCs w:val="22"/>
      </w:rPr>
    </w:lvl>
    <w:lvl w:ilvl="1">
      <w:start w:val="1"/>
      <w:numFmt w:val="decimal"/>
      <w:lvlText w:val="%2."/>
      <w:lvlJc w:val="left"/>
      <w:pPr>
        <w:ind w:left="821" w:hanging="234"/>
      </w:pPr>
      <w:rPr>
        <w:rFonts w:ascii="Arial MT" w:eastAsia="Arial MT" w:hAnsi="Arial MT" w:cs="Arial MT"/>
        <w:sz w:val="22"/>
        <w:szCs w:val="22"/>
      </w:rPr>
    </w:lvl>
    <w:lvl w:ilvl="2">
      <w:numFmt w:val="bullet"/>
      <w:lvlText w:val="•"/>
      <w:lvlJc w:val="left"/>
      <w:pPr>
        <w:ind w:left="1735" w:hanging="234"/>
      </w:pPr>
    </w:lvl>
    <w:lvl w:ilvl="3">
      <w:numFmt w:val="bullet"/>
      <w:lvlText w:val="•"/>
      <w:lvlJc w:val="left"/>
      <w:pPr>
        <w:ind w:left="2651" w:hanging="234"/>
      </w:pPr>
    </w:lvl>
    <w:lvl w:ilvl="4">
      <w:numFmt w:val="bullet"/>
      <w:lvlText w:val="•"/>
      <w:lvlJc w:val="left"/>
      <w:pPr>
        <w:ind w:left="3566" w:hanging="233"/>
      </w:pPr>
    </w:lvl>
    <w:lvl w:ilvl="5">
      <w:numFmt w:val="bullet"/>
      <w:lvlText w:val="•"/>
      <w:lvlJc w:val="left"/>
      <w:pPr>
        <w:ind w:left="4482" w:hanging="234"/>
      </w:pPr>
    </w:lvl>
    <w:lvl w:ilvl="6">
      <w:numFmt w:val="bullet"/>
      <w:lvlText w:val="•"/>
      <w:lvlJc w:val="left"/>
      <w:pPr>
        <w:ind w:left="5397" w:hanging="233"/>
      </w:pPr>
    </w:lvl>
    <w:lvl w:ilvl="7">
      <w:numFmt w:val="bullet"/>
      <w:lvlText w:val="•"/>
      <w:lvlJc w:val="left"/>
      <w:pPr>
        <w:ind w:left="6313" w:hanging="234"/>
      </w:pPr>
    </w:lvl>
    <w:lvl w:ilvl="8">
      <w:numFmt w:val="bullet"/>
      <w:lvlText w:val="•"/>
      <w:lvlJc w:val="left"/>
      <w:pPr>
        <w:ind w:left="7228" w:hanging="234"/>
      </w:pPr>
    </w:lvl>
  </w:abstractNum>
  <w:abstractNum w:abstractNumId="6" w15:restartNumberingAfterBreak="0">
    <w:nsid w:val="6F891D10"/>
    <w:multiLevelType w:val="multilevel"/>
    <w:tmpl w:val="5DA4C0D0"/>
    <w:lvl w:ilvl="0">
      <w:start w:val="11"/>
      <w:numFmt w:val="decimal"/>
      <w:lvlText w:val="%1."/>
      <w:lvlJc w:val="left"/>
      <w:pPr>
        <w:ind w:left="836" w:hanging="357"/>
      </w:pPr>
      <w:rPr>
        <w:rFonts w:ascii="Arial MT" w:eastAsia="Arial MT" w:hAnsi="Arial MT" w:cs="Arial MT"/>
        <w:b w:val="0"/>
        <w:sz w:val="22"/>
        <w:szCs w:val="22"/>
      </w:rPr>
    </w:lvl>
    <w:lvl w:ilvl="1">
      <w:numFmt w:val="bullet"/>
      <w:lvlText w:val="•"/>
      <w:lvlJc w:val="left"/>
      <w:pPr>
        <w:ind w:left="1662" w:hanging="357"/>
      </w:pPr>
    </w:lvl>
    <w:lvl w:ilvl="2">
      <w:numFmt w:val="bullet"/>
      <w:lvlText w:val="•"/>
      <w:lvlJc w:val="left"/>
      <w:pPr>
        <w:ind w:left="2484" w:hanging="357"/>
      </w:pPr>
    </w:lvl>
    <w:lvl w:ilvl="3">
      <w:numFmt w:val="bullet"/>
      <w:lvlText w:val="•"/>
      <w:lvlJc w:val="left"/>
      <w:pPr>
        <w:ind w:left="3306" w:hanging="356"/>
      </w:pPr>
    </w:lvl>
    <w:lvl w:ilvl="4">
      <w:numFmt w:val="bullet"/>
      <w:lvlText w:val="•"/>
      <w:lvlJc w:val="left"/>
      <w:pPr>
        <w:ind w:left="4128" w:hanging="357"/>
      </w:pPr>
    </w:lvl>
    <w:lvl w:ilvl="5">
      <w:numFmt w:val="bullet"/>
      <w:lvlText w:val="•"/>
      <w:lvlJc w:val="left"/>
      <w:pPr>
        <w:ind w:left="4950" w:hanging="357"/>
      </w:pPr>
    </w:lvl>
    <w:lvl w:ilvl="6">
      <w:numFmt w:val="bullet"/>
      <w:lvlText w:val="•"/>
      <w:lvlJc w:val="left"/>
      <w:pPr>
        <w:ind w:left="5772" w:hanging="357"/>
      </w:pPr>
    </w:lvl>
    <w:lvl w:ilvl="7">
      <w:numFmt w:val="bullet"/>
      <w:lvlText w:val="•"/>
      <w:lvlJc w:val="left"/>
      <w:pPr>
        <w:ind w:left="6594" w:hanging="357"/>
      </w:pPr>
    </w:lvl>
    <w:lvl w:ilvl="8">
      <w:numFmt w:val="bullet"/>
      <w:lvlText w:val="•"/>
      <w:lvlJc w:val="left"/>
      <w:pPr>
        <w:ind w:left="7416" w:hanging="357"/>
      </w:pPr>
    </w:lvl>
  </w:abstractNum>
  <w:num w:numId="1" w16cid:durableId="157354026">
    <w:abstractNumId w:val="5"/>
  </w:num>
  <w:num w:numId="2" w16cid:durableId="295767558">
    <w:abstractNumId w:val="6"/>
  </w:num>
  <w:num w:numId="3" w16cid:durableId="1475756545">
    <w:abstractNumId w:val="2"/>
  </w:num>
  <w:num w:numId="4" w16cid:durableId="261499638">
    <w:abstractNumId w:val="4"/>
  </w:num>
  <w:num w:numId="5" w16cid:durableId="243496814">
    <w:abstractNumId w:val="3"/>
  </w:num>
  <w:num w:numId="6" w16cid:durableId="184633295">
    <w:abstractNumId w:val="0"/>
  </w:num>
  <w:num w:numId="7" w16cid:durableId="321857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37B"/>
    <w:rsid w:val="00036CF7"/>
    <w:rsid w:val="004E3FB3"/>
    <w:rsid w:val="0062005D"/>
    <w:rsid w:val="007364AB"/>
    <w:rsid w:val="007900BE"/>
    <w:rsid w:val="007E137B"/>
    <w:rsid w:val="00C816CD"/>
    <w:rsid w:val="00E11B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8F85"/>
  <w15:docId w15:val="{3E8CD46A-BCAB-44F6-A4B2-53A41F99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17"/>
    <w:pPr>
      <w:autoSpaceDE w:val="0"/>
      <w:autoSpaceDN w:val="0"/>
    </w:pPr>
  </w:style>
  <w:style w:type="paragraph" w:styleId="Ttulo1">
    <w:name w:val="heading 1"/>
    <w:basedOn w:val="Normal"/>
    <w:link w:val="Ttulo1Char"/>
    <w:uiPriority w:val="9"/>
    <w:qFormat/>
    <w:rsid w:val="00B84017"/>
    <w:pPr>
      <w:ind w:left="116"/>
      <w:outlineLvl w:val="0"/>
    </w:pPr>
    <w:rPr>
      <w:rFonts w:ascii="Arial" w:eastAsia="Arial" w:hAnsi="Arial" w:cs="Arial"/>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9"/>
    <w:rsid w:val="00B84017"/>
    <w:rPr>
      <w:rFonts w:ascii="Arial" w:eastAsia="Arial" w:hAnsi="Arial" w:cs="Arial"/>
      <w:b/>
      <w:bCs/>
      <w:lang w:val="pt-PT"/>
    </w:rPr>
  </w:style>
  <w:style w:type="paragraph" w:styleId="Corpodetexto">
    <w:name w:val="Body Text"/>
    <w:basedOn w:val="Normal"/>
    <w:link w:val="CorpodetextoChar"/>
    <w:uiPriority w:val="1"/>
    <w:qFormat/>
    <w:rsid w:val="00B84017"/>
  </w:style>
  <w:style w:type="character" w:customStyle="1" w:styleId="CorpodetextoChar">
    <w:name w:val="Corpo de texto Char"/>
    <w:basedOn w:val="Fontepargpadro"/>
    <w:link w:val="Corpodetexto"/>
    <w:uiPriority w:val="1"/>
    <w:rsid w:val="00B84017"/>
    <w:rPr>
      <w:rFonts w:ascii="Arial MT" w:eastAsia="Arial MT" w:hAnsi="Arial MT" w:cs="Arial MT"/>
      <w:lang w:val="pt-PT"/>
    </w:rPr>
  </w:style>
  <w:style w:type="paragraph" w:styleId="PargrafodaLista">
    <w:name w:val="List Paragraph"/>
    <w:basedOn w:val="Normal"/>
    <w:uiPriority w:val="1"/>
    <w:qFormat/>
    <w:rsid w:val="00B84017"/>
    <w:pPr>
      <w:ind w:left="836"/>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ventoppgd@unesc.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entoppgd@unesc.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dqRETSEqx1NaqZFhkKxKZWPb3g==">AMUW2mXai74wULFrakd6asEupQV3hf00jl8z7b6XX6CAQ9NjP4Efe5AuAsxHC5l3s58VPU1CS2o3L6M3AxJ5d3ioCT2yt38rGXifJY/Y3ycZbIlcAsrcgVkLVhqMc9pf6nM8Yc746pt9ejg/z4f4WBJNNyh3xA2a4RnmOMxRDZSaYyKzBCndOXV5pYkhdQPcCfdQB2uTiSI8a1iEXaeJkQjKs7TPg7S1xOz22ofm5Zvpy04lKh6jIQw=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1519</Words>
  <Characters>8208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Cristiane Westrup</dc:creator>
  <cp:lastModifiedBy>Cristiane Westrup</cp:lastModifiedBy>
  <cp:revision>2</cp:revision>
  <dcterms:created xsi:type="dcterms:W3CDTF">2022-08-19T20:05:00Z</dcterms:created>
  <dcterms:modified xsi:type="dcterms:W3CDTF">2022-08-19T20:05:00Z</dcterms:modified>
</cp:coreProperties>
</file>