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2EAED" w14:textId="7105606F" w:rsidR="00686B79" w:rsidRPr="000846EC" w:rsidRDefault="00757DA3" w:rsidP="00FC2B69">
      <w:pPr>
        <w:pStyle w:val="Title"/>
        <w:rPr>
          <w:rFonts w:cs="Arial"/>
          <w:color w:val="000000" w:themeColor="text1"/>
        </w:rPr>
      </w:pPr>
      <w:bookmarkStart w:id="0" w:name="_Toc3626291"/>
      <w:r w:rsidRPr="000846EC">
        <w:rPr>
          <w:rFonts w:cs="Arial"/>
          <w:color w:val="000000" w:themeColor="text1"/>
        </w:rPr>
        <w:t>Desenvolvimento dos Direitos Humanos em TVs Universitárias do Vale do Paraíba e Região</w:t>
      </w:r>
    </w:p>
    <w:p w14:paraId="6EEB6687" w14:textId="77777777" w:rsidR="00686B79" w:rsidRPr="000846EC" w:rsidRDefault="00686B79" w:rsidP="00686B79">
      <w:pPr>
        <w:pStyle w:val="FPCNomedoAutor"/>
        <w:spacing w:before="0" w:after="0"/>
        <w:jc w:val="left"/>
        <w:rPr>
          <w:rFonts w:cs="Arial"/>
          <w:color w:val="000000" w:themeColor="text1"/>
          <w:spacing w:val="-2"/>
          <w:sz w:val="22"/>
          <w:lang w:val="pt-PT"/>
        </w:rPr>
      </w:pPr>
    </w:p>
    <w:p w14:paraId="50AF6FBF" w14:textId="693AB1B4" w:rsidR="00757DA3" w:rsidRPr="000846EC" w:rsidRDefault="00BC720D" w:rsidP="00757DA3">
      <w:pPr>
        <w:spacing w:line="360" w:lineRule="auto"/>
        <w:rPr>
          <w:rFonts w:cs="Arial"/>
          <w:b/>
          <w:bCs/>
          <w:color w:val="000000" w:themeColor="text1"/>
        </w:rPr>
      </w:pPr>
      <w:r w:rsidRPr="000846EC">
        <w:rPr>
          <w:rStyle w:val="Strong"/>
          <w:rFonts w:cs="Arial"/>
          <w:color w:val="000000" w:themeColor="text1"/>
        </w:rPr>
        <w:t>RESUMO</w:t>
      </w:r>
    </w:p>
    <w:p w14:paraId="4F6EEE85" w14:textId="3228CBAE" w:rsidR="00757DA3" w:rsidRPr="000846EC" w:rsidRDefault="00783CCE" w:rsidP="00757DA3">
      <w:pPr>
        <w:ind w:firstLine="709"/>
        <w:rPr>
          <w:rFonts w:cs="Arial"/>
          <w:color w:val="000000" w:themeColor="text1"/>
          <w:lang w:val="pt-PT" w:eastAsia="ja-JP"/>
        </w:rPr>
      </w:pPr>
      <w:r>
        <w:rPr>
          <w:rFonts w:cs="Arial"/>
          <w:color w:val="000000" w:themeColor="text1"/>
          <w:lang w:val="pt-PT" w:eastAsia="ja-JP"/>
        </w:rPr>
        <w:t>O</w:t>
      </w:r>
      <w:r w:rsidR="00757DA3" w:rsidRPr="000846EC">
        <w:rPr>
          <w:rFonts w:cs="Arial"/>
          <w:color w:val="000000" w:themeColor="text1"/>
          <w:lang w:val="pt-PT" w:eastAsia="ja-JP"/>
        </w:rPr>
        <w:t xml:space="preserve"> presente trabalho </w:t>
      </w:r>
      <w:r>
        <w:rPr>
          <w:rFonts w:cs="Arial"/>
          <w:color w:val="000000" w:themeColor="text1"/>
          <w:lang w:val="pt-PT" w:eastAsia="ja-JP"/>
        </w:rPr>
        <w:t xml:space="preserve">tem por </w:t>
      </w:r>
      <w:r w:rsidRPr="00783CCE">
        <w:rPr>
          <w:rFonts w:cs="Arial"/>
          <w:color w:val="000000" w:themeColor="text1"/>
          <w:lang w:val="pt-PT" w:eastAsia="ja-JP"/>
        </w:rPr>
        <w:t>objetivo desenvolver uma proposta de conteúdo da abordagem dos direitos humanos para v</w:t>
      </w:r>
      <w:r>
        <w:rPr>
          <w:rFonts w:cs="Arial"/>
          <w:color w:val="000000" w:themeColor="text1"/>
          <w:lang w:val="pt-PT" w:eastAsia="ja-JP"/>
        </w:rPr>
        <w:t xml:space="preserve">eiculação em </w:t>
      </w:r>
      <w:proofErr w:type="spellStart"/>
      <w:r>
        <w:rPr>
          <w:rFonts w:cs="Arial"/>
          <w:color w:val="000000" w:themeColor="text1"/>
          <w:lang w:val="pt-PT" w:eastAsia="ja-JP"/>
        </w:rPr>
        <w:t>TVs</w:t>
      </w:r>
      <w:proofErr w:type="spellEnd"/>
      <w:r>
        <w:rPr>
          <w:rFonts w:cs="Arial"/>
          <w:color w:val="000000" w:themeColor="text1"/>
          <w:lang w:val="pt-PT" w:eastAsia="ja-JP"/>
        </w:rPr>
        <w:t xml:space="preserve"> universitárias</w:t>
      </w:r>
      <w:r w:rsidR="00757DA3" w:rsidRPr="000846EC">
        <w:rPr>
          <w:rFonts w:cs="Arial"/>
          <w:color w:val="000000" w:themeColor="text1"/>
          <w:lang w:val="pt-PT" w:eastAsia="ja-JP"/>
        </w:rPr>
        <w:t xml:space="preserve">. Por meio da Metodologia </w:t>
      </w:r>
      <w:proofErr w:type="spellStart"/>
      <w:r w:rsidR="00757DA3" w:rsidRPr="000846EC">
        <w:rPr>
          <w:rFonts w:cs="Arial"/>
          <w:color w:val="000000" w:themeColor="text1"/>
          <w:lang w:val="pt-PT" w:eastAsia="ja-JP"/>
        </w:rPr>
        <w:t>Goal</w:t>
      </w:r>
      <w:proofErr w:type="spellEnd"/>
      <w:r w:rsidR="00757DA3" w:rsidRPr="000846EC">
        <w:rPr>
          <w:rFonts w:cs="Arial"/>
          <w:color w:val="000000" w:themeColor="text1"/>
          <w:lang w:val="pt-PT" w:eastAsia="ja-JP"/>
        </w:rPr>
        <w:t xml:space="preserve"> </w:t>
      </w:r>
      <w:proofErr w:type="spellStart"/>
      <w:r w:rsidR="00757DA3" w:rsidRPr="000846EC">
        <w:rPr>
          <w:rFonts w:cs="Arial"/>
          <w:color w:val="000000" w:themeColor="text1"/>
          <w:lang w:val="pt-PT" w:eastAsia="ja-JP"/>
        </w:rPr>
        <w:t>Directed</w:t>
      </w:r>
      <w:proofErr w:type="spellEnd"/>
      <w:r w:rsidR="00757DA3" w:rsidRPr="000846EC">
        <w:rPr>
          <w:rFonts w:cs="Arial"/>
          <w:color w:val="000000" w:themeColor="text1"/>
          <w:lang w:val="pt-PT" w:eastAsia="ja-JP"/>
        </w:rPr>
        <w:t xml:space="preserve"> Design </w:t>
      </w:r>
      <w:proofErr w:type="spellStart"/>
      <w:r w:rsidR="00757DA3" w:rsidRPr="000846EC">
        <w:rPr>
          <w:rFonts w:cs="Arial"/>
          <w:color w:val="000000" w:themeColor="text1"/>
          <w:lang w:val="pt-PT" w:eastAsia="ja-JP"/>
        </w:rPr>
        <w:t>Process</w:t>
      </w:r>
      <w:proofErr w:type="spellEnd"/>
      <w:r w:rsidR="00757DA3" w:rsidRPr="000846EC">
        <w:rPr>
          <w:rFonts w:cs="Arial"/>
          <w:color w:val="000000" w:themeColor="text1"/>
          <w:lang w:val="pt-PT" w:eastAsia="ja-JP"/>
        </w:rPr>
        <w:t>, o trabalho tem como meta final a produção de conteúdo audiovisual que demonstre a forma que os direitos humanos são pautados e ainda, abranger os problemas da sociedade atual – inclusão digital, liberdade, e mobilização social, e suas possíveis soluções.</w:t>
      </w:r>
      <w:r>
        <w:rPr>
          <w:rFonts w:cs="Arial"/>
          <w:color w:val="000000" w:themeColor="text1"/>
          <w:lang w:val="pt-PT" w:eastAsia="ja-JP"/>
        </w:rPr>
        <w:t xml:space="preserve"> Como resultados finais, na propositura de um programa pode-se observar que a</w:t>
      </w:r>
      <w:r w:rsidRPr="00783CCE">
        <w:rPr>
          <w:rFonts w:cs="Arial"/>
          <w:color w:val="000000" w:themeColor="text1"/>
          <w:lang w:val="pt-PT" w:eastAsia="ja-JP"/>
        </w:rPr>
        <w:t xml:space="preserve"> TV Universitária pode ser  caracterizada pela difusão em massa, além de transmitir cultura, informações e conhecimento, em que atinge toda a população do vale </w:t>
      </w:r>
      <w:proofErr w:type="spellStart"/>
      <w:r w:rsidRPr="00783CCE">
        <w:rPr>
          <w:rFonts w:cs="Arial"/>
          <w:color w:val="000000" w:themeColor="text1"/>
          <w:lang w:val="pt-PT" w:eastAsia="ja-JP"/>
        </w:rPr>
        <w:t>paraibano</w:t>
      </w:r>
      <w:proofErr w:type="spellEnd"/>
      <w:r w:rsidRPr="00783CCE">
        <w:rPr>
          <w:rFonts w:cs="Arial"/>
          <w:color w:val="000000" w:themeColor="text1"/>
          <w:lang w:val="pt-PT" w:eastAsia="ja-JP"/>
        </w:rPr>
        <w:t xml:space="preserve">, facilitando a formação do homem em seu meio social.  Todavia, precisamos reforçar os elementos que nela se articulam como exercício de comunicação, pois se sabe  que a TV é um entre vários fatores que intervêm na transmissão do conhecimento, cumprindo também o papel de </w:t>
      </w:r>
      <w:proofErr w:type="spellStart"/>
      <w:r w:rsidRPr="00783CCE">
        <w:rPr>
          <w:rFonts w:cs="Arial"/>
          <w:color w:val="000000" w:themeColor="text1"/>
          <w:lang w:val="pt-PT" w:eastAsia="ja-JP"/>
        </w:rPr>
        <w:t>empoderar</w:t>
      </w:r>
      <w:proofErr w:type="spellEnd"/>
      <w:r w:rsidRPr="00783CCE">
        <w:rPr>
          <w:rFonts w:cs="Arial"/>
          <w:color w:val="000000" w:themeColor="text1"/>
          <w:lang w:val="pt-PT" w:eastAsia="ja-JP"/>
        </w:rPr>
        <w:t xml:space="preserve"> as pessoas.</w:t>
      </w:r>
    </w:p>
    <w:p w14:paraId="2A044FFF" w14:textId="77777777" w:rsidR="00757DA3" w:rsidRPr="000846EC" w:rsidRDefault="00757DA3" w:rsidP="00686B79">
      <w:pPr>
        <w:rPr>
          <w:rFonts w:cs="Arial"/>
          <w:b/>
          <w:color w:val="000000" w:themeColor="text1"/>
          <w:lang w:val="pt-PT" w:eastAsia="ja-JP"/>
        </w:rPr>
      </w:pPr>
    </w:p>
    <w:p w14:paraId="58CAECDF" w14:textId="5F45BA17" w:rsidR="00686B79" w:rsidRPr="000846EC" w:rsidRDefault="00686B79" w:rsidP="00686B79">
      <w:pPr>
        <w:rPr>
          <w:rFonts w:cs="Arial"/>
          <w:color w:val="000000" w:themeColor="text1"/>
          <w:lang w:val="pt-PT" w:eastAsia="ja-JP"/>
        </w:rPr>
      </w:pPr>
      <w:r w:rsidRPr="000846EC">
        <w:rPr>
          <w:rFonts w:cs="Arial"/>
          <w:b/>
          <w:color w:val="000000" w:themeColor="text1"/>
          <w:lang w:val="pt-PT" w:eastAsia="ja-JP"/>
        </w:rPr>
        <w:t xml:space="preserve">Palavras-chave: </w:t>
      </w:r>
      <w:r w:rsidR="00757DA3" w:rsidRPr="000846EC">
        <w:rPr>
          <w:rFonts w:cs="Arial"/>
          <w:color w:val="000000" w:themeColor="text1"/>
          <w:lang w:val="pt-PT" w:eastAsia="ja-JP"/>
        </w:rPr>
        <w:t>Investigar, Direitos Humanos, educação, Mobilização social, juventude.</w:t>
      </w:r>
      <w:r w:rsidR="00FC2B69" w:rsidRPr="000846EC">
        <w:rPr>
          <w:rFonts w:cs="Arial"/>
          <w:color w:val="000000" w:themeColor="text1"/>
          <w:lang w:val="pt-PT" w:eastAsia="ja-JP"/>
        </w:rPr>
        <w:t>.</w:t>
      </w:r>
    </w:p>
    <w:p w14:paraId="7BEE0DE3" w14:textId="77777777" w:rsidR="00686B79" w:rsidRPr="000846EC" w:rsidRDefault="00686B79" w:rsidP="00686B79">
      <w:pPr>
        <w:pStyle w:val="FPCTextonormal"/>
        <w:spacing w:before="0" w:after="0"/>
        <w:rPr>
          <w:rFonts w:cs="Arial"/>
          <w:color w:val="000000" w:themeColor="text1"/>
          <w:sz w:val="20"/>
          <w:szCs w:val="20"/>
          <w:lang w:val="pt-PT" w:eastAsia="ja-JP"/>
        </w:rPr>
      </w:pPr>
    </w:p>
    <w:p w14:paraId="79C76A49" w14:textId="20C1B1B8" w:rsidR="00BC720D" w:rsidRPr="000846EC" w:rsidRDefault="00BC720D" w:rsidP="00686B79">
      <w:pPr>
        <w:pStyle w:val="FPCTextonormal"/>
        <w:spacing w:before="0" w:after="0"/>
        <w:rPr>
          <w:rFonts w:cs="Arial"/>
          <w:color w:val="000000" w:themeColor="text1"/>
          <w:sz w:val="20"/>
          <w:szCs w:val="20"/>
          <w:lang w:val="pt-PT" w:eastAsia="ja-JP"/>
        </w:rPr>
      </w:pPr>
    </w:p>
    <w:p w14:paraId="41CBAC7F" w14:textId="77777777" w:rsidR="00BC720D" w:rsidRPr="000846EC" w:rsidRDefault="00BC720D" w:rsidP="00686B79">
      <w:pPr>
        <w:pStyle w:val="FPCTextonormal"/>
        <w:spacing w:before="0" w:after="0"/>
        <w:rPr>
          <w:rFonts w:cs="Arial"/>
          <w:color w:val="000000" w:themeColor="text1"/>
          <w:sz w:val="20"/>
          <w:szCs w:val="20"/>
          <w:lang w:val="pt-PT" w:eastAsia="ja-JP"/>
        </w:rPr>
      </w:pPr>
    </w:p>
    <w:p w14:paraId="29583F85" w14:textId="38579AD0" w:rsidR="00BC720D" w:rsidRPr="000846EC" w:rsidRDefault="00686B79" w:rsidP="00757DA3">
      <w:pPr>
        <w:spacing w:line="360" w:lineRule="auto"/>
        <w:rPr>
          <w:rFonts w:cs="Arial"/>
          <w:b/>
          <w:color w:val="000000" w:themeColor="text1"/>
          <w:lang w:val="en-US"/>
        </w:rPr>
      </w:pPr>
      <w:bookmarkStart w:id="1" w:name="_Toc519335634"/>
      <w:bookmarkEnd w:id="0"/>
      <w:r w:rsidRPr="000846EC">
        <w:rPr>
          <w:rFonts w:cs="Arial"/>
          <w:b/>
          <w:color w:val="000000" w:themeColor="text1"/>
          <w:lang w:val="en-US"/>
        </w:rPr>
        <w:t>ABSTRACT</w:t>
      </w:r>
    </w:p>
    <w:p w14:paraId="63DD22F4" w14:textId="29F929C0" w:rsidR="00757DA3" w:rsidRPr="000846EC" w:rsidRDefault="00783CCE" w:rsidP="00686B79">
      <w:pPr>
        <w:jc w:val="left"/>
        <w:rPr>
          <w:rFonts w:cs="Arial"/>
          <w:b/>
          <w:color w:val="000000" w:themeColor="text1"/>
          <w:lang w:val="en-US"/>
        </w:rPr>
      </w:pPr>
      <w:r w:rsidRPr="00783CCE">
        <w:rPr>
          <w:rFonts w:cs="Arial"/>
          <w:color w:val="000000" w:themeColor="text1"/>
          <w:lang w:val="en-US"/>
        </w:rPr>
        <w:t xml:space="preserve">The present </w:t>
      </w:r>
      <w:r>
        <w:rPr>
          <w:rFonts w:cs="Arial"/>
          <w:color w:val="000000" w:themeColor="text1"/>
          <w:lang w:val="en-US"/>
        </w:rPr>
        <w:t>research</w:t>
      </w:r>
      <w:r w:rsidRPr="00783CCE">
        <w:rPr>
          <w:rFonts w:cs="Arial"/>
          <w:color w:val="000000" w:themeColor="text1"/>
          <w:lang w:val="en-US"/>
        </w:rPr>
        <w:t xml:space="preserve"> aims to develop a content proposal of the human rights approach for broadcasting on university TVs. Through the Goal Directed Design Process Methodology, the </w:t>
      </w:r>
      <w:r>
        <w:rPr>
          <w:rFonts w:cs="Arial"/>
          <w:color w:val="000000" w:themeColor="text1"/>
          <w:lang w:val="en-US"/>
        </w:rPr>
        <w:t xml:space="preserve">research </w:t>
      </w:r>
      <w:bookmarkStart w:id="2" w:name="_GoBack"/>
      <w:bookmarkEnd w:id="2"/>
      <w:r w:rsidRPr="00783CCE">
        <w:rPr>
          <w:rFonts w:cs="Arial"/>
          <w:color w:val="000000" w:themeColor="text1"/>
          <w:lang w:val="en-US"/>
        </w:rPr>
        <w:t xml:space="preserve">has as its final goal the production of audiovisual content that demonstrates the way human rights are guided and also, encompass the problems of today's society - digital inclusion, freedom, and social mobilization, and your possible solutions. As final results, in the proposal of a program it can be observed that the University TV can be characterized by the mass diffusion, besides transmitting culture, information and knowledge, in which it reaches all the population of the </w:t>
      </w:r>
      <w:proofErr w:type="spellStart"/>
      <w:r w:rsidRPr="00783CCE">
        <w:rPr>
          <w:rFonts w:cs="Arial"/>
          <w:color w:val="000000" w:themeColor="text1"/>
          <w:lang w:val="en-US"/>
        </w:rPr>
        <w:t>Paraibano</w:t>
      </w:r>
      <w:proofErr w:type="spellEnd"/>
      <w:r w:rsidRPr="00783CCE">
        <w:rPr>
          <w:rFonts w:cs="Arial"/>
          <w:color w:val="000000" w:themeColor="text1"/>
          <w:lang w:val="en-US"/>
        </w:rPr>
        <w:t xml:space="preserve"> valley, facilitating the formation of the man in your social environment. However, we need to reinforce the elements that articulate it as an exercise in communication, because it is known that TV is one of several factors that intervene in the transmission of knowledge, also fulfilling the role of empowering people.</w:t>
      </w:r>
    </w:p>
    <w:p w14:paraId="7B6B289C" w14:textId="58AAD4E2" w:rsidR="00686B79" w:rsidRPr="000846EC" w:rsidRDefault="00686B79" w:rsidP="00BC720D">
      <w:pPr>
        <w:jc w:val="left"/>
        <w:rPr>
          <w:rFonts w:cs="Arial"/>
          <w:b/>
          <w:color w:val="000000" w:themeColor="text1"/>
          <w:sz w:val="24"/>
          <w:szCs w:val="24"/>
          <w:lang w:val="en-US"/>
        </w:rPr>
      </w:pPr>
      <w:r w:rsidRPr="000846EC">
        <w:rPr>
          <w:rFonts w:cs="Arial"/>
          <w:b/>
          <w:color w:val="000000" w:themeColor="text1"/>
          <w:lang w:val="en-US"/>
        </w:rPr>
        <w:t>Keywords</w:t>
      </w:r>
      <w:r w:rsidRPr="000846EC">
        <w:rPr>
          <w:rFonts w:cs="Arial"/>
          <w:color w:val="000000" w:themeColor="text1"/>
          <w:lang w:val="en-US"/>
        </w:rPr>
        <w:t xml:space="preserve">: </w:t>
      </w:r>
      <w:r w:rsidR="00757DA3" w:rsidRPr="000846EC">
        <w:rPr>
          <w:rFonts w:cs="Arial"/>
          <w:color w:val="000000" w:themeColor="text1"/>
          <w:lang w:val="en-US"/>
        </w:rPr>
        <w:t>Research, Human Rights, education, social mobilization, youth.</w:t>
      </w:r>
    </w:p>
    <w:p w14:paraId="5901E547" w14:textId="77777777" w:rsidR="00884796" w:rsidRPr="000846EC" w:rsidRDefault="00884796" w:rsidP="00686B79">
      <w:pPr>
        <w:rPr>
          <w:rFonts w:cs="Arial"/>
          <w:b/>
          <w:color w:val="000000" w:themeColor="text1"/>
          <w:sz w:val="24"/>
          <w:szCs w:val="24"/>
          <w:lang w:val="en-US"/>
        </w:rPr>
      </w:pPr>
    </w:p>
    <w:p w14:paraId="4000A132" w14:textId="77777777" w:rsidR="00686B79" w:rsidRPr="000846EC" w:rsidRDefault="00686B79" w:rsidP="00686B79">
      <w:pPr>
        <w:rPr>
          <w:rFonts w:cs="Arial"/>
          <w:b/>
          <w:color w:val="000000" w:themeColor="text1"/>
          <w:sz w:val="24"/>
          <w:szCs w:val="24"/>
          <w:lang w:val="en-US"/>
        </w:rPr>
      </w:pPr>
    </w:p>
    <w:p w14:paraId="4DA61344" w14:textId="3FD288AD" w:rsidR="00757DA3" w:rsidRPr="000846EC" w:rsidRDefault="00757DA3" w:rsidP="00757DA3">
      <w:pPr>
        <w:pStyle w:val="Heading1"/>
        <w:numPr>
          <w:ilvl w:val="0"/>
          <w:numId w:val="10"/>
        </w:numPr>
        <w:snapToGrid w:val="0"/>
        <w:spacing w:line="360" w:lineRule="auto"/>
        <w:ind w:left="465" w:hanging="357"/>
        <w:jc w:val="left"/>
        <w:rPr>
          <w:color w:val="000000" w:themeColor="text1"/>
        </w:rPr>
      </w:pPr>
      <w:bookmarkStart w:id="3" w:name="_Toc15900546"/>
      <w:bookmarkEnd w:id="1"/>
      <w:r w:rsidRPr="000846EC">
        <w:rPr>
          <w:color w:val="000000" w:themeColor="text1"/>
        </w:rPr>
        <w:t>INTRODUÇÃO</w:t>
      </w:r>
      <w:bookmarkEnd w:id="3"/>
      <w:r w:rsidRPr="000846EC">
        <w:rPr>
          <w:color w:val="000000" w:themeColor="text1"/>
        </w:rPr>
        <w:t xml:space="preserve"> </w:t>
      </w:r>
    </w:p>
    <w:p w14:paraId="773E07CB" w14:textId="0036E6CD" w:rsidR="00757DA3" w:rsidRPr="000846EC" w:rsidRDefault="000846EC" w:rsidP="000846EC">
      <w:pPr>
        <w:ind w:firstLine="709"/>
        <w:rPr>
          <w:rFonts w:cs="Arial"/>
          <w:color w:val="000000" w:themeColor="text1"/>
          <w:sz w:val="24"/>
          <w:szCs w:val="24"/>
        </w:rPr>
      </w:pPr>
      <w:r>
        <w:rPr>
          <w:rFonts w:cs="Arial"/>
          <w:color w:val="000000" w:themeColor="text1"/>
          <w:sz w:val="24"/>
          <w:szCs w:val="24"/>
        </w:rPr>
        <w:t>O trabalho</w:t>
      </w:r>
      <w:r w:rsidRPr="000846EC">
        <w:rPr>
          <w:rFonts w:cs="Arial"/>
          <w:color w:val="000000" w:themeColor="text1"/>
          <w:sz w:val="24"/>
          <w:szCs w:val="24"/>
        </w:rPr>
        <w:t xml:space="preserve"> tem como principal objetivo </w:t>
      </w:r>
      <w:r w:rsidR="00783CCE">
        <w:rPr>
          <w:rFonts w:cs="Arial"/>
          <w:color w:val="000000" w:themeColor="text1"/>
          <w:sz w:val="24"/>
          <w:szCs w:val="24"/>
        </w:rPr>
        <w:t xml:space="preserve">desenvolver uma proposta de conteúdo </w:t>
      </w:r>
      <w:r w:rsidRPr="000846EC">
        <w:rPr>
          <w:rFonts w:cs="Arial"/>
          <w:color w:val="000000" w:themeColor="text1"/>
          <w:sz w:val="24"/>
          <w:szCs w:val="24"/>
        </w:rPr>
        <w:t xml:space="preserve">da abordagem dos direitos humanos </w:t>
      </w:r>
      <w:r w:rsidR="00783CCE">
        <w:rPr>
          <w:rFonts w:cs="Arial"/>
          <w:color w:val="000000" w:themeColor="text1"/>
          <w:sz w:val="24"/>
          <w:szCs w:val="24"/>
        </w:rPr>
        <w:t>para veiculação em</w:t>
      </w:r>
      <w:r w:rsidRPr="000846EC">
        <w:rPr>
          <w:rFonts w:cs="Arial"/>
          <w:color w:val="000000" w:themeColor="text1"/>
          <w:sz w:val="24"/>
          <w:szCs w:val="24"/>
        </w:rPr>
        <w:t xml:space="preserve"> TVs universitárias.</w:t>
      </w:r>
      <w:r>
        <w:rPr>
          <w:rFonts w:cs="Arial"/>
          <w:color w:val="000000" w:themeColor="text1"/>
          <w:sz w:val="24"/>
          <w:szCs w:val="24"/>
        </w:rPr>
        <w:t xml:space="preserve"> </w:t>
      </w:r>
      <w:r w:rsidR="00757DA3" w:rsidRPr="000846EC">
        <w:rPr>
          <w:rFonts w:cs="Arial"/>
          <w:color w:val="000000" w:themeColor="text1"/>
          <w:sz w:val="24"/>
        </w:rPr>
        <w:t xml:space="preserve">A presente pesquisa é motivada a partir da análise sobre a necessidade de conteúdo abordando os direitos humanos e sua importância vital para com a sociedade e, principalmente, para com os jovens universitários. </w:t>
      </w:r>
    </w:p>
    <w:p w14:paraId="21BDECC3" w14:textId="77777777" w:rsidR="00757DA3" w:rsidRPr="000846EC" w:rsidRDefault="00757DA3" w:rsidP="00757DA3">
      <w:pPr>
        <w:snapToGrid w:val="0"/>
        <w:ind w:firstLine="709"/>
        <w:rPr>
          <w:rFonts w:cs="Arial"/>
          <w:color w:val="000000" w:themeColor="text1"/>
          <w:sz w:val="24"/>
        </w:rPr>
      </w:pPr>
      <w:r w:rsidRPr="000846EC">
        <w:rPr>
          <w:rFonts w:cs="Arial"/>
          <w:color w:val="000000" w:themeColor="text1"/>
          <w:sz w:val="24"/>
        </w:rPr>
        <w:t xml:space="preserve">Assim, a partir desta análise e orientando-se com a metodologia de </w:t>
      </w:r>
      <w:r w:rsidRPr="000846EC">
        <w:rPr>
          <w:rFonts w:cs="Arial"/>
          <w:i/>
          <w:color w:val="000000" w:themeColor="text1"/>
          <w:sz w:val="24"/>
        </w:rPr>
        <w:t xml:space="preserve">GOAL – Design </w:t>
      </w:r>
      <w:proofErr w:type="spellStart"/>
      <w:r w:rsidRPr="000846EC">
        <w:rPr>
          <w:rFonts w:cs="Arial"/>
          <w:i/>
          <w:color w:val="000000" w:themeColor="text1"/>
          <w:sz w:val="24"/>
          <w:szCs w:val="24"/>
        </w:rPr>
        <w:t>Directed</w:t>
      </w:r>
      <w:proofErr w:type="spellEnd"/>
      <w:r w:rsidRPr="000846EC">
        <w:rPr>
          <w:rFonts w:cs="Arial"/>
          <w:i/>
          <w:color w:val="000000" w:themeColor="text1"/>
          <w:sz w:val="24"/>
          <w:szCs w:val="24"/>
        </w:rPr>
        <w:t xml:space="preserve"> </w:t>
      </w:r>
      <w:proofErr w:type="spellStart"/>
      <w:r w:rsidRPr="000846EC">
        <w:rPr>
          <w:rFonts w:cs="Arial"/>
          <w:i/>
          <w:color w:val="000000" w:themeColor="text1"/>
          <w:sz w:val="24"/>
          <w:szCs w:val="24"/>
        </w:rPr>
        <w:t>Process</w:t>
      </w:r>
      <w:proofErr w:type="spellEnd"/>
      <w:r w:rsidRPr="000846EC">
        <w:rPr>
          <w:rFonts w:cs="Arial"/>
          <w:i/>
          <w:color w:val="000000" w:themeColor="text1"/>
          <w:sz w:val="24"/>
        </w:rPr>
        <w:t>,</w:t>
      </w:r>
      <w:r w:rsidRPr="000846EC">
        <w:rPr>
          <w:rFonts w:cs="Arial"/>
          <w:color w:val="000000" w:themeColor="text1"/>
          <w:sz w:val="24"/>
        </w:rPr>
        <w:t xml:space="preserve"> em um processo </w:t>
      </w:r>
      <w:proofErr w:type="spellStart"/>
      <w:r w:rsidRPr="000846EC">
        <w:rPr>
          <w:rFonts w:cs="Arial"/>
          <w:color w:val="000000" w:themeColor="text1"/>
          <w:sz w:val="24"/>
        </w:rPr>
        <w:t>explorativo</w:t>
      </w:r>
      <w:proofErr w:type="spellEnd"/>
      <w:r w:rsidRPr="000846EC">
        <w:rPr>
          <w:rFonts w:cs="Arial"/>
          <w:color w:val="000000" w:themeColor="text1"/>
          <w:sz w:val="24"/>
        </w:rPr>
        <w:t xml:space="preserve">, busca-se a construção de um produto audiovisual que atenda a demanda que se faz necessária dentro dos critérios desta pesquisa, sendo eles a verificação, análise e discussão dos direitos humanos em universidades do Vale do Paraíba para que assim, seja propagado por </w:t>
      </w:r>
      <w:r w:rsidRPr="000846EC">
        <w:rPr>
          <w:rFonts w:cs="Arial"/>
          <w:color w:val="000000" w:themeColor="text1"/>
          <w:sz w:val="24"/>
        </w:rPr>
        <w:lastRenderedPageBreak/>
        <w:t xml:space="preserve">meio da TV UNIFATEA o conceito e abordagem dos diretos humanos em ambientes universitários dentro do Vale do Paraíba e, consequentemente no estado de São Paulo. </w:t>
      </w:r>
    </w:p>
    <w:p w14:paraId="0E30AB9E" w14:textId="77777777" w:rsidR="00757DA3" w:rsidRPr="000846EC" w:rsidRDefault="00757DA3" w:rsidP="00757DA3">
      <w:pPr>
        <w:snapToGrid w:val="0"/>
        <w:ind w:firstLine="709"/>
        <w:rPr>
          <w:rFonts w:cs="Arial"/>
          <w:color w:val="000000" w:themeColor="text1"/>
          <w:sz w:val="24"/>
        </w:rPr>
      </w:pPr>
      <w:r w:rsidRPr="000846EC">
        <w:rPr>
          <w:rFonts w:cs="Arial"/>
          <w:color w:val="000000" w:themeColor="text1"/>
          <w:sz w:val="24"/>
        </w:rPr>
        <w:t>Após o estudo de conteúdo de TVs universitárias que contenham os cursos de Comunicação Social do Vale do Paraíba – UNIFATEA, UNITAU e UNIVAP, notou-se a importância de uma demonstração especifica dos Direitos Humanos. Socialmente, a população brasileira precisa de um movimento gerado por estudos que atinja por meio de mobilização social o incentivo a luta a favor da inclusão digital e a liberdade, a qual podemos destacar como sendo ramificações dos direitos humanos básicos.</w:t>
      </w:r>
    </w:p>
    <w:p w14:paraId="7C347767" w14:textId="30D499E6" w:rsidR="00757DA3" w:rsidRPr="000846EC" w:rsidRDefault="00757DA3" w:rsidP="00757DA3">
      <w:pPr>
        <w:snapToGrid w:val="0"/>
        <w:ind w:firstLine="709"/>
        <w:rPr>
          <w:rFonts w:cs="Arial"/>
          <w:color w:val="000000" w:themeColor="text1"/>
          <w:sz w:val="24"/>
        </w:rPr>
      </w:pPr>
      <w:r w:rsidRPr="000846EC">
        <w:rPr>
          <w:rFonts w:cs="Arial"/>
          <w:color w:val="000000" w:themeColor="text1"/>
          <w:sz w:val="24"/>
        </w:rPr>
        <w:t>Além disso, é necessário observar os direitos exercidos em âmbito político. Uma pesquisa de opinião pública realizada em 2008 demonstra que apenas 24 pessoas das entrevistadas com ensino superior fazem referência aos direitos políticos quando questionados. Sob a luz de pesquisadores professores e especialistas no assunto para discuti</w:t>
      </w:r>
      <w:r w:rsidR="00783CCE">
        <w:rPr>
          <w:rFonts w:cs="Arial"/>
          <w:color w:val="000000" w:themeColor="text1"/>
          <w:sz w:val="24"/>
        </w:rPr>
        <w:t>r os problemas citados acima, a pergunta</w:t>
      </w:r>
      <w:r w:rsidRPr="000846EC">
        <w:rPr>
          <w:rFonts w:cs="Arial"/>
          <w:color w:val="000000" w:themeColor="text1"/>
          <w:sz w:val="24"/>
        </w:rPr>
        <w:t xml:space="preserve"> que nort</w:t>
      </w:r>
      <w:r w:rsidR="00783CCE">
        <w:rPr>
          <w:rFonts w:cs="Arial"/>
          <w:color w:val="000000" w:themeColor="text1"/>
          <w:sz w:val="24"/>
        </w:rPr>
        <w:t>eia</w:t>
      </w:r>
      <w:r w:rsidRPr="000846EC">
        <w:rPr>
          <w:rFonts w:cs="Arial"/>
          <w:color w:val="000000" w:themeColor="text1"/>
          <w:sz w:val="24"/>
        </w:rPr>
        <w:t xml:space="preserve"> esta pesquisa </w:t>
      </w:r>
      <w:r w:rsidR="00783CCE">
        <w:rPr>
          <w:rFonts w:cs="Arial"/>
          <w:color w:val="000000" w:themeColor="text1"/>
          <w:sz w:val="24"/>
        </w:rPr>
        <w:t>é:</w:t>
      </w:r>
      <w:r w:rsidRPr="000846EC">
        <w:rPr>
          <w:rFonts w:cs="Arial"/>
          <w:color w:val="000000" w:themeColor="text1"/>
          <w:sz w:val="24"/>
        </w:rPr>
        <w:t xml:space="preserve"> como </w:t>
      </w:r>
      <w:r w:rsidR="00783CCE">
        <w:rPr>
          <w:rFonts w:cs="Arial"/>
          <w:color w:val="000000" w:themeColor="text1"/>
          <w:sz w:val="24"/>
        </w:rPr>
        <w:t>desenvolver um conteúdo em para TV Universitária que coloque em</w:t>
      </w:r>
      <w:r w:rsidRPr="000846EC">
        <w:rPr>
          <w:rFonts w:cs="Arial"/>
          <w:color w:val="000000" w:themeColor="text1"/>
          <w:sz w:val="24"/>
        </w:rPr>
        <w:t xml:space="preserve"> perspectiva </w:t>
      </w:r>
      <w:r w:rsidR="00783CCE">
        <w:rPr>
          <w:rFonts w:cs="Arial"/>
          <w:color w:val="000000" w:themeColor="text1"/>
          <w:sz w:val="24"/>
        </w:rPr>
        <w:t xml:space="preserve">as demandas sociais estabelecidas pela temática </w:t>
      </w:r>
      <w:r w:rsidRPr="000846EC">
        <w:rPr>
          <w:rFonts w:cs="Arial"/>
          <w:color w:val="000000" w:themeColor="text1"/>
          <w:sz w:val="24"/>
        </w:rPr>
        <w:t>dos direitos humanos?.</w:t>
      </w:r>
    </w:p>
    <w:p w14:paraId="05CEB485" w14:textId="625553D0" w:rsidR="00757DA3" w:rsidRPr="000846EC" w:rsidRDefault="00757DA3" w:rsidP="000846EC">
      <w:pPr>
        <w:pStyle w:val="Heading1"/>
        <w:snapToGrid w:val="0"/>
        <w:spacing w:line="360" w:lineRule="auto"/>
        <w:ind w:left="0"/>
        <w:jc w:val="both"/>
        <w:rPr>
          <w:color w:val="000000" w:themeColor="text1"/>
        </w:rPr>
      </w:pPr>
    </w:p>
    <w:p w14:paraId="4493C8FC" w14:textId="07C30D63" w:rsidR="00757DA3" w:rsidRPr="000846EC" w:rsidRDefault="00757DA3" w:rsidP="00757DA3">
      <w:pPr>
        <w:pStyle w:val="Heading1"/>
        <w:numPr>
          <w:ilvl w:val="0"/>
          <w:numId w:val="10"/>
        </w:numPr>
        <w:spacing w:line="360" w:lineRule="auto"/>
        <w:jc w:val="both"/>
        <w:rPr>
          <w:color w:val="000000" w:themeColor="text1"/>
        </w:rPr>
      </w:pPr>
      <w:bookmarkStart w:id="4" w:name="_Toc15900549"/>
      <w:r w:rsidRPr="000846EC">
        <w:rPr>
          <w:color w:val="000000" w:themeColor="text1"/>
        </w:rPr>
        <w:t>FUNDAMENTAÇÃO TEÓRICA</w:t>
      </w:r>
      <w:bookmarkEnd w:id="4"/>
    </w:p>
    <w:p w14:paraId="2D3A1915" w14:textId="64E67352" w:rsidR="00757DA3" w:rsidRPr="000846EC" w:rsidRDefault="00757DA3" w:rsidP="00757DA3">
      <w:pPr>
        <w:pStyle w:val="Heading1"/>
        <w:numPr>
          <w:ilvl w:val="1"/>
          <w:numId w:val="10"/>
        </w:numPr>
        <w:spacing w:line="360" w:lineRule="auto"/>
        <w:jc w:val="both"/>
        <w:rPr>
          <w:color w:val="000000" w:themeColor="text1"/>
        </w:rPr>
      </w:pPr>
      <w:bookmarkStart w:id="5" w:name="_Toc15900550"/>
      <w:r w:rsidRPr="000846EC">
        <w:rPr>
          <w:color w:val="000000" w:themeColor="text1"/>
        </w:rPr>
        <w:t>Direitos Humanos: Origens e Aspectos Gerais</w:t>
      </w:r>
      <w:bookmarkEnd w:id="5"/>
      <w:r w:rsidRPr="000846EC">
        <w:rPr>
          <w:color w:val="000000" w:themeColor="text1"/>
        </w:rPr>
        <w:t xml:space="preserve"> </w:t>
      </w:r>
    </w:p>
    <w:p w14:paraId="28E10C14" w14:textId="77777777" w:rsidR="00757DA3" w:rsidRPr="000846EC" w:rsidRDefault="00757DA3" w:rsidP="00757DA3">
      <w:pPr>
        <w:pStyle w:val="NoSpacing"/>
        <w:snapToGrid w:val="0"/>
        <w:rPr>
          <w:rFonts w:cs="Arial"/>
          <w:color w:val="000000" w:themeColor="text1"/>
          <w:szCs w:val="24"/>
        </w:rPr>
      </w:pPr>
      <w:r w:rsidRPr="000846EC">
        <w:rPr>
          <w:rFonts w:cs="Arial"/>
          <w:color w:val="000000" w:themeColor="text1"/>
          <w:szCs w:val="24"/>
        </w:rPr>
        <w:t>Os direitos humanos surgem de forma oficial no fim da segunda guerra mundial após a morte de milhares de pessoas durante a guerra. É importante observar, que os direitos humanos, apesar de serem oficializados em 1948, acredita-se terem sido transformados ao longo do tempo, trazidos além da concepção geral daquilo que nos é básico para a sobrevivência. Há também a ideia de um progresso que resulta nos direitos como estão estruturados e afirmados segundo a constituição hoje.</w:t>
      </w:r>
    </w:p>
    <w:p w14:paraId="5C991FC0" w14:textId="77777777" w:rsidR="00757DA3" w:rsidRPr="000846EC" w:rsidRDefault="00757DA3" w:rsidP="00757DA3">
      <w:pPr>
        <w:pStyle w:val="NoSpacing"/>
        <w:ind w:left="2268" w:firstLine="0"/>
        <w:rPr>
          <w:rFonts w:cs="Arial"/>
          <w:color w:val="000000" w:themeColor="text1"/>
          <w:sz w:val="20"/>
        </w:rPr>
      </w:pPr>
    </w:p>
    <w:p w14:paraId="7963E356" w14:textId="77777777" w:rsidR="00757DA3" w:rsidRPr="000846EC" w:rsidRDefault="00757DA3" w:rsidP="00757DA3">
      <w:pPr>
        <w:pStyle w:val="NoSpacing"/>
        <w:ind w:left="2268" w:firstLine="0"/>
        <w:rPr>
          <w:rFonts w:cs="Arial"/>
          <w:color w:val="000000" w:themeColor="text1"/>
          <w:sz w:val="20"/>
        </w:rPr>
      </w:pPr>
      <w:r w:rsidRPr="000846EC">
        <w:rPr>
          <w:rFonts w:cs="Arial"/>
          <w:color w:val="000000" w:themeColor="text1"/>
          <w:sz w:val="20"/>
        </w:rPr>
        <w:t>Na verdade, os direitos humanos não surgiram com a declaração universal dos direitos humanos. Duas histórias podem ser contadas a respeito da sua origem. A primeira história associa a ideia de direitos humanos a um certo consenso cultural e religioso. De acordo com essa abordagem, há uma ética ou uma moral comum a todas as culturas e religiões e que pode ser expressa em termos de direitos. A segunda história considera os direitos humanos como o resultado de um longo processo de evolução, que implica numa promessa de progresso e almeja a um futuro feliz. [..] (COMPARATO, 2016, p. 6)</w:t>
      </w:r>
    </w:p>
    <w:p w14:paraId="08154B3D" w14:textId="77777777" w:rsidR="00757DA3" w:rsidRPr="000846EC" w:rsidRDefault="00757DA3" w:rsidP="00757DA3">
      <w:pPr>
        <w:pStyle w:val="NoSpacing"/>
        <w:ind w:left="2268" w:firstLine="0"/>
        <w:rPr>
          <w:rFonts w:cs="Arial"/>
          <w:color w:val="000000" w:themeColor="text1"/>
          <w:sz w:val="20"/>
        </w:rPr>
      </w:pPr>
    </w:p>
    <w:p w14:paraId="33F41357" w14:textId="77777777" w:rsidR="00757DA3" w:rsidRPr="000846EC" w:rsidRDefault="00757DA3" w:rsidP="00757DA3">
      <w:pPr>
        <w:pStyle w:val="NoSpacing"/>
        <w:rPr>
          <w:rFonts w:cs="Arial"/>
          <w:color w:val="000000" w:themeColor="text1"/>
          <w:szCs w:val="24"/>
        </w:rPr>
      </w:pPr>
      <w:r w:rsidRPr="000846EC">
        <w:rPr>
          <w:rFonts w:cs="Arial"/>
          <w:color w:val="000000" w:themeColor="text1"/>
          <w:szCs w:val="24"/>
        </w:rPr>
        <w:t xml:space="preserve"> No Brasil, a concepção de direitos humanos surge com a constituição de 1988, que visava o bem-estar do povo em uma época pós ditadura militar. É importante destacar, neste caso, que as revoltas ocorridas no Brasil, principalmente a revolta dos estudantes nos anos 80, tiveram papel elementar para que o brasileiro </w:t>
      </w:r>
      <w:r w:rsidRPr="000846EC">
        <w:rPr>
          <w:rFonts w:cs="Arial"/>
          <w:color w:val="000000" w:themeColor="text1"/>
          <w:szCs w:val="24"/>
        </w:rPr>
        <w:lastRenderedPageBreak/>
        <w:t xml:space="preserve">tenha hoje, direitos mostrados na declaração universal, como por exemplo, o direito à educação. </w:t>
      </w:r>
    </w:p>
    <w:p w14:paraId="3596C294" w14:textId="77777777" w:rsidR="00757DA3" w:rsidRPr="000846EC" w:rsidRDefault="00757DA3" w:rsidP="00757DA3">
      <w:pPr>
        <w:pStyle w:val="NoSpacing"/>
        <w:ind w:left="2268" w:firstLine="0"/>
        <w:rPr>
          <w:rFonts w:cs="Arial"/>
          <w:color w:val="000000" w:themeColor="text1"/>
          <w:sz w:val="20"/>
        </w:rPr>
      </w:pPr>
    </w:p>
    <w:p w14:paraId="73B376AA" w14:textId="77777777" w:rsidR="00757DA3" w:rsidRPr="000846EC" w:rsidRDefault="00757DA3" w:rsidP="00757DA3">
      <w:pPr>
        <w:pStyle w:val="NoSpacing"/>
        <w:ind w:left="2268" w:firstLine="0"/>
        <w:rPr>
          <w:rFonts w:cs="Arial"/>
          <w:color w:val="000000" w:themeColor="text1"/>
          <w:sz w:val="20"/>
        </w:rPr>
      </w:pPr>
      <w:r w:rsidRPr="000846EC">
        <w:rPr>
          <w:rFonts w:cs="Arial"/>
          <w:color w:val="000000" w:themeColor="text1"/>
          <w:sz w:val="20"/>
        </w:rPr>
        <w:t xml:space="preserve">Constituição de 1988 institucionaliza a instauração de um regime político democrático no Brasil e proporciona um avanço na consolidação legislativa das garantias e direitos fundamentais. Através desta Constituição os direitos humanos também ganham importância nunca antes verificada no âmbito do Governo Federal. (NETO, 2012, p. 82) </w:t>
      </w:r>
    </w:p>
    <w:p w14:paraId="46DC3BDD" w14:textId="77777777" w:rsidR="00757DA3" w:rsidRPr="000846EC" w:rsidRDefault="00757DA3" w:rsidP="00757DA3">
      <w:pPr>
        <w:pStyle w:val="NoSpacing"/>
        <w:ind w:left="2268" w:firstLine="0"/>
        <w:rPr>
          <w:rFonts w:cs="Arial"/>
          <w:color w:val="000000" w:themeColor="text1"/>
          <w:sz w:val="20"/>
        </w:rPr>
      </w:pPr>
    </w:p>
    <w:p w14:paraId="09F15A8A" w14:textId="77777777" w:rsidR="00757DA3" w:rsidRPr="000846EC" w:rsidRDefault="00757DA3" w:rsidP="00757DA3">
      <w:pPr>
        <w:pStyle w:val="NoSpacing"/>
        <w:snapToGrid w:val="0"/>
        <w:ind w:firstLine="708"/>
        <w:rPr>
          <w:rFonts w:cs="Arial"/>
          <w:color w:val="000000" w:themeColor="text1"/>
          <w:szCs w:val="24"/>
        </w:rPr>
      </w:pPr>
      <w:r w:rsidRPr="000846EC">
        <w:rPr>
          <w:rFonts w:cs="Arial"/>
          <w:color w:val="000000" w:themeColor="text1"/>
          <w:szCs w:val="24"/>
        </w:rPr>
        <w:t>Assim como no Brasil, a declaração dos direitos humanos é introduzida no resto do mundo de forma caótica, uma vez que o planeta se encontra em uma situação sócio-política complicada.</w:t>
      </w:r>
    </w:p>
    <w:p w14:paraId="0B2B1E07" w14:textId="77777777" w:rsidR="00757DA3" w:rsidRPr="000846EC" w:rsidRDefault="00757DA3" w:rsidP="00757DA3">
      <w:pPr>
        <w:pStyle w:val="NoSpacing"/>
        <w:snapToGrid w:val="0"/>
        <w:ind w:left="2268" w:firstLine="708"/>
        <w:rPr>
          <w:rFonts w:cs="Arial"/>
          <w:color w:val="000000" w:themeColor="text1"/>
          <w:szCs w:val="24"/>
        </w:rPr>
      </w:pPr>
    </w:p>
    <w:p w14:paraId="102BA75F" w14:textId="77777777" w:rsidR="00757DA3" w:rsidRPr="000846EC" w:rsidRDefault="00757DA3" w:rsidP="00757DA3">
      <w:pPr>
        <w:pStyle w:val="NoSpacing"/>
        <w:snapToGrid w:val="0"/>
        <w:ind w:left="2268" w:firstLine="0"/>
        <w:rPr>
          <w:rFonts w:cs="Arial"/>
          <w:color w:val="000000" w:themeColor="text1"/>
          <w:sz w:val="20"/>
        </w:rPr>
      </w:pPr>
      <w:r w:rsidRPr="000846EC">
        <w:rPr>
          <w:rFonts w:cs="Arial"/>
          <w:color w:val="000000" w:themeColor="text1"/>
          <w:sz w:val="20"/>
        </w:rPr>
        <w:t xml:space="preserve">A guerra, apesar de caracterizar desde tempos imemoriais, a vida internacional, é uma situação-limite. Representa a abolição, durante a sua vigência, de um dos mais antigos tabus da espécie humana – a proibição do homicídio, base do direito à vida, hoje considerado o mais intangível dos direitos humanos. [..] (LAFER, 1995, p. 169) </w:t>
      </w:r>
    </w:p>
    <w:p w14:paraId="75C09D28" w14:textId="77777777" w:rsidR="00757DA3" w:rsidRPr="000846EC" w:rsidRDefault="00757DA3" w:rsidP="00757DA3">
      <w:pPr>
        <w:pStyle w:val="NoSpacing"/>
        <w:snapToGrid w:val="0"/>
        <w:ind w:firstLine="708"/>
        <w:rPr>
          <w:rFonts w:cs="Arial"/>
          <w:color w:val="000000" w:themeColor="text1"/>
          <w:szCs w:val="24"/>
        </w:rPr>
      </w:pPr>
    </w:p>
    <w:p w14:paraId="795A09D4" w14:textId="77777777" w:rsidR="00757DA3" w:rsidRPr="000846EC" w:rsidRDefault="00757DA3" w:rsidP="00757DA3">
      <w:pPr>
        <w:pStyle w:val="NoSpacing"/>
        <w:snapToGrid w:val="0"/>
        <w:ind w:firstLine="708"/>
        <w:rPr>
          <w:rFonts w:cs="Arial"/>
          <w:color w:val="000000" w:themeColor="text1"/>
          <w:szCs w:val="24"/>
        </w:rPr>
      </w:pPr>
      <w:r w:rsidRPr="000846EC">
        <w:rPr>
          <w:rFonts w:cs="Arial"/>
          <w:color w:val="000000" w:themeColor="text1"/>
          <w:szCs w:val="24"/>
        </w:rPr>
        <w:t xml:space="preserve">Mas o que são os direitos humanos? Qual é sua definição? Os Direitos Humanos são os direitos que todo o qualquer ser-humano tem. De acordo com as Nações Unidas têm-se o total de trinta (30) direitos humanos que visam proteger o indivíduo em seu âmbito social, político, religioso e educacional além de sua liberdade, dignidade e igualdade.  </w:t>
      </w:r>
    </w:p>
    <w:p w14:paraId="0E38056D" w14:textId="77777777" w:rsidR="00757DA3" w:rsidRPr="000846EC" w:rsidRDefault="00757DA3" w:rsidP="00757DA3">
      <w:pPr>
        <w:pStyle w:val="NoSpacing"/>
        <w:snapToGrid w:val="0"/>
        <w:ind w:firstLine="708"/>
        <w:rPr>
          <w:rFonts w:cs="Arial"/>
          <w:color w:val="000000" w:themeColor="text1"/>
          <w:szCs w:val="24"/>
        </w:rPr>
      </w:pPr>
    </w:p>
    <w:p w14:paraId="1634E05F" w14:textId="337A3CC2" w:rsidR="00757DA3" w:rsidRPr="000846EC" w:rsidRDefault="00757DA3" w:rsidP="00757DA3">
      <w:pPr>
        <w:pStyle w:val="NoSpacing"/>
        <w:snapToGrid w:val="0"/>
        <w:ind w:left="2268" w:firstLine="0"/>
        <w:rPr>
          <w:rFonts w:cs="Arial"/>
          <w:color w:val="000000" w:themeColor="text1"/>
          <w:sz w:val="20"/>
        </w:rPr>
      </w:pPr>
      <w:r w:rsidRPr="000846EC">
        <w:rPr>
          <w:rFonts w:cs="Arial"/>
          <w:color w:val="000000" w:themeColor="text1"/>
          <w:sz w:val="20"/>
        </w:rPr>
        <w:t>Considerando que o reconhecimento da dignidade inerente a todos os membros da família humana e de seus direitos iguais e inalienáveis é o fundamento da liberdade, da justiça e da paz no mundo (Declaração Universal dos Direitos Humanos, 1948, p./ 201).</w:t>
      </w:r>
    </w:p>
    <w:p w14:paraId="059051B7" w14:textId="77777777" w:rsidR="00757DA3" w:rsidRPr="000846EC" w:rsidRDefault="00757DA3" w:rsidP="00757DA3">
      <w:pPr>
        <w:pStyle w:val="NoSpacing"/>
        <w:snapToGrid w:val="0"/>
        <w:ind w:left="2268"/>
        <w:rPr>
          <w:rFonts w:cs="Arial"/>
          <w:color w:val="000000" w:themeColor="text1"/>
        </w:rPr>
      </w:pPr>
    </w:p>
    <w:p w14:paraId="0C9B8B9C" w14:textId="7379A1E9" w:rsidR="00757DA3" w:rsidRPr="000846EC" w:rsidRDefault="00757DA3" w:rsidP="00757DA3">
      <w:pPr>
        <w:pStyle w:val="NoSpacing"/>
        <w:snapToGrid w:val="0"/>
        <w:rPr>
          <w:rFonts w:cs="Arial"/>
          <w:color w:val="000000" w:themeColor="text1"/>
          <w:szCs w:val="24"/>
        </w:rPr>
      </w:pPr>
      <w:r w:rsidRPr="000846EC">
        <w:rPr>
          <w:rFonts w:cs="Arial"/>
          <w:color w:val="000000" w:themeColor="text1"/>
          <w:szCs w:val="24"/>
        </w:rPr>
        <w:t xml:space="preserve">Pode-se observar ainda que mesmo havendo o incentivo e propagação dos direitos humanos, apenas uma parcela da população mundial tem acesso e conhecimento sobre este, uma vez que a desigualdade, preconceito e diversos tipos de exclusão social/digital ainda tem força em países subdesenvolvidos. </w:t>
      </w:r>
    </w:p>
    <w:p w14:paraId="4647A701" w14:textId="77777777" w:rsidR="00757DA3" w:rsidRPr="000846EC" w:rsidRDefault="00757DA3" w:rsidP="00757DA3">
      <w:pPr>
        <w:pStyle w:val="NoSpacing"/>
        <w:ind w:left="2268" w:firstLine="0"/>
        <w:rPr>
          <w:rFonts w:cs="Arial"/>
          <w:color w:val="000000" w:themeColor="text1"/>
          <w:sz w:val="20"/>
        </w:rPr>
      </w:pPr>
    </w:p>
    <w:p w14:paraId="45DEA835" w14:textId="77777777" w:rsidR="00757DA3" w:rsidRPr="000846EC" w:rsidRDefault="00757DA3" w:rsidP="00757DA3">
      <w:pPr>
        <w:pStyle w:val="NoSpacing"/>
        <w:ind w:left="2268" w:firstLine="0"/>
        <w:rPr>
          <w:rFonts w:cs="Arial"/>
          <w:color w:val="000000" w:themeColor="text1"/>
          <w:sz w:val="20"/>
        </w:rPr>
      </w:pPr>
      <w:r w:rsidRPr="000846EC">
        <w:rPr>
          <w:rFonts w:cs="Arial"/>
          <w:color w:val="000000" w:themeColor="text1"/>
          <w:sz w:val="20"/>
        </w:rPr>
        <w:t>[..] sendo de sua obrigação visar o pleno desenvolvimento da pessoa, preparo para o exercício da cidadania e qualificação para o trabalho, assegurando-lhes: igualdade de condições para o acesso e permanência na escola; direito de ser respeitado por</w:t>
      </w:r>
    </w:p>
    <w:p w14:paraId="1AD9D114" w14:textId="5B93721D" w:rsidR="00757DA3" w:rsidRPr="000846EC" w:rsidRDefault="00757DA3" w:rsidP="00757DA3">
      <w:pPr>
        <w:pStyle w:val="NoSpacing"/>
        <w:ind w:left="2268" w:firstLine="0"/>
        <w:rPr>
          <w:rFonts w:cs="Arial"/>
          <w:color w:val="000000" w:themeColor="text1"/>
          <w:sz w:val="20"/>
        </w:rPr>
      </w:pPr>
      <w:r w:rsidRPr="000846EC">
        <w:rPr>
          <w:rFonts w:cs="Arial"/>
          <w:color w:val="000000" w:themeColor="text1"/>
          <w:sz w:val="20"/>
        </w:rPr>
        <w:t xml:space="preserve">seus educadores; direito de contestar critérios avaliativos; direito de organização e participação em entidades estudantis; acesso à escola pública e gratuita nas proximidades de sua residência; é também dever do Estado assegurar ensino fundamental obrigatório e gratuito (Artigo 208 da Constituição). [..] (FERNANDES; PALUDETO, 2010, p. 236) </w:t>
      </w:r>
    </w:p>
    <w:p w14:paraId="428DA43E" w14:textId="547DAB0F" w:rsidR="00757DA3" w:rsidRPr="000846EC" w:rsidRDefault="00757DA3" w:rsidP="00757DA3">
      <w:pPr>
        <w:pStyle w:val="NoSpacing"/>
        <w:ind w:left="2268" w:firstLine="0"/>
        <w:rPr>
          <w:rFonts w:cs="Arial"/>
          <w:color w:val="000000" w:themeColor="text1"/>
          <w:sz w:val="20"/>
        </w:rPr>
      </w:pPr>
    </w:p>
    <w:p w14:paraId="741834D7" w14:textId="5FB00681" w:rsidR="00757DA3" w:rsidRPr="000846EC" w:rsidRDefault="00757DA3" w:rsidP="00757DA3">
      <w:pPr>
        <w:pStyle w:val="NoSpacing"/>
        <w:ind w:left="2268" w:firstLine="0"/>
        <w:rPr>
          <w:rFonts w:cs="Arial"/>
          <w:color w:val="000000" w:themeColor="text1"/>
          <w:sz w:val="20"/>
        </w:rPr>
      </w:pPr>
    </w:p>
    <w:p w14:paraId="7EF65A00" w14:textId="4BE7BBB8" w:rsidR="00757DA3" w:rsidRPr="000846EC" w:rsidRDefault="00757DA3" w:rsidP="00757DA3">
      <w:pPr>
        <w:pStyle w:val="NoSpacing"/>
        <w:ind w:left="2268" w:firstLine="0"/>
        <w:rPr>
          <w:rFonts w:cs="Arial"/>
          <w:color w:val="000000" w:themeColor="text1"/>
          <w:sz w:val="20"/>
        </w:rPr>
      </w:pPr>
    </w:p>
    <w:p w14:paraId="1419564A" w14:textId="77777777" w:rsidR="00757DA3" w:rsidRPr="000846EC" w:rsidRDefault="00757DA3" w:rsidP="00757DA3">
      <w:pPr>
        <w:pStyle w:val="NoSpacing"/>
        <w:ind w:left="2268" w:firstLine="0"/>
        <w:rPr>
          <w:rFonts w:cs="Arial"/>
          <w:color w:val="000000" w:themeColor="text1"/>
          <w:sz w:val="20"/>
        </w:rPr>
      </w:pPr>
    </w:p>
    <w:p w14:paraId="3136AB82" w14:textId="77777777" w:rsidR="00757DA3" w:rsidRPr="000846EC" w:rsidRDefault="00757DA3" w:rsidP="00757DA3">
      <w:pPr>
        <w:pStyle w:val="NoSpacing"/>
        <w:rPr>
          <w:rFonts w:cs="Arial"/>
          <w:color w:val="000000" w:themeColor="text1"/>
        </w:rPr>
      </w:pPr>
      <w:r w:rsidRPr="000846EC">
        <w:rPr>
          <w:rFonts w:cs="Arial"/>
          <w:color w:val="000000" w:themeColor="text1"/>
        </w:rPr>
        <w:lastRenderedPageBreak/>
        <w:t xml:space="preserve">Portanto, nota-se que ainda que seja uma concepção moderna, os direitos humanos, seja como um documento internacional, seja como uma constituição nacional ou uma ideia entendida como básica ao longo dos séculos, sempre houve divergências e problemas para que as mesmas fossem respeitadas e cumpridas. </w:t>
      </w:r>
    </w:p>
    <w:p w14:paraId="195E5965" w14:textId="77777777" w:rsidR="00757DA3" w:rsidRPr="000846EC" w:rsidRDefault="00757DA3" w:rsidP="00757DA3">
      <w:pPr>
        <w:pStyle w:val="NoSpacing"/>
        <w:ind w:left="2268"/>
        <w:rPr>
          <w:rFonts w:cs="Arial"/>
          <w:color w:val="000000" w:themeColor="text1"/>
        </w:rPr>
      </w:pPr>
    </w:p>
    <w:p w14:paraId="1071FA26" w14:textId="575ABD87" w:rsidR="00757DA3" w:rsidRPr="000846EC" w:rsidRDefault="00757DA3" w:rsidP="00757DA3">
      <w:pPr>
        <w:pStyle w:val="Heading1"/>
        <w:numPr>
          <w:ilvl w:val="1"/>
          <w:numId w:val="10"/>
        </w:numPr>
        <w:spacing w:line="360" w:lineRule="auto"/>
        <w:ind w:left="511" w:hanging="403"/>
        <w:jc w:val="both"/>
        <w:rPr>
          <w:color w:val="000000" w:themeColor="text1"/>
        </w:rPr>
      </w:pPr>
      <w:bookmarkStart w:id="6" w:name="_Toc15900551"/>
      <w:r w:rsidRPr="000846EC">
        <w:rPr>
          <w:color w:val="000000" w:themeColor="text1"/>
        </w:rPr>
        <w:t>Os Direitos Humanos e a Educação</w:t>
      </w:r>
      <w:bookmarkEnd w:id="6"/>
      <w:r w:rsidRPr="000846EC">
        <w:rPr>
          <w:color w:val="000000" w:themeColor="text1"/>
        </w:rPr>
        <w:t xml:space="preserve"> </w:t>
      </w:r>
    </w:p>
    <w:p w14:paraId="42186837" w14:textId="6A81B6AA" w:rsidR="00757DA3" w:rsidRPr="000846EC" w:rsidRDefault="00757DA3" w:rsidP="000846EC">
      <w:pPr>
        <w:pStyle w:val="NoSpacing"/>
        <w:snapToGrid w:val="0"/>
        <w:rPr>
          <w:rFonts w:cs="Arial"/>
          <w:color w:val="000000" w:themeColor="text1"/>
          <w:szCs w:val="24"/>
        </w:rPr>
      </w:pPr>
      <w:r w:rsidRPr="000846EC">
        <w:rPr>
          <w:rFonts w:cs="Arial"/>
          <w:color w:val="000000" w:themeColor="text1"/>
          <w:szCs w:val="24"/>
        </w:rPr>
        <w:t xml:space="preserve">A educação sobre os direitos humanos tem sido pauta de inúmeras correntes educativas ao longo dos anos, dado que grande parte da população mundial não tem o acesso à educação de qualidade e essencial à vida como bem mostra a própria declaração. As tecnologias de comunicação são atualmente, um dos principais meios de propagação da educação e da obtenção de conhecimentos. Entretanto, é inegável os abismos sociais presentes principalmente no Brasil, que trazem como consequência a exclusão digital. </w:t>
      </w:r>
    </w:p>
    <w:p w14:paraId="0D499079" w14:textId="77777777" w:rsidR="00757DA3" w:rsidRPr="000846EC" w:rsidRDefault="00757DA3" w:rsidP="000846EC">
      <w:pPr>
        <w:pStyle w:val="NoSpacing"/>
        <w:snapToGrid w:val="0"/>
        <w:rPr>
          <w:rFonts w:cs="Arial"/>
          <w:color w:val="000000" w:themeColor="text1"/>
          <w:szCs w:val="24"/>
        </w:rPr>
      </w:pPr>
    </w:p>
    <w:p w14:paraId="1456D6CB" w14:textId="34D61DF5" w:rsidR="00757DA3" w:rsidRPr="000846EC" w:rsidRDefault="00757DA3" w:rsidP="000846EC">
      <w:pPr>
        <w:pStyle w:val="NoSpacing"/>
        <w:ind w:left="2268" w:firstLine="0"/>
        <w:rPr>
          <w:rFonts w:cs="Arial"/>
          <w:color w:val="000000" w:themeColor="text1"/>
          <w:sz w:val="20"/>
        </w:rPr>
      </w:pPr>
      <w:r w:rsidRPr="000846EC">
        <w:rPr>
          <w:rFonts w:cs="Arial"/>
          <w:color w:val="000000" w:themeColor="text1"/>
          <w:sz w:val="20"/>
        </w:rPr>
        <w:t>A exclusão digital possui forte correlação com outras formas de desigualdade social e, em geral, as taxas mais altas desta exclusão encontram-se nos setores de mais baixa renda. A desigualdade social no campo das comunicações, na sociedade moderna de consumo de massa, não se expressa somente no acesso ao bem material – rádio, telefone, televisão, Internet –, mas também na capacidade do usuário de retirar, a partir de sua capacitação intelectual ou profissional, o máximo proveito das potencialidades oferecidas por cada instrumento de comunicação e informação (SORJ, 2003, apud Rezende, 2004, p. 59).</w:t>
      </w:r>
    </w:p>
    <w:p w14:paraId="15480F22" w14:textId="77777777" w:rsidR="00757DA3" w:rsidRPr="000846EC" w:rsidRDefault="00757DA3" w:rsidP="000846EC">
      <w:pPr>
        <w:pStyle w:val="NoSpacing"/>
        <w:ind w:left="2268"/>
        <w:rPr>
          <w:rFonts w:cs="Arial"/>
          <w:color w:val="000000" w:themeColor="text1"/>
          <w:szCs w:val="24"/>
        </w:rPr>
      </w:pPr>
    </w:p>
    <w:p w14:paraId="627AE311" w14:textId="77777777" w:rsidR="00757DA3" w:rsidRPr="000846EC" w:rsidRDefault="00757DA3" w:rsidP="000846EC">
      <w:pPr>
        <w:pStyle w:val="NoSpacing"/>
        <w:rPr>
          <w:rFonts w:cs="Arial"/>
          <w:color w:val="000000" w:themeColor="text1"/>
          <w:szCs w:val="24"/>
        </w:rPr>
      </w:pPr>
      <w:r w:rsidRPr="000846EC">
        <w:rPr>
          <w:rFonts w:cs="Arial"/>
          <w:color w:val="000000" w:themeColor="text1"/>
          <w:szCs w:val="24"/>
        </w:rPr>
        <w:t xml:space="preserve">Como é possível notar, a exclusão digital é um problema ainda mais grave, pois está diretamente relacionado à desigualdade social no Brasil, estando assim diretamente ligada aos princípios impostos pela declaração universal dos Direitos Humanos: A igualdade. Baptista (2006) mostra que ainda que haja programas governamentais em função do combate à exclusão social, os ambientes aos quais ocorrem esses programas estão em grandes centros, em bibliotecas onde o acesso de pessoas fora de grandes regiões metropolitanas é limitado. Portanto, o problema é dificilmente resolvido, pois a disponibilidade dos meios de comunicação e informação estão limitados aos grandes centros. </w:t>
      </w:r>
    </w:p>
    <w:p w14:paraId="1F65DB4B" w14:textId="77777777" w:rsidR="00757DA3" w:rsidRPr="000846EC" w:rsidRDefault="00757DA3" w:rsidP="00757DA3">
      <w:pPr>
        <w:pStyle w:val="NoSpacing"/>
        <w:rPr>
          <w:rFonts w:cs="Arial"/>
          <w:color w:val="000000" w:themeColor="text1"/>
          <w:szCs w:val="24"/>
        </w:rPr>
      </w:pPr>
      <w:r w:rsidRPr="000846EC">
        <w:rPr>
          <w:rFonts w:cs="Arial"/>
          <w:color w:val="000000" w:themeColor="text1"/>
          <w:szCs w:val="24"/>
        </w:rPr>
        <w:t xml:space="preserve">Em síntese, vê-se a necessidade de uma mobilização social a fim do cumprimento da diretriz educacional dos direitos humanos no Brasil. </w:t>
      </w:r>
    </w:p>
    <w:p w14:paraId="219A971A" w14:textId="77777777" w:rsidR="00757DA3" w:rsidRPr="000846EC" w:rsidRDefault="00757DA3" w:rsidP="00757DA3">
      <w:pPr>
        <w:pStyle w:val="NoSpacing"/>
        <w:ind w:left="2268" w:firstLine="0"/>
        <w:rPr>
          <w:rFonts w:cs="Arial"/>
          <w:color w:val="000000" w:themeColor="text1"/>
          <w:sz w:val="20"/>
        </w:rPr>
      </w:pPr>
    </w:p>
    <w:p w14:paraId="42A38588" w14:textId="77777777" w:rsidR="00757DA3" w:rsidRPr="000846EC" w:rsidRDefault="00757DA3" w:rsidP="00757DA3">
      <w:pPr>
        <w:pStyle w:val="NoSpacing"/>
        <w:ind w:left="2268" w:firstLine="0"/>
        <w:rPr>
          <w:rFonts w:cs="Arial"/>
          <w:color w:val="000000" w:themeColor="text1"/>
          <w:sz w:val="20"/>
        </w:rPr>
      </w:pPr>
      <w:r w:rsidRPr="000846EC">
        <w:rPr>
          <w:rFonts w:cs="Arial"/>
          <w:color w:val="000000" w:themeColor="text1"/>
          <w:sz w:val="20"/>
        </w:rPr>
        <w:t>A internet, concebida inicialmente como rede descentralizada de circulação global de informações, logo se mostrou como forma de segregação para os povos que não tem acesso aos modernos e caros computadores e para todos aqueles que não falam a língua inglesa. (FRANCHON, 2009, p.33).</w:t>
      </w:r>
    </w:p>
    <w:p w14:paraId="16467804" w14:textId="77777777" w:rsidR="00757DA3" w:rsidRPr="000846EC" w:rsidRDefault="00757DA3" w:rsidP="00757DA3">
      <w:pPr>
        <w:pStyle w:val="NoSpacing"/>
        <w:ind w:left="2268" w:firstLine="0"/>
        <w:rPr>
          <w:rFonts w:cs="Arial"/>
          <w:color w:val="000000" w:themeColor="text1"/>
          <w:sz w:val="20"/>
        </w:rPr>
      </w:pPr>
    </w:p>
    <w:p w14:paraId="2877017A" w14:textId="77777777" w:rsidR="00757DA3" w:rsidRPr="000846EC" w:rsidRDefault="00757DA3" w:rsidP="00757DA3">
      <w:pPr>
        <w:pStyle w:val="NoSpacing"/>
        <w:snapToGrid w:val="0"/>
        <w:rPr>
          <w:rFonts w:cs="Arial"/>
          <w:color w:val="000000" w:themeColor="text1"/>
          <w:szCs w:val="24"/>
        </w:rPr>
      </w:pPr>
      <w:r w:rsidRPr="000846EC">
        <w:rPr>
          <w:rFonts w:cs="Arial"/>
          <w:color w:val="000000" w:themeColor="text1"/>
          <w:szCs w:val="24"/>
        </w:rPr>
        <w:t xml:space="preserve">Podemos ainda, colocar em pauta o papel da instituição para que esse problema seja resolvido ou tratado com o devido respeito e gravidade, pois como mostra a constituição brasileira, jovem algum deve sofrer qualquer tipo de negligencias, principalmente quando se trata de educação. A mesma exigência é ilustrada pela Declaração Universal dos Direitos Humanos, artigo 26. </w:t>
      </w:r>
    </w:p>
    <w:p w14:paraId="78807EDB" w14:textId="77777777" w:rsidR="00757DA3" w:rsidRPr="000846EC" w:rsidRDefault="00757DA3" w:rsidP="00757DA3">
      <w:pPr>
        <w:pStyle w:val="NoSpacing"/>
        <w:snapToGrid w:val="0"/>
        <w:rPr>
          <w:rFonts w:cs="Arial"/>
          <w:color w:val="000000" w:themeColor="text1"/>
          <w:szCs w:val="24"/>
        </w:rPr>
      </w:pPr>
      <w:r w:rsidRPr="000846EC">
        <w:rPr>
          <w:rFonts w:cs="Arial"/>
          <w:color w:val="000000" w:themeColor="text1"/>
          <w:szCs w:val="24"/>
        </w:rPr>
        <w:lastRenderedPageBreak/>
        <w:t xml:space="preserve">Segundo SPAGOLLA (2005), o ser humano é a construção de um conjunto de princípios que devem formar o indivíduo em seu aspecto cultural, social e ético, dotadas de características criadas a partir das necessidades e potencialidades materiais além de serem influenciadas pelo meio social ao qual estão inferidos. </w:t>
      </w:r>
    </w:p>
    <w:p w14:paraId="748F9A15" w14:textId="77777777" w:rsidR="00757DA3" w:rsidRPr="000846EC" w:rsidRDefault="00757DA3" w:rsidP="00757DA3">
      <w:pPr>
        <w:pStyle w:val="NoSpacing"/>
        <w:snapToGrid w:val="0"/>
        <w:rPr>
          <w:rFonts w:cs="Arial"/>
          <w:color w:val="000000" w:themeColor="text1"/>
          <w:szCs w:val="24"/>
        </w:rPr>
      </w:pPr>
      <w:r w:rsidRPr="000846EC">
        <w:rPr>
          <w:rFonts w:cs="Arial"/>
          <w:color w:val="000000" w:themeColor="text1"/>
          <w:szCs w:val="24"/>
        </w:rPr>
        <w:t xml:space="preserve">O autor discute ainda o processo de construção de conhecimento moderno, tendo a escola como um dos protagonistas na formação da pessoa, portanto, a mesma deve ter um sistema humanizado e interativo, que ofereça ao aluno uma grade ampla e auxiliadora nos diferentes desdobramentos do conhecimento, preenchendo a necessidade do aluno/sociedade, e não o limitando ao currículo já existente. </w:t>
      </w:r>
    </w:p>
    <w:p w14:paraId="441701A7" w14:textId="77777777" w:rsidR="00757DA3" w:rsidRPr="000846EC" w:rsidRDefault="00757DA3" w:rsidP="00757DA3">
      <w:pPr>
        <w:pStyle w:val="NoSpacing"/>
        <w:tabs>
          <w:tab w:val="left" w:pos="1605"/>
        </w:tabs>
        <w:snapToGrid w:val="0"/>
        <w:rPr>
          <w:rFonts w:cs="Arial"/>
          <w:color w:val="000000" w:themeColor="text1"/>
          <w:szCs w:val="24"/>
        </w:rPr>
      </w:pPr>
      <w:proofErr w:type="spellStart"/>
      <w:r w:rsidRPr="000846EC">
        <w:rPr>
          <w:rFonts w:cs="Arial"/>
          <w:color w:val="000000" w:themeColor="text1"/>
          <w:szCs w:val="24"/>
        </w:rPr>
        <w:t>Candau</w:t>
      </w:r>
      <w:proofErr w:type="spellEnd"/>
      <w:r w:rsidRPr="000846EC">
        <w:rPr>
          <w:rFonts w:cs="Arial"/>
          <w:color w:val="000000" w:themeColor="text1"/>
          <w:szCs w:val="24"/>
        </w:rPr>
        <w:t xml:space="preserve"> (2012) mostra que os Direitos Humanos na Educação Brasileira vêm se consolidando com o tempo, promovendo atividades e oferecendo apoio para que diversas instituições (públicas ou privadas) possam debater o assunto e informar de forma digna, igualitária e seguindo as diretrizes da constituição os deveres e os direitos do ser humano. </w:t>
      </w:r>
    </w:p>
    <w:p w14:paraId="41A73E68" w14:textId="77777777" w:rsidR="00757DA3" w:rsidRPr="000846EC" w:rsidRDefault="00757DA3" w:rsidP="00757DA3">
      <w:pPr>
        <w:pStyle w:val="NoSpacing"/>
        <w:snapToGrid w:val="0"/>
        <w:rPr>
          <w:rFonts w:cs="Arial"/>
          <w:color w:val="000000" w:themeColor="text1"/>
          <w:szCs w:val="24"/>
        </w:rPr>
      </w:pPr>
      <w:r w:rsidRPr="000846EC">
        <w:rPr>
          <w:rFonts w:cs="Arial"/>
          <w:color w:val="000000" w:themeColor="text1"/>
          <w:szCs w:val="24"/>
        </w:rPr>
        <w:t xml:space="preserve">Diante da abordagem dos direitos humanos na educação, verifica-se o papel do jovem quanto à reprodução e a aquisição do conhecimento para com seus próximos, assim como para sua sociedade. </w:t>
      </w:r>
    </w:p>
    <w:p w14:paraId="4811F459" w14:textId="0141C750" w:rsidR="00757DA3" w:rsidRPr="000846EC" w:rsidRDefault="00757DA3" w:rsidP="00757DA3">
      <w:pPr>
        <w:pStyle w:val="NoSpacing"/>
        <w:snapToGrid w:val="0"/>
        <w:rPr>
          <w:rFonts w:cs="Arial"/>
          <w:color w:val="000000" w:themeColor="text1"/>
          <w:szCs w:val="24"/>
        </w:rPr>
      </w:pPr>
      <w:r w:rsidRPr="000846EC">
        <w:rPr>
          <w:rFonts w:cs="Arial"/>
          <w:color w:val="000000" w:themeColor="text1"/>
          <w:szCs w:val="24"/>
        </w:rPr>
        <w:t xml:space="preserve">Segundo </w:t>
      </w:r>
      <w:proofErr w:type="spellStart"/>
      <w:r w:rsidRPr="000846EC">
        <w:rPr>
          <w:rFonts w:cs="Arial"/>
          <w:color w:val="000000" w:themeColor="text1"/>
        </w:rPr>
        <w:t>Hiller</w:t>
      </w:r>
      <w:proofErr w:type="spellEnd"/>
      <w:r w:rsidRPr="000846EC">
        <w:rPr>
          <w:rFonts w:cs="Arial"/>
          <w:color w:val="000000" w:themeColor="text1"/>
        </w:rPr>
        <w:t xml:space="preserve">; </w:t>
      </w:r>
      <w:proofErr w:type="spellStart"/>
      <w:r w:rsidRPr="000846EC">
        <w:rPr>
          <w:rFonts w:cs="Arial"/>
          <w:color w:val="000000" w:themeColor="text1"/>
          <w:szCs w:val="24"/>
        </w:rPr>
        <w:t>Cherobin</w:t>
      </w:r>
      <w:proofErr w:type="spellEnd"/>
      <w:r w:rsidRPr="000846EC">
        <w:rPr>
          <w:rFonts w:cs="Arial"/>
          <w:color w:val="000000" w:themeColor="text1"/>
          <w:szCs w:val="24"/>
        </w:rPr>
        <w:t xml:space="preserve">; e </w:t>
      </w:r>
      <w:proofErr w:type="spellStart"/>
      <w:r w:rsidRPr="000846EC">
        <w:rPr>
          <w:rFonts w:cs="Arial"/>
          <w:color w:val="000000" w:themeColor="text1"/>
          <w:szCs w:val="24"/>
        </w:rPr>
        <w:t>Bortoli</w:t>
      </w:r>
      <w:proofErr w:type="spellEnd"/>
      <w:r w:rsidRPr="000846EC">
        <w:rPr>
          <w:rFonts w:cs="Arial"/>
          <w:color w:val="000000" w:themeColor="text1"/>
          <w:szCs w:val="24"/>
        </w:rPr>
        <w:t xml:space="preserve"> (2009) em uma pesquisa aplicada nos alunos de direto da Universidade do Vale do Itajaí, o quadro de alunos incapazes de citar os deveres do cidadão brasileiro é de 47,18%, ilustrando uma situação preocupante quanto a relação dos jovens universitários e os direitos humanos.   </w:t>
      </w:r>
    </w:p>
    <w:p w14:paraId="73D7C8A1" w14:textId="77777777" w:rsidR="00757DA3" w:rsidRPr="000846EC" w:rsidRDefault="00757DA3" w:rsidP="00757DA3">
      <w:pPr>
        <w:pStyle w:val="NoSpacing"/>
        <w:rPr>
          <w:rFonts w:cs="Arial"/>
          <w:color w:val="000000" w:themeColor="text1"/>
          <w:szCs w:val="24"/>
        </w:rPr>
      </w:pPr>
      <w:r w:rsidRPr="000846EC">
        <w:rPr>
          <w:rFonts w:cs="Arial"/>
          <w:color w:val="000000" w:themeColor="text1"/>
          <w:szCs w:val="24"/>
        </w:rPr>
        <w:tab/>
      </w:r>
      <w:r w:rsidRPr="000846EC">
        <w:rPr>
          <w:rFonts w:cs="Arial"/>
          <w:bCs/>
          <w:color w:val="000000" w:themeColor="text1"/>
          <w:shd w:val="clear" w:color="auto" w:fill="FFFFFF"/>
        </w:rPr>
        <w:t xml:space="preserve"> </w:t>
      </w:r>
    </w:p>
    <w:p w14:paraId="3838C193" w14:textId="7AAC8365" w:rsidR="00757DA3" w:rsidRPr="000846EC" w:rsidRDefault="00757DA3" w:rsidP="00757DA3">
      <w:pPr>
        <w:pStyle w:val="BodyText"/>
        <w:kinsoku w:val="0"/>
        <w:overflowPunct w:val="0"/>
        <w:jc w:val="center"/>
        <w:rPr>
          <w:color w:val="000000" w:themeColor="text1"/>
        </w:rPr>
      </w:pPr>
      <w:r w:rsidRPr="000846EC">
        <w:rPr>
          <w:noProof/>
          <w:color w:val="000000" w:themeColor="text1"/>
          <w:lang w:val="en-US" w:eastAsia="en-US"/>
        </w:rPr>
        <w:drawing>
          <wp:anchor distT="0" distB="0" distL="114300" distR="114300" simplePos="0" relativeHeight="251659264" behindDoc="0" locked="0" layoutInCell="1" allowOverlap="1" wp14:anchorId="08509E55" wp14:editId="0A7EDF48">
            <wp:simplePos x="0" y="0"/>
            <wp:positionH relativeFrom="margin">
              <wp:posOffset>-82261</wp:posOffset>
            </wp:positionH>
            <wp:positionV relativeFrom="paragraph">
              <wp:posOffset>167005</wp:posOffset>
            </wp:positionV>
            <wp:extent cx="5634181" cy="3444566"/>
            <wp:effectExtent l="0" t="0" r="5080" b="0"/>
            <wp:wrapNone/>
            <wp:docPr id="1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09-24.png"/>
                    <pic:cNvPicPr/>
                  </pic:nvPicPr>
                  <pic:blipFill>
                    <a:blip r:embed="rId8">
                      <a:extLst>
                        <a:ext uri="{28A0092B-C50C-407E-A947-70E740481C1C}">
                          <a14:useLocalDpi xmlns:a14="http://schemas.microsoft.com/office/drawing/2010/main" val="0"/>
                        </a:ext>
                      </a:extLst>
                    </a:blip>
                    <a:stretch>
                      <a:fillRect/>
                    </a:stretch>
                  </pic:blipFill>
                  <pic:spPr>
                    <a:xfrm>
                      <a:off x="0" y="0"/>
                      <a:ext cx="5634181" cy="3444566"/>
                    </a:xfrm>
                    <a:prstGeom prst="rect">
                      <a:avLst/>
                    </a:prstGeom>
                  </pic:spPr>
                </pic:pic>
              </a:graphicData>
            </a:graphic>
            <wp14:sizeRelH relativeFrom="margin">
              <wp14:pctWidth>0</wp14:pctWidth>
            </wp14:sizeRelH>
            <wp14:sizeRelV relativeFrom="margin">
              <wp14:pctHeight>0</wp14:pctHeight>
            </wp14:sizeRelV>
          </wp:anchor>
        </w:drawing>
      </w:r>
      <w:r w:rsidRPr="000846EC">
        <w:rPr>
          <w:b/>
          <w:bCs/>
          <w:color w:val="000000" w:themeColor="text1"/>
          <w:sz w:val="20"/>
          <w:szCs w:val="20"/>
        </w:rPr>
        <w:t xml:space="preserve">Figura 1: </w:t>
      </w:r>
      <w:r w:rsidRPr="000846EC">
        <w:rPr>
          <w:bCs/>
          <w:color w:val="000000" w:themeColor="text1"/>
          <w:sz w:val="20"/>
          <w:szCs w:val="20"/>
        </w:rPr>
        <w:t>O QUE É CIDADANIA - por escolaridade [espontânea e múltipla, em %]</w:t>
      </w:r>
    </w:p>
    <w:p w14:paraId="7466EC41" w14:textId="114AB91F" w:rsidR="00757DA3" w:rsidRPr="000846EC" w:rsidRDefault="00757DA3" w:rsidP="00757DA3">
      <w:pPr>
        <w:rPr>
          <w:rFonts w:cs="Arial"/>
          <w:color w:val="000000" w:themeColor="text1"/>
        </w:rPr>
      </w:pPr>
    </w:p>
    <w:p w14:paraId="2B82813C" w14:textId="77777777" w:rsidR="00757DA3" w:rsidRPr="000846EC" w:rsidRDefault="00757DA3" w:rsidP="00757DA3">
      <w:pPr>
        <w:pStyle w:val="NoSpacing"/>
        <w:spacing w:line="360" w:lineRule="auto"/>
        <w:rPr>
          <w:rFonts w:cs="Arial"/>
          <w:color w:val="000000" w:themeColor="text1"/>
          <w:szCs w:val="24"/>
        </w:rPr>
      </w:pPr>
    </w:p>
    <w:p w14:paraId="48A4ABF2" w14:textId="77777777" w:rsidR="00757DA3" w:rsidRPr="000846EC" w:rsidRDefault="00757DA3" w:rsidP="00757DA3">
      <w:pPr>
        <w:pStyle w:val="NoSpacing"/>
        <w:tabs>
          <w:tab w:val="left" w:pos="2543"/>
        </w:tabs>
        <w:spacing w:line="360" w:lineRule="auto"/>
        <w:rPr>
          <w:rFonts w:cs="Arial"/>
          <w:color w:val="000000" w:themeColor="text1"/>
          <w:szCs w:val="24"/>
        </w:rPr>
      </w:pPr>
    </w:p>
    <w:p w14:paraId="706531E3" w14:textId="77777777" w:rsidR="00757DA3" w:rsidRPr="000846EC" w:rsidRDefault="00757DA3" w:rsidP="00757DA3">
      <w:pPr>
        <w:pStyle w:val="NoSpacing"/>
        <w:tabs>
          <w:tab w:val="left" w:pos="2543"/>
        </w:tabs>
        <w:spacing w:line="360" w:lineRule="auto"/>
        <w:rPr>
          <w:rFonts w:cs="Arial"/>
          <w:color w:val="000000" w:themeColor="text1"/>
          <w:szCs w:val="24"/>
        </w:rPr>
      </w:pPr>
    </w:p>
    <w:p w14:paraId="7537BC89" w14:textId="77777777" w:rsidR="00757DA3" w:rsidRPr="000846EC" w:rsidRDefault="00757DA3" w:rsidP="00757DA3">
      <w:pPr>
        <w:pStyle w:val="NoSpacing"/>
        <w:tabs>
          <w:tab w:val="left" w:pos="2543"/>
        </w:tabs>
        <w:spacing w:line="360" w:lineRule="auto"/>
        <w:rPr>
          <w:rFonts w:cs="Arial"/>
          <w:color w:val="000000" w:themeColor="text1"/>
          <w:szCs w:val="24"/>
        </w:rPr>
      </w:pPr>
    </w:p>
    <w:p w14:paraId="7648C356" w14:textId="77777777" w:rsidR="00757DA3" w:rsidRPr="000846EC" w:rsidRDefault="00757DA3" w:rsidP="00757DA3">
      <w:pPr>
        <w:pStyle w:val="NoSpacing"/>
        <w:tabs>
          <w:tab w:val="left" w:pos="2543"/>
        </w:tabs>
        <w:spacing w:line="360" w:lineRule="auto"/>
        <w:rPr>
          <w:rFonts w:cs="Arial"/>
          <w:color w:val="000000" w:themeColor="text1"/>
          <w:szCs w:val="24"/>
        </w:rPr>
      </w:pPr>
    </w:p>
    <w:p w14:paraId="607AA5EA" w14:textId="77777777" w:rsidR="00757DA3" w:rsidRPr="000846EC" w:rsidRDefault="00757DA3" w:rsidP="00757DA3">
      <w:pPr>
        <w:pStyle w:val="NoSpacing"/>
        <w:tabs>
          <w:tab w:val="left" w:pos="2543"/>
        </w:tabs>
        <w:spacing w:line="360" w:lineRule="auto"/>
        <w:rPr>
          <w:rFonts w:cs="Arial"/>
          <w:color w:val="000000" w:themeColor="text1"/>
          <w:szCs w:val="24"/>
        </w:rPr>
      </w:pPr>
    </w:p>
    <w:p w14:paraId="5C3BDC98" w14:textId="77777777" w:rsidR="00757DA3" w:rsidRPr="000846EC" w:rsidRDefault="00757DA3" w:rsidP="00757DA3">
      <w:pPr>
        <w:pStyle w:val="NoSpacing"/>
        <w:tabs>
          <w:tab w:val="left" w:pos="2543"/>
        </w:tabs>
        <w:spacing w:line="360" w:lineRule="auto"/>
        <w:rPr>
          <w:rFonts w:cs="Arial"/>
          <w:color w:val="000000" w:themeColor="text1"/>
          <w:szCs w:val="24"/>
        </w:rPr>
      </w:pPr>
    </w:p>
    <w:p w14:paraId="7F8AA435" w14:textId="77777777" w:rsidR="00757DA3" w:rsidRPr="000846EC" w:rsidRDefault="00757DA3" w:rsidP="00757DA3">
      <w:pPr>
        <w:pStyle w:val="NoSpacing"/>
        <w:tabs>
          <w:tab w:val="left" w:pos="2543"/>
        </w:tabs>
        <w:spacing w:line="360" w:lineRule="auto"/>
        <w:rPr>
          <w:rFonts w:cs="Arial"/>
          <w:color w:val="000000" w:themeColor="text1"/>
          <w:szCs w:val="24"/>
        </w:rPr>
      </w:pPr>
    </w:p>
    <w:p w14:paraId="04CA822A" w14:textId="77777777" w:rsidR="00757DA3" w:rsidRPr="000846EC" w:rsidRDefault="00757DA3" w:rsidP="00757DA3">
      <w:pPr>
        <w:pStyle w:val="NoSpacing"/>
        <w:tabs>
          <w:tab w:val="left" w:pos="2543"/>
        </w:tabs>
        <w:spacing w:line="360" w:lineRule="auto"/>
        <w:rPr>
          <w:rFonts w:cs="Arial"/>
          <w:color w:val="000000" w:themeColor="text1"/>
          <w:szCs w:val="24"/>
        </w:rPr>
      </w:pPr>
    </w:p>
    <w:p w14:paraId="7EFCDFDA" w14:textId="4739AF2E" w:rsidR="00757DA3" w:rsidRPr="000846EC" w:rsidRDefault="00757DA3" w:rsidP="00757DA3">
      <w:pPr>
        <w:pStyle w:val="NoSpacing"/>
        <w:tabs>
          <w:tab w:val="left" w:pos="2543"/>
        </w:tabs>
        <w:spacing w:line="360" w:lineRule="auto"/>
        <w:ind w:firstLine="0"/>
        <w:rPr>
          <w:rFonts w:cs="Arial"/>
          <w:color w:val="000000" w:themeColor="text1"/>
          <w:szCs w:val="24"/>
        </w:rPr>
      </w:pPr>
    </w:p>
    <w:p w14:paraId="0B024A5C" w14:textId="71EB6C4F" w:rsidR="00757DA3" w:rsidRPr="000846EC" w:rsidRDefault="00757DA3" w:rsidP="00757DA3">
      <w:pPr>
        <w:pStyle w:val="NoSpacing"/>
        <w:tabs>
          <w:tab w:val="left" w:pos="2543"/>
        </w:tabs>
        <w:spacing w:line="360" w:lineRule="auto"/>
        <w:ind w:firstLine="0"/>
        <w:rPr>
          <w:rFonts w:cs="Arial"/>
          <w:color w:val="000000" w:themeColor="text1"/>
          <w:szCs w:val="24"/>
        </w:rPr>
      </w:pPr>
    </w:p>
    <w:p w14:paraId="6FA6F813" w14:textId="3EAB8CAB" w:rsidR="00757DA3" w:rsidRPr="000846EC" w:rsidRDefault="00757DA3" w:rsidP="00757DA3">
      <w:pPr>
        <w:pStyle w:val="NoSpacing"/>
        <w:tabs>
          <w:tab w:val="left" w:pos="2543"/>
        </w:tabs>
        <w:spacing w:line="360" w:lineRule="auto"/>
        <w:ind w:firstLine="0"/>
        <w:rPr>
          <w:rFonts w:cs="Arial"/>
          <w:color w:val="000000" w:themeColor="text1"/>
          <w:szCs w:val="24"/>
        </w:rPr>
      </w:pPr>
    </w:p>
    <w:p w14:paraId="0AA523E6" w14:textId="77777777" w:rsidR="00757DA3" w:rsidRPr="000846EC" w:rsidRDefault="00757DA3" w:rsidP="00757DA3">
      <w:pPr>
        <w:rPr>
          <w:rFonts w:cs="Arial"/>
          <w:b/>
          <w:bCs/>
          <w:color w:val="000000" w:themeColor="text1"/>
        </w:rPr>
      </w:pPr>
    </w:p>
    <w:p w14:paraId="6C634BE7" w14:textId="51176C5E" w:rsidR="00757DA3" w:rsidRPr="000846EC" w:rsidRDefault="00757DA3" w:rsidP="00757DA3">
      <w:pPr>
        <w:jc w:val="center"/>
        <w:rPr>
          <w:rFonts w:cs="Arial"/>
          <w:color w:val="000000" w:themeColor="text1"/>
        </w:rPr>
      </w:pPr>
      <w:r w:rsidRPr="000846EC">
        <w:rPr>
          <w:rFonts w:cs="Arial"/>
          <w:b/>
          <w:bCs/>
          <w:color w:val="000000" w:themeColor="text1"/>
        </w:rPr>
        <w:lastRenderedPageBreak/>
        <w:t xml:space="preserve">Fonte: </w:t>
      </w:r>
      <w:r w:rsidRPr="000846EC">
        <w:rPr>
          <w:rFonts w:cs="Arial"/>
          <w:color w:val="000000" w:themeColor="text1"/>
        </w:rPr>
        <w:t>Pesquisa de opinião pública: Percepção sobre os Direitos Humanos no Brasil, 2008.</w:t>
      </w:r>
    </w:p>
    <w:p w14:paraId="4995D0F9" w14:textId="77777777" w:rsidR="000846EC" w:rsidRDefault="000846EC" w:rsidP="00757DA3">
      <w:pPr>
        <w:pStyle w:val="NoSpacing"/>
        <w:snapToGrid w:val="0"/>
        <w:rPr>
          <w:rFonts w:cs="Arial"/>
          <w:color w:val="000000" w:themeColor="text1"/>
          <w:szCs w:val="24"/>
        </w:rPr>
      </w:pPr>
    </w:p>
    <w:p w14:paraId="62A75CC8" w14:textId="6AB55549" w:rsidR="00757DA3" w:rsidRPr="000846EC" w:rsidRDefault="00757DA3" w:rsidP="00757DA3">
      <w:pPr>
        <w:pStyle w:val="NoSpacing"/>
        <w:snapToGrid w:val="0"/>
        <w:rPr>
          <w:rFonts w:cs="Arial"/>
          <w:color w:val="000000" w:themeColor="text1"/>
          <w:szCs w:val="24"/>
        </w:rPr>
      </w:pPr>
      <w:r w:rsidRPr="000846EC">
        <w:rPr>
          <w:rFonts w:cs="Arial"/>
          <w:color w:val="000000" w:themeColor="text1"/>
          <w:szCs w:val="24"/>
        </w:rPr>
        <w:t xml:space="preserve">Ao observar o gráfico pode-se observar a grave situação do jovem brasileiro quando questionado sobre Direitos Humanos, seja na constituição, seja na Declaração, podendo assim, verificar a defasagem do conhecimento básico sócio-político na educação superior no Brasil, além de trazer dúvidas sobre a devida aplicação dos direitos humanos dentro de sala de aula, onde a educação humanizada pode ter como um suporte a Televisão Educativa que cresce paralelamente à TV Universitária. </w:t>
      </w:r>
    </w:p>
    <w:p w14:paraId="499F428B" w14:textId="77777777" w:rsidR="00757DA3" w:rsidRPr="000846EC" w:rsidRDefault="00757DA3" w:rsidP="000846EC">
      <w:pPr>
        <w:pStyle w:val="NoSpacing"/>
        <w:ind w:firstLine="708"/>
        <w:rPr>
          <w:rFonts w:cs="Arial"/>
          <w:color w:val="000000" w:themeColor="text1"/>
          <w:szCs w:val="24"/>
        </w:rPr>
      </w:pPr>
    </w:p>
    <w:p w14:paraId="139BB7B0" w14:textId="15B6F90B" w:rsidR="00757DA3" w:rsidRPr="000846EC" w:rsidRDefault="00757DA3" w:rsidP="00757DA3">
      <w:pPr>
        <w:pStyle w:val="Heading1"/>
        <w:numPr>
          <w:ilvl w:val="1"/>
          <w:numId w:val="10"/>
        </w:numPr>
        <w:spacing w:line="360" w:lineRule="auto"/>
        <w:jc w:val="both"/>
        <w:rPr>
          <w:color w:val="000000" w:themeColor="text1"/>
        </w:rPr>
      </w:pPr>
      <w:bookmarkStart w:id="7" w:name="_Toc15900552"/>
      <w:r w:rsidRPr="000846EC">
        <w:rPr>
          <w:color w:val="000000" w:themeColor="text1"/>
        </w:rPr>
        <w:t>A TV Universitária no Brasil</w:t>
      </w:r>
      <w:bookmarkEnd w:id="7"/>
      <w:r w:rsidRPr="000846EC">
        <w:rPr>
          <w:color w:val="000000" w:themeColor="text1"/>
        </w:rPr>
        <w:t xml:space="preserve"> </w:t>
      </w:r>
    </w:p>
    <w:p w14:paraId="57E2971B" w14:textId="77777777" w:rsidR="00757DA3" w:rsidRPr="000846EC" w:rsidRDefault="00757DA3" w:rsidP="00757DA3">
      <w:pPr>
        <w:pStyle w:val="NoSpacing"/>
        <w:snapToGrid w:val="0"/>
        <w:rPr>
          <w:rFonts w:cs="Arial"/>
          <w:color w:val="000000" w:themeColor="text1"/>
          <w:szCs w:val="24"/>
        </w:rPr>
      </w:pPr>
      <w:r w:rsidRPr="000846EC">
        <w:rPr>
          <w:rFonts w:cs="Arial"/>
          <w:color w:val="000000" w:themeColor="text1"/>
        </w:rPr>
        <w:t xml:space="preserve">A TV Universitária brasileira nasce em meio a ditadura militar e tem como principal objetivo a extensão de estudos acadêmicos à sociedade, esta reconhecendo a importância da </w:t>
      </w:r>
      <w:proofErr w:type="spellStart"/>
      <w:r w:rsidRPr="000846EC">
        <w:rPr>
          <w:rFonts w:cs="Arial"/>
          <w:color w:val="000000" w:themeColor="text1"/>
        </w:rPr>
        <w:t>Tv</w:t>
      </w:r>
      <w:proofErr w:type="spellEnd"/>
      <w:r w:rsidRPr="000846EC">
        <w:rPr>
          <w:rFonts w:cs="Arial"/>
          <w:color w:val="000000" w:themeColor="text1"/>
        </w:rPr>
        <w:t xml:space="preserve"> Universitária em 1995 com o surgimento da Lei Do Cabo, que obriga operadoras de televisão a disponibilizarem gratuitamente um canal universitário. (</w:t>
      </w:r>
      <w:proofErr w:type="spellStart"/>
      <w:r w:rsidRPr="000846EC">
        <w:rPr>
          <w:rFonts w:cs="Arial"/>
          <w:color w:val="000000" w:themeColor="text1"/>
        </w:rPr>
        <w:t>Paviani</w:t>
      </w:r>
      <w:proofErr w:type="spellEnd"/>
      <w:r w:rsidRPr="000846EC">
        <w:rPr>
          <w:rFonts w:cs="Arial"/>
          <w:color w:val="000000" w:themeColor="text1"/>
        </w:rPr>
        <w:t xml:space="preserve">, 1998) </w:t>
      </w:r>
    </w:p>
    <w:p w14:paraId="2ACBBB2E" w14:textId="77777777" w:rsidR="00757DA3" w:rsidRPr="000846EC" w:rsidRDefault="00757DA3" w:rsidP="00757DA3">
      <w:pPr>
        <w:pStyle w:val="NoSpacing"/>
        <w:snapToGrid w:val="0"/>
        <w:rPr>
          <w:rFonts w:cs="Arial"/>
          <w:color w:val="000000" w:themeColor="text1"/>
          <w:szCs w:val="24"/>
        </w:rPr>
      </w:pPr>
      <w:r w:rsidRPr="000846EC">
        <w:rPr>
          <w:rFonts w:cs="Arial"/>
          <w:color w:val="000000" w:themeColor="text1"/>
          <w:szCs w:val="24"/>
        </w:rPr>
        <w:t xml:space="preserve">Entretanto, é com o surgimento da internet que ocorre a elevação de canais comunicativos universitários, que ocupam de forma numerosa páginas como </w:t>
      </w:r>
      <w:proofErr w:type="spellStart"/>
      <w:r w:rsidRPr="000846EC">
        <w:rPr>
          <w:rFonts w:cs="Arial"/>
          <w:color w:val="000000" w:themeColor="text1"/>
          <w:szCs w:val="24"/>
        </w:rPr>
        <w:t>Facebook</w:t>
      </w:r>
      <w:proofErr w:type="spellEnd"/>
      <w:r w:rsidRPr="000846EC">
        <w:rPr>
          <w:rFonts w:cs="Arial"/>
          <w:color w:val="000000" w:themeColor="text1"/>
          <w:szCs w:val="24"/>
        </w:rPr>
        <w:t xml:space="preserve"> e </w:t>
      </w:r>
      <w:proofErr w:type="spellStart"/>
      <w:r w:rsidRPr="000846EC">
        <w:rPr>
          <w:rFonts w:cs="Arial"/>
          <w:color w:val="000000" w:themeColor="text1"/>
          <w:szCs w:val="24"/>
        </w:rPr>
        <w:t>Youtube</w:t>
      </w:r>
      <w:proofErr w:type="spellEnd"/>
      <w:r w:rsidRPr="000846EC">
        <w:rPr>
          <w:rFonts w:cs="Arial"/>
          <w:color w:val="000000" w:themeColor="text1"/>
          <w:szCs w:val="24"/>
        </w:rPr>
        <w:t xml:space="preserve">, multiplicando seu alcance, público, conteúdo (Magalhães, 2018) e abrindo portas para a criação da ABTU – Associação Brasileira de Televisão Universitária, que passa a se encontrar anualmente a fim de divulgar a inovação, consolidação e os diferentes conhecimentos de </w:t>
      </w:r>
      <w:proofErr w:type="spellStart"/>
      <w:r w:rsidRPr="000846EC">
        <w:rPr>
          <w:rFonts w:cs="Arial"/>
          <w:color w:val="000000" w:themeColor="text1"/>
          <w:szCs w:val="24"/>
        </w:rPr>
        <w:t>Tvs</w:t>
      </w:r>
      <w:proofErr w:type="spellEnd"/>
      <w:r w:rsidRPr="000846EC">
        <w:rPr>
          <w:rFonts w:cs="Arial"/>
          <w:color w:val="000000" w:themeColor="text1"/>
          <w:szCs w:val="24"/>
        </w:rPr>
        <w:t xml:space="preserve"> Universitárias (Magalhães; Moreira, 2018), concretizando assim, a Rede de Intercâmbio de Televisão Universitária (RITO).</w:t>
      </w:r>
    </w:p>
    <w:p w14:paraId="64CF2B30" w14:textId="09502513" w:rsidR="00757DA3" w:rsidRPr="000846EC" w:rsidRDefault="00757DA3" w:rsidP="00757DA3">
      <w:pPr>
        <w:pStyle w:val="NoSpacing"/>
        <w:snapToGrid w:val="0"/>
        <w:rPr>
          <w:rFonts w:cs="Arial"/>
          <w:color w:val="000000" w:themeColor="text1"/>
          <w:szCs w:val="24"/>
        </w:rPr>
      </w:pPr>
      <w:r w:rsidRPr="000846EC">
        <w:rPr>
          <w:rFonts w:cs="Arial"/>
          <w:color w:val="000000" w:themeColor="text1"/>
          <w:szCs w:val="24"/>
        </w:rPr>
        <w:t xml:space="preserve">Magalhães (2015) explana também sobre a importância do conteúdo voltado para o interesse regional dentro da </w:t>
      </w:r>
      <w:proofErr w:type="spellStart"/>
      <w:r w:rsidRPr="000846EC">
        <w:rPr>
          <w:rFonts w:cs="Arial"/>
          <w:color w:val="000000" w:themeColor="text1"/>
          <w:szCs w:val="24"/>
        </w:rPr>
        <w:t>Tv</w:t>
      </w:r>
      <w:proofErr w:type="spellEnd"/>
      <w:r w:rsidRPr="000846EC">
        <w:rPr>
          <w:rFonts w:cs="Arial"/>
          <w:color w:val="000000" w:themeColor="text1"/>
          <w:szCs w:val="24"/>
        </w:rPr>
        <w:t xml:space="preserve"> Universitária, para que esta comprometa-se socialmente com a melhoria de seu meio e, através da rede de intercâmbio divulgue o conhecimento e colabore na construção político-social dos alunos que participam da Tv.</w:t>
      </w:r>
    </w:p>
    <w:p w14:paraId="7AB8D00A" w14:textId="77777777" w:rsidR="00757DA3" w:rsidRPr="000846EC" w:rsidRDefault="00757DA3" w:rsidP="00757DA3">
      <w:pPr>
        <w:ind w:left="2268"/>
        <w:rPr>
          <w:rFonts w:eastAsia="Times New Roman" w:cs="Arial"/>
          <w:color w:val="000000" w:themeColor="text1"/>
          <w:spacing w:val="1"/>
          <w:szCs w:val="24"/>
        </w:rPr>
      </w:pPr>
      <w:r w:rsidRPr="000846EC">
        <w:rPr>
          <w:rFonts w:eastAsia="Times New Roman" w:cs="Arial"/>
          <w:color w:val="000000" w:themeColor="text1"/>
          <w:spacing w:val="1"/>
          <w:szCs w:val="24"/>
        </w:rPr>
        <w:t>O perfil de uma televisão universitária é muito simples. Tem a função de estender o ensino, a pesquisa e a cultura a toda a comunidade acadêmica e à sociedade e, em consequência, de realizar plenamente os fins da universidade, especialmente quando ela se define como regio</w:t>
      </w:r>
      <w:r w:rsidRPr="000846EC">
        <w:rPr>
          <w:rFonts w:eastAsia="Times New Roman" w:cs="Arial"/>
          <w:color w:val="000000" w:themeColor="text1"/>
          <w:spacing w:val="8"/>
          <w:szCs w:val="24"/>
        </w:rPr>
        <w:t xml:space="preserve">nal. Se </w:t>
      </w:r>
      <w:r w:rsidRPr="000846EC">
        <w:rPr>
          <w:rFonts w:eastAsia="Times New Roman" w:cs="Arial"/>
          <w:color w:val="000000" w:themeColor="text1"/>
          <w:spacing w:val="1"/>
          <w:szCs w:val="24"/>
        </w:rPr>
        <w:t xml:space="preserve">todas as televisões podem colocar mais ciências em suas programações, muito mais o deve fazer uma televisão universitária (PAVIANI apud, DE </w:t>
      </w:r>
      <w:r w:rsidRPr="000846EC">
        <w:rPr>
          <w:rFonts w:eastAsia="Times New Roman" w:cs="Arial"/>
          <w:color w:val="000000" w:themeColor="text1"/>
          <w:spacing w:val="2"/>
          <w:szCs w:val="24"/>
        </w:rPr>
        <w:t>CARLI, TRENTIN 1998, p.18).</w:t>
      </w:r>
    </w:p>
    <w:p w14:paraId="1F11F649" w14:textId="77777777" w:rsidR="00757DA3" w:rsidRPr="000846EC" w:rsidRDefault="00757DA3" w:rsidP="00757DA3">
      <w:pPr>
        <w:pStyle w:val="NoSpacing"/>
        <w:rPr>
          <w:rFonts w:cs="Arial"/>
          <w:color w:val="000000" w:themeColor="text1"/>
          <w:szCs w:val="24"/>
        </w:rPr>
      </w:pPr>
    </w:p>
    <w:p w14:paraId="0F2222AB" w14:textId="2BC5FCCD" w:rsidR="00757DA3" w:rsidRPr="000846EC" w:rsidRDefault="00757DA3" w:rsidP="00757DA3">
      <w:pPr>
        <w:pStyle w:val="NoSpacing"/>
        <w:rPr>
          <w:rFonts w:cs="Arial"/>
          <w:bCs/>
          <w:color w:val="000000" w:themeColor="text1"/>
          <w:szCs w:val="24"/>
          <w:shd w:val="clear" w:color="auto" w:fill="FFFFFF"/>
        </w:rPr>
      </w:pPr>
      <w:r w:rsidRPr="000846EC">
        <w:rPr>
          <w:rFonts w:cs="Arial"/>
          <w:color w:val="000000" w:themeColor="text1"/>
          <w:szCs w:val="24"/>
        </w:rPr>
        <w:t xml:space="preserve">Portanto, como mostra </w:t>
      </w:r>
      <w:proofErr w:type="spellStart"/>
      <w:r w:rsidRPr="000846EC">
        <w:rPr>
          <w:rFonts w:cs="Arial"/>
          <w:bCs/>
          <w:color w:val="000000" w:themeColor="text1"/>
          <w:szCs w:val="24"/>
          <w:shd w:val="clear" w:color="auto" w:fill="FFFFFF"/>
        </w:rPr>
        <w:t>Vaidergorn</w:t>
      </w:r>
      <w:proofErr w:type="spellEnd"/>
      <w:r w:rsidRPr="000846EC">
        <w:rPr>
          <w:rFonts w:cs="Arial"/>
          <w:bCs/>
          <w:color w:val="000000" w:themeColor="text1"/>
          <w:szCs w:val="24"/>
          <w:shd w:val="clear" w:color="auto" w:fill="FFFFFF"/>
        </w:rPr>
        <w:t xml:space="preserve"> (2010) a presença de programas voltados a educação e aos direitos humanos, apesar de ser uma evolução a caminho do cumprimento dos artigos dos direitos humanos, o conteúdo voltado para o público jovem ainda é necessário e se faz de extrema importância.</w:t>
      </w:r>
    </w:p>
    <w:p w14:paraId="49F52BD7" w14:textId="77777777" w:rsidR="00757DA3" w:rsidRPr="000846EC" w:rsidRDefault="00757DA3" w:rsidP="000846EC">
      <w:pPr>
        <w:pStyle w:val="NoSpacing"/>
        <w:ind w:firstLine="0"/>
        <w:rPr>
          <w:rFonts w:cs="Arial"/>
          <w:color w:val="000000" w:themeColor="text1"/>
          <w:szCs w:val="24"/>
        </w:rPr>
      </w:pPr>
    </w:p>
    <w:p w14:paraId="1857AA25" w14:textId="2B5BC683" w:rsidR="00757DA3" w:rsidRPr="000846EC" w:rsidRDefault="00757DA3" w:rsidP="00757DA3">
      <w:pPr>
        <w:pStyle w:val="Heading1"/>
        <w:numPr>
          <w:ilvl w:val="0"/>
          <w:numId w:val="10"/>
        </w:numPr>
        <w:snapToGrid w:val="0"/>
        <w:spacing w:line="360" w:lineRule="auto"/>
        <w:ind w:left="465" w:hanging="357"/>
        <w:jc w:val="both"/>
        <w:rPr>
          <w:color w:val="000000" w:themeColor="text1"/>
        </w:rPr>
      </w:pPr>
      <w:r w:rsidRPr="000846EC">
        <w:rPr>
          <w:color w:val="000000" w:themeColor="text1"/>
        </w:rPr>
        <w:t>METODOLOGIA</w:t>
      </w:r>
    </w:p>
    <w:p w14:paraId="76270AA8" w14:textId="77777777" w:rsidR="00757DA3" w:rsidRPr="000846EC" w:rsidRDefault="00757DA3" w:rsidP="00757DA3">
      <w:pPr>
        <w:pStyle w:val="NoSpacing"/>
        <w:rPr>
          <w:rFonts w:cs="Arial"/>
          <w:color w:val="000000" w:themeColor="text1"/>
          <w:szCs w:val="24"/>
        </w:rPr>
      </w:pPr>
      <w:r w:rsidRPr="000846EC">
        <w:rPr>
          <w:rFonts w:cs="Arial"/>
          <w:color w:val="000000" w:themeColor="text1"/>
          <w:szCs w:val="24"/>
        </w:rPr>
        <w:lastRenderedPageBreak/>
        <w:t xml:space="preserve">Por meio de método </w:t>
      </w:r>
      <w:proofErr w:type="spellStart"/>
      <w:r w:rsidRPr="000846EC">
        <w:rPr>
          <w:rFonts w:cs="Arial"/>
          <w:color w:val="000000" w:themeColor="text1"/>
          <w:szCs w:val="24"/>
        </w:rPr>
        <w:t>explorativo</w:t>
      </w:r>
      <w:proofErr w:type="spellEnd"/>
      <w:r w:rsidRPr="000846EC">
        <w:rPr>
          <w:rFonts w:cs="Arial"/>
          <w:color w:val="000000" w:themeColor="text1"/>
          <w:szCs w:val="24"/>
        </w:rPr>
        <w:t xml:space="preserve"> seguindo premissas focadas em observação, análise, entrevistas e levantamentos bibliográficos abordadas pela metodologia de GOAL DIRECTED DESIGN (GDD) (WILLIAMS, 1991, P. 5) o presente trabalho visa estudar em uma abordagem qualitativa os direitos humanos em todos os seus âmbitos, para que mais tarde a pesquisa seja aplicada também em um produto audiovisual voltado à juventude e que trate dos Direitos Humanos a partir de uma visão interativa e necessária, uma vez que esse, em seu  vigésimo sexto (26) artigo, impõe o direito a educação como um ponto essencial a formação humana, a mesma sendo acessível e promovendo aspectos positivos e fundamentais do ser humano. (DECLARAÇÃO UNIVERSAL DOS DIREITOS HUMANOS, 1948). </w:t>
      </w:r>
    </w:p>
    <w:p w14:paraId="52D0B83B" w14:textId="77777777" w:rsidR="00757DA3" w:rsidRPr="000846EC" w:rsidRDefault="00757DA3" w:rsidP="00757DA3">
      <w:pPr>
        <w:pStyle w:val="NoSpacing"/>
        <w:rPr>
          <w:rFonts w:cs="Arial"/>
          <w:color w:val="000000" w:themeColor="text1"/>
          <w:szCs w:val="24"/>
        </w:rPr>
      </w:pPr>
      <w:r w:rsidRPr="000846EC">
        <w:rPr>
          <w:rFonts w:cs="Arial"/>
          <w:color w:val="000000" w:themeColor="text1"/>
          <w:szCs w:val="24"/>
        </w:rPr>
        <w:t xml:space="preserve">A metodologia de GDD é constituída de investigações focadas em contextos sociais e seus problemas (BRAZIL, 2017) procurando entender a necessidade de seu usuário e desenvolvendo o design do produto que atenda de forma satisfatória, interativa e eficaz o indivíduo para o qual foi o produto é destinado, como tem ocorrido desde o surgimento do GDD. (COOPER, 1995, p. 44). </w:t>
      </w:r>
    </w:p>
    <w:p w14:paraId="2C388A2C" w14:textId="77777777" w:rsidR="00757DA3" w:rsidRPr="000846EC" w:rsidRDefault="00757DA3" w:rsidP="00757DA3">
      <w:pPr>
        <w:pStyle w:val="NoSpacing"/>
        <w:rPr>
          <w:rFonts w:cs="Arial"/>
          <w:color w:val="000000" w:themeColor="text1"/>
          <w:szCs w:val="24"/>
        </w:rPr>
      </w:pPr>
      <w:r w:rsidRPr="000846EC">
        <w:rPr>
          <w:rFonts w:cs="Arial"/>
          <w:color w:val="000000" w:themeColor="text1"/>
          <w:szCs w:val="24"/>
        </w:rPr>
        <w:t xml:space="preserve">Portanto, a fim de observar a prática de divulgação dos direitos humanos nas universidades, será elaborada uma análise de conteúdo de </w:t>
      </w:r>
      <w:proofErr w:type="spellStart"/>
      <w:r w:rsidRPr="000846EC">
        <w:rPr>
          <w:rFonts w:cs="Arial"/>
          <w:color w:val="000000" w:themeColor="text1"/>
          <w:szCs w:val="24"/>
        </w:rPr>
        <w:t>Tv’s</w:t>
      </w:r>
      <w:proofErr w:type="spellEnd"/>
      <w:r w:rsidRPr="000846EC">
        <w:rPr>
          <w:rFonts w:cs="Arial"/>
          <w:color w:val="000000" w:themeColor="text1"/>
          <w:szCs w:val="24"/>
        </w:rPr>
        <w:t xml:space="preserve"> universitárias do estado de São Paulo, as quais, por sua vez, estão veiculadas à Associação Brasileira de </w:t>
      </w:r>
      <w:proofErr w:type="spellStart"/>
      <w:r w:rsidRPr="000846EC">
        <w:rPr>
          <w:rFonts w:cs="Arial"/>
          <w:color w:val="000000" w:themeColor="text1"/>
          <w:szCs w:val="24"/>
        </w:rPr>
        <w:t>Tv</w:t>
      </w:r>
      <w:proofErr w:type="spellEnd"/>
      <w:r w:rsidRPr="000846EC">
        <w:rPr>
          <w:rFonts w:cs="Arial"/>
          <w:color w:val="000000" w:themeColor="text1"/>
          <w:szCs w:val="24"/>
        </w:rPr>
        <w:t xml:space="preserve"> Universitária (ABTU), tendo como critério sua audiência e transparência na abordagem dos Direitos Humanos. </w:t>
      </w:r>
      <w:proofErr w:type="spellStart"/>
      <w:r w:rsidRPr="000846EC">
        <w:rPr>
          <w:rFonts w:cs="Arial"/>
          <w:color w:val="000000" w:themeColor="text1"/>
          <w:szCs w:val="24"/>
        </w:rPr>
        <w:t>Mylopoulos</w:t>
      </w:r>
      <w:proofErr w:type="spellEnd"/>
      <w:r w:rsidRPr="000846EC">
        <w:rPr>
          <w:rFonts w:cs="Arial"/>
          <w:color w:val="000000" w:themeColor="text1"/>
          <w:szCs w:val="24"/>
        </w:rPr>
        <w:t xml:space="preserve"> (1999) afirma que a análise orientada por metas corresponde ao entrelaçamento de diferentes tipos de análise, que leva em consideração também o conflito a ser executado pelo novo sistema, atingindo assim, um resultado adequado a demanda e que revele a reflexão dos direitos humanos dentro da educação e nas principais TVs Universitárias.</w:t>
      </w:r>
    </w:p>
    <w:p w14:paraId="2B98ACED" w14:textId="77777777" w:rsidR="00757DA3" w:rsidRPr="000846EC" w:rsidRDefault="00757DA3" w:rsidP="000846EC">
      <w:pPr>
        <w:pStyle w:val="NoSpacing"/>
        <w:rPr>
          <w:rFonts w:cs="Arial"/>
          <w:color w:val="000000" w:themeColor="text1"/>
          <w:szCs w:val="24"/>
        </w:rPr>
      </w:pPr>
    </w:p>
    <w:p w14:paraId="6A8C15FC" w14:textId="1CFBF788" w:rsidR="00757DA3" w:rsidRPr="000846EC" w:rsidRDefault="000846EC" w:rsidP="00783CCE">
      <w:pPr>
        <w:pStyle w:val="Heading1"/>
        <w:numPr>
          <w:ilvl w:val="0"/>
          <w:numId w:val="10"/>
        </w:numPr>
        <w:jc w:val="both"/>
        <w:rPr>
          <w:color w:val="000000" w:themeColor="text1"/>
        </w:rPr>
      </w:pPr>
      <w:bookmarkStart w:id="8" w:name="_Toc15900553"/>
      <w:r w:rsidRPr="000846EC">
        <w:rPr>
          <w:color w:val="000000" w:themeColor="text1"/>
        </w:rPr>
        <w:t xml:space="preserve">Proposta </w:t>
      </w:r>
      <w:r w:rsidR="00783CCE">
        <w:rPr>
          <w:color w:val="000000" w:themeColor="text1"/>
        </w:rPr>
        <w:t>de uma intervenção a</w:t>
      </w:r>
      <w:r w:rsidRPr="000846EC">
        <w:rPr>
          <w:color w:val="000000" w:themeColor="text1"/>
        </w:rPr>
        <w:t>udiovisual</w:t>
      </w:r>
      <w:bookmarkEnd w:id="8"/>
      <w:r w:rsidRPr="000846EC">
        <w:rPr>
          <w:color w:val="000000" w:themeColor="text1"/>
        </w:rPr>
        <w:t xml:space="preserve"> </w:t>
      </w:r>
      <w:r w:rsidR="00783CCE">
        <w:rPr>
          <w:color w:val="000000" w:themeColor="text1"/>
        </w:rPr>
        <w:t xml:space="preserve">para TV Universitária </w:t>
      </w:r>
    </w:p>
    <w:p w14:paraId="1B3455C4" w14:textId="77777777" w:rsidR="00757DA3" w:rsidRPr="000846EC" w:rsidRDefault="00757DA3" w:rsidP="00757DA3">
      <w:pPr>
        <w:rPr>
          <w:rFonts w:cs="Arial"/>
          <w:color w:val="000000" w:themeColor="text1"/>
          <w:sz w:val="24"/>
          <w:szCs w:val="24"/>
        </w:rPr>
      </w:pPr>
      <w:r w:rsidRPr="000846EC">
        <w:rPr>
          <w:rFonts w:cs="Arial"/>
          <w:color w:val="000000" w:themeColor="text1"/>
          <w:sz w:val="24"/>
          <w:szCs w:val="24"/>
        </w:rPr>
        <w:t xml:space="preserve">Dados do Projeto: </w:t>
      </w:r>
    </w:p>
    <w:p w14:paraId="41CB054A" w14:textId="77777777" w:rsidR="00757DA3" w:rsidRPr="000846EC" w:rsidRDefault="00757DA3" w:rsidP="00757DA3">
      <w:pPr>
        <w:rPr>
          <w:rFonts w:cs="Arial"/>
          <w:color w:val="000000" w:themeColor="text1"/>
          <w:sz w:val="24"/>
          <w:szCs w:val="24"/>
        </w:rPr>
      </w:pPr>
      <w:r w:rsidRPr="000846EC">
        <w:rPr>
          <w:rFonts w:cs="Arial"/>
          <w:color w:val="000000" w:themeColor="text1"/>
          <w:sz w:val="24"/>
          <w:szCs w:val="24"/>
        </w:rPr>
        <w:t xml:space="preserve">Público alvo: Jovens universitários na região do Vale do Paraíba. </w:t>
      </w:r>
    </w:p>
    <w:p w14:paraId="2496AD7E" w14:textId="77777777" w:rsidR="00757DA3" w:rsidRPr="000846EC" w:rsidRDefault="00757DA3" w:rsidP="00757DA3">
      <w:pPr>
        <w:rPr>
          <w:rFonts w:cs="Arial"/>
          <w:color w:val="000000" w:themeColor="text1"/>
          <w:sz w:val="24"/>
          <w:szCs w:val="24"/>
        </w:rPr>
      </w:pPr>
      <w:r w:rsidRPr="000846EC">
        <w:rPr>
          <w:rFonts w:cs="Arial"/>
          <w:color w:val="000000" w:themeColor="text1"/>
          <w:sz w:val="24"/>
          <w:szCs w:val="24"/>
        </w:rPr>
        <w:t>Canal: TV UNIFATEA</w:t>
      </w:r>
    </w:p>
    <w:p w14:paraId="438A8ACC" w14:textId="77777777" w:rsidR="00757DA3" w:rsidRPr="000846EC" w:rsidRDefault="00757DA3" w:rsidP="00757DA3">
      <w:pPr>
        <w:rPr>
          <w:rFonts w:cs="Arial"/>
          <w:color w:val="000000" w:themeColor="text1"/>
          <w:sz w:val="24"/>
          <w:szCs w:val="24"/>
        </w:rPr>
      </w:pPr>
      <w:r w:rsidRPr="000846EC">
        <w:rPr>
          <w:rFonts w:cs="Arial"/>
          <w:color w:val="000000" w:themeColor="text1"/>
          <w:sz w:val="24"/>
          <w:szCs w:val="24"/>
        </w:rPr>
        <w:t>Gênero: Documentário</w:t>
      </w:r>
    </w:p>
    <w:p w14:paraId="34FB8DA6" w14:textId="77777777" w:rsidR="00757DA3" w:rsidRPr="000846EC" w:rsidRDefault="00757DA3" w:rsidP="00757DA3">
      <w:pPr>
        <w:rPr>
          <w:rFonts w:cs="Arial"/>
          <w:color w:val="000000" w:themeColor="text1"/>
          <w:sz w:val="24"/>
          <w:szCs w:val="24"/>
        </w:rPr>
      </w:pPr>
      <w:r w:rsidRPr="000846EC">
        <w:rPr>
          <w:rFonts w:cs="Arial"/>
          <w:color w:val="000000" w:themeColor="text1"/>
          <w:sz w:val="24"/>
          <w:szCs w:val="24"/>
        </w:rPr>
        <w:t>Formato: Web – Série</w:t>
      </w:r>
    </w:p>
    <w:p w14:paraId="3175F578" w14:textId="77777777" w:rsidR="00757DA3" w:rsidRPr="000846EC" w:rsidRDefault="00757DA3" w:rsidP="00757DA3">
      <w:pPr>
        <w:rPr>
          <w:rFonts w:cs="Arial"/>
          <w:color w:val="000000" w:themeColor="text1"/>
          <w:sz w:val="24"/>
          <w:szCs w:val="24"/>
        </w:rPr>
      </w:pPr>
    </w:p>
    <w:p w14:paraId="1556C01B" w14:textId="77777777" w:rsidR="00757DA3" w:rsidRPr="000846EC" w:rsidRDefault="00757DA3" w:rsidP="00757DA3">
      <w:pPr>
        <w:rPr>
          <w:rFonts w:cs="Arial"/>
          <w:color w:val="000000" w:themeColor="text1"/>
          <w:sz w:val="24"/>
          <w:szCs w:val="24"/>
        </w:rPr>
      </w:pPr>
      <w:r w:rsidRPr="000846EC">
        <w:rPr>
          <w:rFonts w:cs="Arial"/>
          <w:color w:val="000000" w:themeColor="text1"/>
          <w:sz w:val="24"/>
          <w:szCs w:val="24"/>
        </w:rPr>
        <w:t>Sinopse:</w:t>
      </w:r>
    </w:p>
    <w:p w14:paraId="3C149889" w14:textId="77777777" w:rsidR="00757DA3" w:rsidRPr="000846EC" w:rsidRDefault="00757DA3" w:rsidP="00757DA3">
      <w:pPr>
        <w:rPr>
          <w:rFonts w:cs="Arial"/>
          <w:color w:val="000000" w:themeColor="text1"/>
          <w:sz w:val="24"/>
          <w:szCs w:val="24"/>
        </w:rPr>
      </w:pPr>
      <w:r w:rsidRPr="000846EC">
        <w:rPr>
          <w:rFonts w:cs="Arial"/>
          <w:color w:val="000000" w:themeColor="text1"/>
          <w:sz w:val="24"/>
          <w:szCs w:val="24"/>
        </w:rPr>
        <w:t xml:space="preserve">Web-série que visa a divulgação de conhecimento sobre os direitos humanos na região do Vale do Paraíba. </w:t>
      </w:r>
    </w:p>
    <w:p w14:paraId="7D2C999B" w14:textId="77777777" w:rsidR="00757DA3" w:rsidRPr="000846EC" w:rsidRDefault="00757DA3" w:rsidP="00757DA3">
      <w:pPr>
        <w:rPr>
          <w:rFonts w:cs="Arial"/>
          <w:color w:val="000000" w:themeColor="text1"/>
          <w:sz w:val="24"/>
          <w:szCs w:val="24"/>
        </w:rPr>
      </w:pPr>
    </w:p>
    <w:p w14:paraId="330DC758" w14:textId="77777777" w:rsidR="00757DA3" w:rsidRPr="000846EC" w:rsidRDefault="00757DA3" w:rsidP="00757DA3">
      <w:pPr>
        <w:rPr>
          <w:rFonts w:cs="Arial"/>
          <w:color w:val="000000" w:themeColor="text1"/>
          <w:sz w:val="24"/>
          <w:szCs w:val="24"/>
        </w:rPr>
      </w:pPr>
      <w:r w:rsidRPr="000846EC">
        <w:rPr>
          <w:rFonts w:cs="Arial"/>
          <w:color w:val="000000" w:themeColor="text1"/>
          <w:sz w:val="24"/>
          <w:szCs w:val="24"/>
        </w:rPr>
        <w:t xml:space="preserve">Motivação / Justificativa </w:t>
      </w:r>
    </w:p>
    <w:p w14:paraId="32A55482" w14:textId="77777777" w:rsidR="00757DA3" w:rsidRPr="000846EC" w:rsidRDefault="00757DA3" w:rsidP="00757DA3">
      <w:pPr>
        <w:rPr>
          <w:rFonts w:cs="Arial"/>
          <w:color w:val="000000" w:themeColor="text1"/>
          <w:sz w:val="24"/>
          <w:szCs w:val="24"/>
        </w:rPr>
      </w:pPr>
      <w:r w:rsidRPr="000846EC">
        <w:rPr>
          <w:rFonts w:cs="Arial"/>
          <w:color w:val="000000" w:themeColor="text1"/>
          <w:sz w:val="24"/>
          <w:szCs w:val="24"/>
        </w:rPr>
        <w:t xml:space="preserve">A partir da observação de uma demanda audiovisual produzida para a </w:t>
      </w:r>
      <w:proofErr w:type="spellStart"/>
      <w:r w:rsidRPr="000846EC">
        <w:rPr>
          <w:rFonts w:cs="Arial"/>
          <w:color w:val="000000" w:themeColor="text1"/>
          <w:sz w:val="24"/>
          <w:szCs w:val="24"/>
        </w:rPr>
        <w:t>tv</w:t>
      </w:r>
      <w:proofErr w:type="spellEnd"/>
      <w:r w:rsidRPr="000846EC">
        <w:rPr>
          <w:rFonts w:cs="Arial"/>
          <w:color w:val="000000" w:themeColor="text1"/>
          <w:sz w:val="24"/>
          <w:szCs w:val="24"/>
        </w:rPr>
        <w:t xml:space="preserve"> universitária voltada para a abordagem dos direitos humanos de forma dinâmica e que atenda a necessidade de conscientização e difusão de conhecimento sobre o assunto. </w:t>
      </w:r>
    </w:p>
    <w:p w14:paraId="0BA7DB64" w14:textId="77777777" w:rsidR="00757DA3" w:rsidRPr="000846EC" w:rsidRDefault="00757DA3" w:rsidP="00757DA3">
      <w:pPr>
        <w:rPr>
          <w:rFonts w:cs="Arial"/>
          <w:color w:val="000000" w:themeColor="text1"/>
          <w:sz w:val="24"/>
          <w:szCs w:val="24"/>
        </w:rPr>
      </w:pPr>
    </w:p>
    <w:p w14:paraId="41984ED7" w14:textId="77777777" w:rsidR="00757DA3" w:rsidRPr="000846EC" w:rsidRDefault="00757DA3" w:rsidP="00757DA3">
      <w:pPr>
        <w:rPr>
          <w:rFonts w:cs="Arial"/>
          <w:color w:val="000000" w:themeColor="text1"/>
          <w:sz w:val="24"/>
          <w:szCs w:val="24"/>
        </w:rPr>
      </w:pPr>
      <w:r w:rsidRPr="000846EC">
        <w:rPr>
          <w:rFonts w:cs="Arial"/>
          <w:color w:val="000000" w:themeColor="text1"/>
          <w:sz w:val="24"/>
          <w:szCs w:val="24"/>
        </w:rPr>
        <w:t>Argumento</w:t>
      </w:r>
    </w:p>
    <w:p w14:paraId="0B155AD6" w14:textId="77777777" w:rsidR="00757DA3" w:rsidRPr="000846EC" w:rsidRDefault="00757DA3" w:rsidP="00757DA3">
      <w:pPr>
        <w:rPr>
          <w:rFonts w:cs="Arial"/>
          <w:color w:val="000000" w:themeColor="text1"/>
          <w:sz w:val="24"/>
          <w:szCs w:val="24"/>
        </w:rPr>
      </w:pPr>
      <w:r w:rsidRPr="000846EC">
        <w:rPr>
          <w:rFonts w:cs="Arial"/>
          <w:color w:val="000000" w:themeColor="text1"/>
          <w:sz w:val="24"/>
          <w:szCs w:val="24"/>
        </w:rPr>
        <w:lastRenderedPageBreak/>
        <w:t xml:space="preserve">A web-serie contará com uma linha do tempo definida que ilustre e conscientize sobre os direitos humanos. Com cinco (5) episódios que explanem sobre o surgimento, aplicação, presença da universidade e impactos sociais dos direitos humanos na região do vale do paraíba. </w:t>
      </w:r>
    </w:p>
    <w:p w14:paraId="4D4A7738" w14:textId="77777777" w:rsidR="00757DA3" w:rsidRPr="000846EC" w:rsidRDefault="00757DA3" w:rsidP="00757DA3">
      <w:pPr>
        <w:rPr>
          <w:rFonts w:cs="Arial"/>
          <w:color w:val="000000" w:themeColor="text1"/>
          <w:sz w:val="24"/>
          <w:szCs w:val="24"/>
        </w:rPr>
      </w:pPr>
      <w:r w:rsidRPr="000846EC">
        <w:rPr>
          <w:rFonts w:cs="Arial"/>
          <w:color w:val="000000" w:themeColor="text1"/>
          <w:sz w:val="24"/>
          <w:szCs w:val="24"/>
        </w:rPr>
        <w:t xml:space="preserve">Como elemento de conexão, pretende-se utilizar histórias relacionadas principalmente a educação, trazendo opiniões de especialistas no assunto, professores, e alunos dentro e fora da </w:t>
      </w:r>
      <w:proofErr w:type="spellStart"/>
      <w:r w:rsidRPr="000846EC">
        <w:rPr>
          <w:rFonts w:cs="Arial"/>
          <w:color w:val="000000" w:themeColor="text1"/>
          <w:sz w:val="24"/>
          <w:szCs w:val="24"/>
        </w:rPr>
        <w:t>Tv</w:t>
      </w:r>
      <w:proofErr w:type="spellEnd"/>
      <w:r w:rsidRPr="000846EC">
        <w:rPr>
          <w:rFonts w:cs="Arial"/>
          <w:color w:val="000000" w:themeColor="text1"/>
          <w:sz w:val="24"/>
          <w:szCs w:val="24"/>
        </w:rPr>
        <w:t xml:space="preserve"> Universitária. </w:t>
      </w:r>
    </w:p>
    <w:p w14:paraId="3CCC7104" w14:textId="346E57C2" w:rsidR="00757DA3" w:rsidRDefault="00757DA3" w:rsidP="00757DA3">
      <w:pPr>
        <w:rPr>
          <w:rFonts w:cs="Arial"/>
          <w:color w:val="000000" w:themeColor="text1"/>
          <w:sz w:val="24"/>
          <w:szCs w:val="24"/>
        </w:rPr>
      </w:pPr>
    </w:p>
    <w:p w14:paraId="08297689" w14:textId="61B0FAC3" w:rsidR="000846EC" w:rsidRDefault="000846EC" w:rsidP="00757DA3">
      <w:pPr>
        <w:rPr>
          <w:rFonts w:cs="Arial"/>
          <w:color w:val="000000" w:themeColor="text1"/>
          <w:sz w:val="24"/>
          <w:szCs w:val="24"/>
        </w:rPr>
      </w:pPr>
    </w:p>
    <w:p w14:paraId="5D90EC2C" w14:textId="77777777" w:rsidR="000846EC" w:rsidRPr="000846EC" w:rsidRDefault="000846EC" w:rsidP="00757DA3">
      <w:pPr>
        <w:rPr>
          <w:rFonts w:cs="Arial"/>
          <w:color w:val="000000" w:themeColor="text1"/>
          <w:sz w:val="24"/>
          <w:szCs w:val="24"/>
        </w:rPr>
      </w:pPr>
    </w:p>
    <w:p w14:paraId="0A187FD9" w14:textId="77777777" w:rsidR="00757DA3" w:rsidRPr="000846EC" w:rsidRDefault="00757DA3" w:rsidP="00757DA3">
      <w:pPr>
        <w:rPr>
          <w:rFonts w:cs="Arial"/>
          <w:color w:val="000000" w:themeColor="text1"/>
          <w:sz w:val="24"/>
          <w:szCs w:val="24"/>
        </w:rPr>
      </w:pPr>
      <w:r w:rsidRPr="000846EC">
        <w:rPr>
          <w:rFonts w:cs="Arial"/>
          <w:color w:val="000000" w:themeColor="text1"/>
          <w:sz w:val="24"/>
          <w:szCs w:val="24"/>
        </w:rPr>
        <w:t>Formato</w:t>
      </w:r>
    </w:p>
    <w:p w14:paraId="68ED4FB1" w14:textId="77777777" w:rsidR="00757DA3" w:rsidRPr="000846EC" w:rsidRDefault="00757DA3" w:rsidP="00757DA3">
      <w:pPr>
        <w:rPr>
          <w:rFonts w:cs="Arial"/>
          <w:color w:val="000000" w:themeColor="text1"/>
          <w:sz w:val="24"/>
          <w:szCs w:val="24"/>
        </w:rPr>
      </w:pPr>
      <w:r w:rsidRPr="000846EC">
        <w:rPr>
          <w:rFonts w:cs="Arial"/>
          <w:color w:val="000000" w:themeColor="text1"/>
          <w:sz w:val="24"/>
          <w:szCs w:val="24"/>
        </w:rPr>
        <w:t xml:space="preserve">Como dito anteriormente, o formato pretendido é uma web-série com 5 episódios, cada um deles com aproximadamente 5 minutos onde serão abordados, respectivamente, o surgimento e aplicação dos direitos humanos na sociedade contemporânea; os direitos humanos na educação brasileira e no vale do paraíba; os direitos humanos e a </w:t>
      </w:r>
      <w:proofErr w:type="spellStart"/>
      <w:r w:rsidRPr="000846EC">
        <w:rPr>
          <w:rFonts w:cs="Arial"/>
          <w:color w:val="000000" w:themeColor="text1"/>
          <w:sz w:val="24"/>
          <w:szCs w:val="24"/>
        </w:rPr>
        <w:t>tv</w:t>
      </w:r>
      <w:proofErr w:type="spellEnd"/>
      <w:r w:rsidRPr="000846EC">
        <w:rPr>
          <w:rFonts w:cs="Arial"/>
          <w:color w:val="000000" w:themeColor="text1"/>
          <w:sz w:val="24"/>
          <w:szCs w:val="24"/>
        </w:rPr>
        <w:t xml:space="preserve"> universitária; os direitos humanos sob a visão de um jovem universitário; e por fim, uma roda de conversa sobre os direitos humanos e seu futuro, onde a participação dos integrantes, suas respectivas opiniões e </w:t>
      </w:r>
      <w:proofErr w:type="spellStart"/>
      <w:r w:rsidRPr="000846EC">
        <w:rPr>
          <w:rFonts w:cs="Arial"/>
          <w:color w:val="000000" w:themeColor="text1"/>
          <w:sz w:val="24"/>
          <w:szCs w:val="24"/>
        </w:rPr>
        <w:t>experiencias</w:t>
      </w:r>
      <w:proofErr w:type="spellEnd"/>
      <w:r w:rsidRPr="000846EC">
        <w:rPr>
          <w:rFonts w:cs="Arial"/>
          <w:color w:val="000000" w:themeColor="text1"/>
          <w:sz w:val="24"/>
          <w:szCs w:val="24"/>
        </w:rPr>
        <w:t xml:space="preserve"> sejam divulgadas e discutidas. </w:t>
      </w:r>
    </w:p>
    <w:p w14:paraId="73172B6A" w14:textId="77777777" w:rsidR="00757DA3" w:rsidRPr="000846EC" w:rsidRDefault="00757DA3" w:rsidP="00757DA3">
      <w:pPr>
        <w:rPr>
          <w:rFonts w:cs="Arial"/>
          <w:color w:val="000000" w:themeColor="text1"/>
          <w:sz w:val="24"/>
          <w:szCs w:val="24"/>
        </w:rPr>
      </w:pPr>
      <w:r w:rsidRPr="000846EC">
        <w:rPr>
          <w:rFonts w:cs="Arial"/>
          <w:color w:val="000000" w:themeColor="text1"/>
          <w:sz w:val="24"/>
          <w:szCs w:val="24"/>
        </w:rPr>
        <w:t>Sinopses dos Episódios</w:t>
      </w:r>
    </w:p>
    <w:p w14:paraId="5AE973D9" w14:textId="77777777" w:rsidR="00757DA3" w:rsidRPr="000846EC" w:rsidRDefault="00757DA3" w:rsidP="00757DA3">
      <w:pPr>
        <w:rPr>
          <w:rFonts w:cs="Arial"/>
          <w:color w:val="000000" w:themeColor="text1"/>
          <w:sz w:val="24"/>
          <w:szCs w:val="24"/>
        </w:rPr>
      </w:pPr>
    </w:p>
    <w:p w14:paraId="490E2CDD" w14:textId="77777777" w:rsidR="00757DA3" w:rsidRPr="000846EC" w:rsidRDefault="00757DA3" w:rsidP="00757DA3">
      <w:pPr>
        <w:rPr>
          <w:rFonts w:cs="Arial"/>
          <w:color w:val="000000" w:themeColor="text1"/>
          <w:sz w:val="24"/>
          <w:szCs w:val="24"/>
        </w:rPr>
      </w:pPr>
      <w:r w:rsidRPr="000846EC">
        <w:rPr>
          <w:rFonts w:cs="Arial"/>
          <w:color w:val="000000" w:themeColor="text1"/>
          <w:sz w:val="24"/>
          <w:szCs w:val="24"/>
        </w:rPr>
        <w:t xml:space="preserve">Episódio 1: O surgimento e aplicação dos Direitos Humanos na sociedade contemporânea. </w:t>
      </w:r>
    </w:p>
    <w:p w14:paraId="3FDBFCBE" w14:textId="77777777" w:rsidR="00757DA3" w:rsidRPr="000846EC" w:rsidRDefault="00757DA3" w:rsidP="00757DA3">
      <w:pPr>
        <w:rPr>
          <w:rFonts w:cs="Arial"/>
          <w:color w:val="000000" w:themeColor="text1"/>
          <w:sz w:val="24"/>
          <w:szCs w:val="24"/>
        </w:rPr>
      </w:pPr>
      <w:r w:rsidRPr="000846EC">
        <w:rPr>
          <w:rFonts w:cs="Arial"/>
          <w:color w:val="000000" w:themeColor="text1"/>
          <w:sz w:val="24"/>
          <w:szCs w:val="24"/>
        </w:rPr>
        <w:t xml:space="preserve">O primeiro episódio contará com uma breve introdução sobre o que é os direitos humanos, quando, como, porque e para quem foram criados e seu impacto na sociedade desde que foram oficializados, em 1948. </w:t>
      </w:r>
    </w:p>
    <w:p w14:paraId="757BD26C" w14:textId="77777777" w:rsidR="00757DA3" w:rsidRPr="000846EC" w:rsidRDefault="00757DA3" w:rsidP="00757DA3">
      <w:pPr>
        <w:rPr>
          <w:rFonts w:cs="Arial"/>
          <w:color w:val="000000" w:themeColor="text1"/>
          <w:sz w:val="24"/>
          <w:szCs w:val="24"/>
        </w:rPr>
      </w:pPr>
    </w:p>
    <w:p w14:paraId="2A446B6D" w14:textId="77777777" w:rsidR="00757DA3" w:rsidRPr="000846EC" w:rsidRDefault="00757DA3" w:rsidP="00757DA3">
      <w:pPr>
        <w:rPr>
          <w:rFonts w:cs="Arial"/>
          <w:color w:val="000000" w:themeColor="text1"/>
          <w:sz w:val="24"/>
          <w:szCs w:val="24"/>
        </w:rPr>
      </w:pPr>
      <w:r w:rsidRPr="000846EC">
        <w:rPr>
          <w:rFonts w:cs="Arial"/>
          <w:color w:val="000000" w:themeColor="text1"/>
          <w:sz w:val="24"/>
          <w:szCs w:val="24"/>
        </w:rPr>
        <w:t xml:space="preserve">Episódio 2: Os Direitos Humanos na educação brasileira e no Vale do Paraíba. </w:t>
      </w:r>
    </w:p>
    <w:p w14:paraId="1DDA078C" w14:textId="77777777" w:rsidR="00757DA3" w:rsidRPr="000846EC" w:rsidRDefault="00757DA3" w:rsidP="00757DA3">
      <w:pPr>
        <w:rPr>
          <w:rFonts w:cs="Arial"/>
          <w:color w:val="000000" w:themeColor="text1"/>
          <w:sz w:val="24"/>
          <w:szCs w:val="24"/>
        </w:rPr>
      </w:pPr>
      <w:r w:rsidRPr="000846EC">
        <w:rPr>
          <w:rFonts w:cs="Arial"/>
          <w:color w:val="000000" w:themeColor="text1"/>
          <w:sz w:val="24"/>
          <w:szCs w:val="24"/>
        </w:rPr>
        <w:t xml:space="preserve">Neste episódio, pretende-se ilustrar o papel dos direitos humanos na educação, sendo o mesmo elemento essencial para a formação humana, e consequentemente, demonstrar a necessidade da difusão do conhecimento básico de leis dentro do Vale do Paraíba, por meio da </w:t>
      </w:r>
      <w:proofErr w:type="spellStart"/>
      <w:r w:rsidRPr="000846EC">
        <w:rPr>
          <w:rFonts w:cs="Arial"/>
          <w:color w:val="000000" w:themeColor="text1"/>
          <w:sz w:val="24"/>
          <w:szCs w:val="24"/>
        </w:rPr>
        <w:t>Tv</w:t>
      </w:r>
      <w:proofErr w:type="spellEnd"/>
      <w:r w:rsidRPr="000846EC">
        <w:rPr>
          <w:rFonts w:cs="Arial"/>
          <w:color w:val="000000" w:themeColor="text1"/>
          <w:sz w:val="24"/>
          <w:szCs w:val="24"/>
        </w:rPr>
        <w:t xml:space="preserve"> Universitária. </w:t>
      </w:r>
    </w:p>
    <w:p w14:paraId="50603C42" w14:textId="77777777" w:rsidR="00757DA3" w:rsidRPr="000846EC" w:rsidRDefault="00757DA3" w:rsidP="00757DA3">
      <w:pPr>
        <w:rPr>
          <w:rFonts w:cs="Arial"/>
          <w:color w:val="000000" w:themeColor="text1"/>
          <w:sz w:val="24"/>
          <w:szCs w:val="24"/>
        </w:rPr>
      </w:pPr>
    </w:p>
    <w:p w14:paraId="16F484E0" w14:textId="77777777" w:rsidR="00757DA3" w:rsidRPr="000846EC" w:rsidRDefault="00757DA3" w:rsidP="00757DA3">
      <w:pPr>
        <w:rPr>
          <w:rFonts w:cs="Arial"/>
          <w:color w:val="000000" w:themeColor="text1"/>
          <w:sz w:val="24"/>
          <w:szCs w:val="24"/>
        </w:rPr>
      </w:pPr>
      <w:r w:rsidRPr="000846EC">
        <w:rPr>
          <w:rFonts w:cs="Arial"/>
          <w:color w:val="000000" w:themeColor="text1"/>
          <w:sz w:val="24"/>
          <w:szCs w:val="24"/>
        </w:rPr>
        <w:t xml:space="preserve">Episódio 3: Os Direitos Humanos e a TV Universitária. </w:t>
      </w:r>
    </w:p>
    <w:p w14:paraId="3D9A3122" w14:textId="77777777" w:rsidR="00757DA3" w:rsidRPr="000846EC" w:rsidRDefault="00757DA3" w:rsidP="00757DA3">
      <w:pPr>
        <w:rPr>
          <w:rFonts w:cs="Arial"/>
          <w:color w:val="000000" w:themeColor="text1"/>
          <w:sz w:val="24"/>
          <w:szCs w:val="24"/>
        </w:rPr>
      </w:pPr>
      <w:r w:rsidRPr="000846EC">
        <w:rPr>
          <w:rFonts w:cs="Arial"/>
          <w:color w:val="000000" w:themeColor="text1"/>
          <w:sz w:val="24"/>
          <w:szCs w:val="24"/>
        </w:rPr>
        <w:t xml:space="preserve">Este episódio tem como principal objetivo a observação da demanda de conteúdos audiovisuais para a </w:t>
      </w:r>
      <w:proofErr w:type="spellStart"/>
      <w:r w:rsidRPr="000846EC">
        <w:rPr>
          <w:rFonts w:cs="Arial"/>
          <w:color w:val="000000" w:themeColor="text1"/>
          <w:sz w:val="24"/>
          <w:szCs w:val="24"/>
        </w:rPr>
        <w:t>Tv</w:t>
      </w:r>
      <w:proofErr w:type="spellEnd"/>
      <w:r w:rsidRPr="000846EC">
        <w:rPr>
          <w:rFonts w:cs="Arial"/>
          <w:color w:val="000000" w:themeColor="text1"/>
          <w:sz w:val="24"/>
          <w:szCs w:val="24"/>
        </w:rPr>
        <w:t xml:space="preserve"> universitária, bem como o papel da mesma na divulgação e promoção dos DH para a sociedade como um todo, sendo o principal interlocutor, o jovem acadêmico em formação. </w:t>
      </w:r>
    </w:p>
    <w:p w14:paraId="5F5BC230" w14:textId="77777777" w:rsidR="00757DA3" w:rsidRPr="000846EC" w:rsidRDefault="00757DA3" w:rsidP="00757DA3">
      <w:pPr>
        <w:rPr>
          <w:rFonts w:cs="Arial"/>
          <w:color w:val="000000" w:themeColor="text1"/>
          <w:sz w:val="24"/>
          <w:szCs w:val="24"/>
        </w:rPr>
      </w:pPr>
    </w:p>
    <w:p w14:paraId="5E35874C" w14:textId="77777777" w:rsidR="00757DA3" w:rsidRPr="000846EC" w:rsidRDefault="00757DA3" w:rsidP="00757DA3">
      <w:pPr>
        <w:rPr>
          <w:rFonts w:cs="Arial"/>
          <w:color w:val="000000" w:themeColor="text1"/>
          <w:sz w:val="24"/>
          <w:szCs w:val="24"/>
        </w:rPr>
      </w:pPr>
      <w:r w:rsidRPr="000846EC">
        <w:rPr>
          <w:rFonts w:cs="Arial"/>
          <w:color w:val="000000" w:themeColor="text1"/>
          <w:sz w:val="24"/>
          <w:szCs w:val="24"/>
        </w:rPr>
        <w:t xml:space="preserve">Episódio 4: Os Direitos Humanos sob a visão de um jovem universitário. </w:t>
      </w:r>
    </w:p>
    <w:p w14:paraId="469462F9" w14:textId="77777777" w:rsidR="00757DA3" w:rsidRPr="000846EC" w:rsidRDefault="00757DA3" w:rsidP="00757DA3">
      <w:pPr>
        <w:rPr>
          <w:rFonts w:cs="Arial"/>
          <w:color w:val="000000" w:themeColor="text1"/>
          <w:sz w:val="24"/>
          <w:szCs w:val="24"/>
        </w:rPr>
      </w:pPr>
      <w:r w:rsidRPr="000846EC">
        <w:rPr>
          <w:rFonts w:cs="Arial"/>
          <w:color w:val="000000" w:themeColor="text1"/>
          <w:sz w:val="24"/>
          <w:szCs w:val="24"/>
        </w:rPr>
        <w:t xml:space="preserve">Já sob a construção dos DH e a educação e DH na </w:t>
      </w:r>
      <w:proofErr w:type="spellStart"/>
      <w:r w:rsidRPr="000846EC">
        <w:rPr>
          <w:rFonts w:cs="Arial"/>
          <w:color w:val="000000" w:themeColor="text1"/>
          <w:sz w:val="24"/>
          <w:szCs w:val="24"/>
        </w:rPr>
        <w:t>Tv</w:t>
      </w:r>
      <w:proofErr w:type="spellEnd"/>
      <w:r w:rsidRPr="000846EC">
        <w:rPr>
          <w:rFonts w:cs="Arial"/>
          <w:color w:val="000000" w:themeColor="text1"/>
          <w:sz w:val="24"/>
          <w:szCs w:val="24"/>
        </w:rPr>
        <w:t xml:space="preserve"> universitária, o quarto episódio pretende mostrar o impacto dos conhecimentos na vida de um jovem universitário que compreende e difunde as os mesmos através dos canais de sua universidade e sociedade. </w:t>
      </w:r>
    </w:p>
    <w:p w14:paraId="45A5C7AB" w14:textId="77777777" w:rsidR="00757DA3" w:rsidRPr="000846EC" w:rsidRDefault="00757DA3" w:rsidP="00757DA3">
      <w:pPr>
        <w:rPr>
          <w:rFonts w:cs="Arial"/>
          <w:color w:val="000000" w:themeColor="text1"/>
          <w:sz w:val="24"/>
          <w:szCs w:val="24"/>
        </w:rPr>
      </w:pPr>
    </w:p>
    <w:p w14:paraId="03E9C377" w14:textId="77777777" w:rsidR="00757DA3" w:rsidRPr="000846EC" w:rsidRDefault="00757DA3" w:rsidP="00757DA3">
      <w:pPr>
        <w:rPr>
          <w:rFonts w:cs="Arial"/>
          <w:color w:val="000000" w:themeColor="text1"/>
          <w:sz w:val="24"/>
          <w:szCs w:val="24"/>
        </w:rPr>
      </w:pPr>
      <w:r w:rsidRPr="000846EC">
        <w:rPr>
          <w:rFonts w:cs="Arial"/>
          <w:color w:val="000000" w:themeColor="text1"/>
          <w:sz w:val="24"/>
          <w:szCs w:val="24"/>
        </w:rPr>
        <w:t xml:space="preserve">Episódio 5: Roda de conversa sobre Direitos Humanos. </w:t>
      </w:r>
    </w:p>
    <w:p w14:paraId="39FC65A0" w14:textId="77777777" w:rsidR="00757DA3" w:rsidRPr="000846EC" w:rsidRDefault="00757DA3" w:rsidP="00757DA3">
      <w:pPr>
        <w:rPr>
          <w:rFonts w:cs="Arial"/>
          <w:color w:val="000000" w:themeColor="text1"/>
          <w:sz w:val="24"/>
          <w:szCs w:val="24"/>
        </w:rPr>
      </w:pPr>
      <w:r w:rsidRPr="000846EC">
        <w:rPr>
          <w:rFonts w:cs="Arial"/>
          <w:color w:val="000000" w:themeColor="text1"/>
          <w:sz w:val="24"/>
          <w:szCs w:val="24"/>
        </w:rPr>
        <w:t xml:space="preserve">Uma vez ilustrado as diferentes abordagens dos DH, o episódio 5 traz uma dinâmica onde os diferentes elementos do documentário são colocados sob as respectivas </w:t>
      </w:r>
      <w:proofErr w:type="spellStart"/>
      <w:r w:rsidRPr="000846EC">
        <w:rPr>
          <w:rFonts w:cs="Arial"/>
          <w:color w:val="000000" w:themeColor="text1"/>
          <w:sz w:val="24"/>
          <w:szCs w:val="24"/>
        </w:rPr>
        <w:t>experiencias</w:t>
      </w:r>
      <w:proofErr w:type="spellEnd"/>
      <w:r w:rsidRPr="000846EC">
        <w:rPr>
          <w:rFonts w:cs="Arial"/>
          <w:color w:val="000000" w:themeColor="text1"/>
          <w:sz w:val="24"/>
          <w:szCs w:val="24"/>
        </w:rPr>
        <w:t xml:space="preserve">, possibilitando a conversa e troca de conhecimentos, de forma que se observe as mais diferentes perspectivas dos DH. </w:t>
      </w:r>
    </w:p>
    <w:p w14:paraId="22D38A36" w14:textId="77777777" w:rsidR="00757DA3" w:rsidRPr="000846EC" w:rsidRDefault="00757DA3" w:rsidP="00757DA3">
      <w:pPr>
        <w:rPr>
          <w:rFonts w:cs="Arial"/>
          <w:color w:val="000000" w:themeColor="text1"/>
          <w:sz w:val="24"/>
          <w:szCs w:val="24"/>
        </w:rPr>
      </w:pPr>
    </w:p>
    <w:p w14:paraId="286A005A" w14:textId="77777777" w:rsidR="00757DA3" w:rsidRPr="000846EC" w:rsidRDefault="00757DA3" w:rsidP="00757DA3">
      <w:pPr>
        <w:rPr>
          <w:rFonts w:cs="Arial"/>
          <w:color w:val="000000" w:themeColor="text1"/>
          <w:sz w:val="24"/>
          <w:szCs w:val="24"/>
        </w:rPr>
      </w:pPr>
      <w:r w:rsidRPr="000846EC">
        <w:rPr>
          <w:rFonts w:cs="Arial"/>
          <w:color w:val="000000" w:themeColor="text1"/>
          <w:sz w:val="24"/>
          <w:szCs w:val="24"/>
        </w:rPr>
        <w:t>Principais personagens</w:t>
      </w:r>
    </w:p>
    <w:p w14:paraId="059C4228" w14:textId="77777777" w:rsidR="00757DA3" w:rsidRPr="000846EC" w:rsidRDefault="00757DA3" w:rsidP="00757DA3">
      <w:pPr>
        <w:rPr>
          <w:rFonts w:cs="Arial"/>
          <w:color w:val="000000" w:themeColor="text1"/>
          <w:sz w:val="24"/>
          <w:szCs w:val="24"/>
        </w:rPr>
      </w:pPr>
      <w:r w:rsidRPr="000846EC">
        <w:rPr>
          <w:rFonts w:cs="Arial"/>
          <w:color w:val="000000" w:themeColor="text1"/>
          <w:sz w:val="24"/>
          <w:szCs w:val="24"/>
        </w:rPr>
        <w:t>A web-série poderá ser construída a partir de quatro (4) personagens, interligados principalmente pelos Direitos Humanos.</w:t>
      </w:r>
    </w:p>
    <w:p w14:paraId="56A2BA9E" w14:textId="77777777" w:rsidR="00757DA3" w:rsidRPr="000846EC" w:rsidRDefault="00757DA3" w:rsidP="00757DA3">
      <w:pPr>
        <w:rPr>
          <w:rFonts w:cs="Arial"/>
          <w:color w:val="000000" w:themeColor="text1"/>
          <w:sz w:val="24"/>
          <w:szCs w:val="24"/>
        </w:rPr>
      </w:pPr>
      <w:r w:rsidRPr="000846EC">
        <w:rPr>
          <w:rFonts w:cs="Arial"/>
          <w:color w:val="000000" w:themeColor="text1"/>
          <w:sz w:val="24"/>
          <w:szCs w:val="24"/>
        </w:rPr>
        <w:t xml:space="preserve">Personagem 1: Profissional da área de direito e educação. </w:t>
      </w:r>
    </w:p>
    <w:p w14:paraId="3BDE212E" w14:textId="77777777" w:rsidR="00757DA3" w:rsidRPr="000846EC" w:rsidRDefault="00757DA3" w:rsidP="00757DA3">
      <w:pPr>
        <w:rPr>
          <w:rFonts w:cs="Arial"/>
          <w:color w:val="000000" w:themeColor="text1"/>
          <w:sz w:val="24"/>
          <w:szCs w:val="24"/>
        </w:rPr>
      </w:pPr>
      <w:r w:rsidRPr="000846EC">
        <w:rPr>
          <w:rFonts w:cs="Arial"/>
          <w:color w:val="000000" w:themeColor="text1"/>
          <w:sz w:val="24"/>
          <w:szCs w:val="24"/>
        </w:rPr>
        <w:t xml:space="preserve">Personagem 2: Profissional da área de educação. </w:t>
      </w:r>
    </w:p>
    <w:p w14:paraId="53ABBD1F" w14:textId="77777777" w:rsidR="00757DA3" w:rsidRPr="000846EC" w:rsidRDefault="00757DA3" w:rsidP="00757DA3">
      <w:pPr>
        <w:rPr>
          <w:rFonts w:cs="Arial"/>
          <w:color w:val="000000" w:themeColor="text1"/>
          <w:sz w:val="24"/>
          <w:szCs w:val="24"/>
        </w:rPr>
      </w:pPr>
      <w:r w:rsidRPr="000846EC">
        <w:rPr>
          <w:rFonts w:cs="Arial"/>
          <w:color w:val="000000" w:themeColor="text1"/>
          <w:sz w:val="24"/>
          <w:szCs w:val="24"/>
        </w:rPr>
        <w:t xml:space="preserve">Personagem 3: Profissional da área audiovisual. </w:t>
      </w:r>
    </w:p>
    <w:p w14:paraId="7E833F2D" w14:textId="77777777" w:rsidR="00757DA3" w:rsidRPr="000846EC" w:rsidRDefault="00757DA3" w:rsidP="00757DA3">
      <w:pPr>
        <w:rPr>
          <w:rFonts w:cs="Arial"/>
          <w:color w:val="000000" w:themeColor="text1"/>
          <w:sz w:val="24"/>
          <w:szCs w:val="24"/>
        </w:rPr>
      </w:pPr>
      <w:r w:rsidRPr="000846EC">
        <w:rPr>
          <w:rFonts w:cs="Arial"/>
          <w:color w:val="000000" w:themeColor="text1"/>
          <w:sz w:val="24"/>
          <w:szCs w:val="24"/>
        </w:rPr>
        <w:t xml:space="preserve">Personagem 4: Aluno. </w:t>
      </w:r>
    </w:p>
    <w:p w14:paraId="2E815C65" w14:textId="77777777" w:rsidR="000846EC" w:rsidRPr="000846EC" w:rsidRDefault="000846EC" w:rsidP="000846EC">
      <w:pPr>
        <w:rPr>
          <w:rFonts w:cs="Arial"/>
          <w:color w:val="000000" w:themeColor="text1"/>
        </w:rPr>
      </w:pPr>
      <w:bookmarkStart w:id="9" w:name="_Toc15900554"/>
      <w:bookmarkStart w:id="10" w:name="_Hlk525815722"/>
    </w:p>
    <w:p w14:paraId="1987A1C4" w14:textId="4AE435D4" w:rsidR="00757DA3" w:rsidRPr="000846EC" w:rsidRDefault="00757DA3" w:rsidP="000846EC">
      <w:pPr>
        <w:pStyle w:val="ListParagraph"/>
        <w:numPr>
          <w:ilvl w:val="0"/>
          <w:numId w:val="10"/>
        </w:numPr>
        <w:snapToGrid w:val="0"/>
        <w:spacing w:line="360" w:lineRule="auto"/>
        <w:ind w:left="465" w:hanging="357"/>
        <w:contextualSpacing w:val="0"/>
        <w:rPr>
          <w:rFonts w:cs="Arial"/>
          <w:b/>
          <w:color w:val="000000" w:themeColor="text1"/>
          <w:sz w:val="24"/>
          <w:szCs w:val="24"/>
        </w:rPr>
      </w:pPr>
      <w:r w:rsidRPr="000846EC">
        <w:rPr>
          <w:rFonts w:cs="Arial"/>
          <w:b/>
          <w:color w:val="000000" w:themeColor="text1"/>
          <w:sz w:val="24"/>
          <w:szCs w:val="24"/>
        </w:rPr>
        <w:t>CONSIDERAÇÕES FINAIS</w:t>
      </w:r>
      <w:bookmarkEnd w:id="9"/>
    </w:p>
    <w:p w14:paraId="0355924E" w14:textId="2A720D76" w:rsidR="00757DA3" w:rsidRPr="00B656C1" w:rsidRDefault="00757DA3" w:rsidP="000846EC">
      <w:pPr>
        <w:snapToGrid w:val="0"/>
        <w:ind w:firstLine="709"/>
        <w:rPr>
          <w:rFonts w:eastAsia="Times New Roman" w:cs="Arial"/>
          <w:color w:val="000000" w:themeColor="text1"/>
        </w:rPr>
      </w:pPr>
      <w:r w:rsidRPr="00B656C1">
        <w:rPr>
          <w:rFonts w:eastAsia="Times New Roman" w:cs="Arial"/>
          <w:color w:val="000000" w:themeColor="text1"/>
          <w:sz w:val="24"/>
          <w:szCs w:val="24"/>
        </w:rPr>
        <w:t xml:space="preserve">A pesquisa desenvolvida trouxe uma revisão dos programas das TVs Universitárias e sua trajetória no Vale do Paraíba ao longo dos últimos cinco anos naquilo que concerne ao tratamento dos Direitos Humanos e suas designações. Em seguida, fez-se uma proposta que nas grades de programação servirá </w:t>
      </w:r>
      <w:r w:rsidR="000846EC" w:rsidRPr="000846EC">
        <w:rPr>
          <w:rFonts w:eastAsia="Times New Roman" w:cs="Arial"/>
          <w:color w:val="000000" w:themeColor="text1"/>
          <w:sz w:val="24"/>
          <w:szCs w:val="24"/>
        </w:rPr>
        <w:t>p</w:t>
      </w:r>
      <w:r w:rsidRPr="00B656C1">
        <w:rPr>
          <w:rFonts w:eastAsia="Times New Roman" w:cs="Arial"/>
          <w:color w:val="000000" w:themeColor="text1"/>
          <w:sz w:val="24"/>
          <w:szCs w:val="24"/>
        </w:rPr>
        <w:t>ara avaliar as questões envolvendo diretamente a temática.</w:t>
      </w:r>
      <w:r w:rsidRPr="000846EC">
        <w:rPr>
          <w:rFonts w:eastAsia="Times New Roman" w:cs="Arial"/>
          <w:color w:val="000000" w:themeColor="text1"/>
          <w:sz w:val="24"/>
          <w:szCs w:val="24"/>
        </w:rPr>
        <w:t> </w:t>
      </w:r>
    </w:p>
    <w:p w14:paraId="4B884CAA" w14:textId="3161BE1F" w:rsidR="00757DA3" w:rsidRPr="00B656C1" w:rsidRDefault="00757DA3" w:rsidP="000846EC">
      <w:pPr>
        <w:snapToGrid w:val="0"/>
        <w:ind w:firstLine="709"/>
        <w:rPr>
          <w:rFonts w:eastAsia="Times New Roman" w:cs="Arial"/>
          <w:color w:val="000000" w:themeColor="text1"/>
        </w:rPr>
      </w:pPr>
      <w:r w:rsidRPr="00B656C1">
        <w:rPr>
          <w:rFonts w:eastAsia="Times New Roman" w:cs="Arial"/>
          <w:color w:val="000000" w:themeColor="text1"/>
          <w:sz w:val="24"/>
          <w:szCs w:val="24"/>
        </w:rPr>
        <w:t>Com base nas considerações da proposta de um programa audiovisual  foram definidos os critérios e indicadores de qualidade para a inserção da temática Direitos Humanos na TV Universitária.</w:t>
      </w:r>
      <w:r w:rsidRPr="000846EC">
        <w:rPr>
          <w:rFonts w:eastAsia="Times New Roman" w:cs="Arial"/>
          <w:color w:val="000000" w:themeColor="text1"/>
          <w:sz w:val="24"/>
          <w:szCs w:val="24"/>
        </w:rPr>
        <w:t> </w:t>
      </w:r>
    </w:p>
    <w:p w14:paraId="0554E6D2" w14:textId="352D6A1A" w:rsidR="00757DA3" w:rsidRPr="00B656C1" w:rsidRDefault="00757DA3" w:rsidP="000846EC">
      <w:pPr>
        <w:snapToGrid w:val="0"/>
        <w:ind w:firstLine="709"/>
        <w:rPr>
          <w:rFonts w:eastAsia="Times New Roman" w:cs="Arial"/>
          <w:color w:val="000000" w:themeColor="text1"/>
        </w:rPr>
      </w:pPr>
      <w:r w:rsidRPr="00B656C1">
        <w:rPr>
          <w:rFonts w:eastAsia="Times New Roman" w:cs="Arial"/>
          <w:color w:val="000000" w:themeColor="text1"/>
          <w:sz w:val="24"/>
          <w:szCs w:val="24"/>
        </w:rPr>
        <w:t>A proposta em questão documento foi pensada com o propósito de permitir que as análises qualitativas possam ser desmembradas e consideradas na sua</w:t>
      </w:r>
      <w:r w:rsidR="000846EC" w:rsidRPr="000846EC">
        <w:rPr>
          <w:rFonts w:eastAsia="Times New Roman" w:cs="Arial"/>
          <w:color w:val="000000" w:themeColor="text1"/>
        </w:rPr>
        <w:t xml:space="preserve"> </w:t>
      </w:r>
      <w:r w:rsidRPr="00B656C1">
        <w:rPr>
          <w:rFonts w:eastAsia="Times New Roman" w:cs="Arial"/>
          <w:color w:val="000000" w:themeColor="text1"/>
          <w:sz w:val="24"/>
          <w:szCs w:val="24"/>
        </w:rPr>
        <w:t>singularidade, de modo que, caso haja interesse das TVS, as considerações apresentadas quando finalizada a produção dos programas possam ser enviadas aos produtores resguardando a autonomia das análises dos diferentes programas.</w:t>
      </w:r>
    </w:p>
    <w:p w14:paraId="12465BC8" w14:textId="5042C798" w:rsidR="00757DA3" w:rsidRPr="00B656C1" w:rsidRDefault="00757DA3" w:rsidP="000846EC">
      <w:pPr>
        <w:snapToGrid w:val="0"/>
        <w:ind w:firstLine="709"/>
        <w:rPr>
          <w:rFonts w:eastAsia="Times New Roman" w:cs="Arial"/>
          <w:color w:val="000000" w:themeColor="text1"/>
        </w:rPr>
      </w:pPr>
      <w:r w:rsidRPr="00B656C1">
        <w:rPr>
          <w:rFonts w:eastAsia="Times New Roman" w:cs="Arial"/>
          <w:color w:val="000000" w:themeColor="text1"/>
          <w:sz w:val="24"/>
          <w:szCs w:val="24"/>
        </w:rPr>
        <w:t>A sociedade está sempre se comunicando, já que a comunicação apresenta-se como processo humano por excelência, sendo que ela é quem faculta as relações sociais. Os meios de comunicação têm como objetivo tentar</w:t>
      </w:r>
      <w:r w:rsidR="000846EC" w:rsidRPr="000846EC">
        <w:rPr>
          <w:rFonts w:eastAsia="Times New Roman" w:cs="Arial"/>
          <w:color w:val="000000" w:themeColor="text1"/>
        </w:rPr>
        <w:t xml:space="preserve"> </w:t>
      </w:r>
      <w:r w:rsidRPr="00B656C1">
        <w:rPr>
          <w:rFonts w:eastAsia="Times New Roman" w:cs="Arial"/>
          <w:color w:val="000000" w:themeColor="text1"/>
          <w:sz w:val="24"/>
          <w:szCs w:val="24"/>
        </w:rPr>
        <w:t>superar as distâncias, permitindo uma aproximação entre diversas realidades.</w:t>
      </w:r>
    </w:p>
    <w:p w14:paraId="455B5363" w14:textId="2B1AF452" w:rsidR="00757DA3" w:rsidRPr="00B656C1" w:rsidRDefault="00757DA3" w:rsidP="000846EC">
      <w:pPr>
        <w:snapToGrid w:val="0"/>
        <w:ind w:firstLine="709"/>
        <w:rPr>
          <w:rFonts w:eastAsia="Times New Roman" w:cs="Arial"/>
          <w:color w:val="000000" w:themeColor="text1"/>
        </w:rPr>
      </w:pPr>
      <w:r w:rsidRPr="00B656C1">
        <w:rPr>
          <w:rFonts w:eastAsia="Times New Roman" w:cs="Arial"/>
          <w:color w:val="000000" w:themeColor="text1"/>
          <w:sz w:val="24"/>
          <w:szCs w:val="24"/>
        </w:rPr>
        <w:t>Nesse sentido, a TV Universitária pode ser  caracterizada pela difusão em massa, além de transmitir cultura, informações e conhecimento, em que atinge toda a população do vale paraibano, facilitando a formação do homem em seu meio social.  Todavia, precisamos reforçar os elementos que nela se articulam como exercício de comunicação, pois se sabe  que a TV é um entre</w:t>
      </w:r>
      <w:r w:rsidR="000846EC" w:rsidRPr="000846EC">
        <w:rPr>
          <w:rFonts w:eastAsia="Times New Roman" w:cs="Arial"/>
          <w:color w:val="000000" w:themeColor="text1"/>
        </w:rPr>
        <w:t xml:space="preserve"> </w:t>
      </w:r>
      <w:r w:rsidRPr="00B656C1">
        <w:rPr>
          <w:rFonts w:eastAsia="Times New Roman" w:cs="Arial"/>
          <w:color w:val="000000" w:themeColor="text1"/>
          <w:sz w:val="24"/>
          <w:szCs w:val="24"/>
        </w:rPr>
        <w:t>vários fatores que intervêm na transmissão do conhecimento, cumprindo</w:t>
      </w:r>
      <w:r w:rsidR="000846EC" w:rsidRPr="000846EC">
        <w:rPr>
          <w:rFonts w:eastAsia="Times New Roman" w:cs="Arial"/>
          <w:color w:val="000000" w:themeColor="text1"/>
        </w:rPr>
        <w:t xml:space="preserve"> </w:t>
      </w:r>
      <w:r w:rsidRPr="00B656C1">
        <w:rPr>
          <w:rFonts w:eastAsia="Times New Roman" w:cs="Arial"/>
          <w:color w:val="000000" w:themeColor="text1"/>
          <w:sz w:val="24"/>
          <w:szCs w:val="24"/>
        </w:rPr>
        <w:t xml:space="preserve">também o papel de </w:t>
      </w:r>
      <w:proofErr w:type="spellStart"/>
      <w:r w:rsidRPr="00B656C1">
        <w:rPr>
          <w:rFonts w:eastAsia="Times New Roman" w:cs="Arial"/>
          <w:color w:val="000000" w:themeColor="text1"/>
          <w:sz w:val="24"/>
          <w:szCs w:val="24"/>
        </w:rPr>
        <w:t>empoderar</w:t>
      </w:r>
      <w:proofErr w:type="spellEnd"/>
      <w:r w:rsidRPr="00B656C1">
        <w:rPr>
          <w:rFonts w:eastAsia="Times New Roman" w:cs="Arial"/>
          <w:color w:val="000000" w:themeColor="text1"/>
          <w:sz w:val="24"/>
          <w:szCs w:val="24"/>
        </w:rPr>
        <w:t xml:space="preserve"> as pessoas.</w:t>
      </w:r>
    </w:p>
    <w:p w14:paraId="16FC200E" w14:textId="1BC12BF4" w:rsidR="000846EC" w:rsidRDefault="000846EC" w:rsidP="00757DA3">
      <w:pPr>
        <w:rPr>
          <w:rFonts w:cs="Arial"/>
          <w:color w:val="000000" w:themeColor="text1"/>
        </w:rPr>
      </w:pPr>
    </w:p>
    <w:p w14:paraId="5CBFEC8E" w14:textId="48A594BC" w:rsidR="000846EC" w:rsidRDefault="000846EC" w:rsidP="00757DA3">
      <w:pPr>
        <w:rPr>
          <w:rFonts w:cs="Arial"/>
          <w:color w:val="000000" w:themeColor="text1"/>
        </w:rPr>
      </w:pPr>
    </w:p>
    <w:p w14:paraId="1347CCB0" w14:textId="7B7B2D2D" w:rsidR="000846EC" w:rsidRDefault="000846EC" w:rsidP="00757DA3">
      <w:pPr>
        <w:rPr>
          <w:rFonts w:cs="Arial"/>
          <w:color w:val="000000" w:themeColor="text1"/>
        </w:rPr>
      </w:pPr>
    </w:p>
    <w:p w14:paraId="3F8104D1" w14:textId="290FF08E" w:rsidR="000846EC" w:rsidRDefault="000846EC" w:rsidP="00757DA3">
      <w:pPr>
        <w:rPr>
          <w:rFonts w:cs="Arial"/>
          <w:color w:val="000000" w:themeColor="text1"/>
        </w:rPr>
      </w:pPr>
    </w:p>
    <w:p w14:paraId="638C41C3" w14:textId="6F118059" w:rsidR="000846EC" w:rsidRDefault="000846EC" w:rsidP="00757DA3">
      <w:pPr>
        <w:rPr>
          <w:rFonts w:cs="Arial"/>
          <w:color w:val="000000" w:themeColor="text1"/>
        </w:rPr>
      </w:pPr>
    </w:p>
    <w:p w14:paraId="0D75CFA5" w14:textId="26DA0BAA" w:rsidR="000846EC" w:rsidRDefault="000846EC" w:rsidP="00757DA3">
      <w:pPr>
        <w:rPr>
          <w:rFonts w:cs="Arial"/>
          <w:color w:val="000000" w:themeColor="text1"/>
        </w:rPr>
      </w:pPr>
    </w:p>
    <w:p w14:paraId="15FE3D8C" w14:textId="5474540B" w:rsidR="000846EC" w:rsidRDefault="000846EC" w:rsidP="00757DA3">
      <w:pPr>
        <w:rPr>
          <w:rFonts w:cs="Arial"/>
          <w:color w:val="000000" w:themeColor="text1"/>
        </w:rPr>
      </w:pPr>
    </w:p>
    <w:p w14:paraId="0DC91453" w14:textId="2D106B77" w:rsidR="000846EC" w:rsidRDefault="000846EC" w:rsidP="00757DA3">
      <w:pPr>
        <w:rPr>
          <w:rFonts w:cs="Arial"/>
          <w:color w:val="000000" w:themeColor="text1"/>
        </w:rPr>
      </w:pPr>
    </w:p>
    <w:p w14:paraId="69F77F75" w14:textId="3CB5FA6A" w:rsidR="000846EC" w:rsidRDefault="000846EC" w:rsidP="00757DA3">
      <w:pPr>
        <w:rPr>
          <w:rFonts w:cs="Arial"/>
          <w:color w:val="000000" w:themeColor="text1"/>
        </w:rPr>
      </w:pPr>
    </w:p>
    <w:p w14:paraId="2C547C71" w14:textId="2E25AAE1" w:rsidR="000846EC" w:rsidRDefault="000846EC" w:rsidP="00757DA3">
      <w:pPr>
        <w:rPr>
          <w:rFonts w:cs="Arial"/>
          <w:color w:val="000000" w:themeColor="text1"/>
        </w:rPr>
      </w:pPr>
    </w:p>
    <w:p w14:paraId="7619432A" w14:textId="6EADC0F4" w:rsidR="000846EC" w:rsidRDefault="000846EC" w:rsidP="00757DA3">
      <w:pPr>
        <w:rPr>
          <w:rFonts w:cs="Arial"/>
          <w:color w:val="000000" w:themeColor="text1"/>
        </w:rPr>
      </w:pPr>
    </w:p>
    <w:p w14:paraId="1AD0429C" w14:textId="5912732F" w:rsidR="000846EC" w:rsidRDefault="000846EC" w:rsidP="00757DA3">
      <w:pPr>
        <w:rPr>
          <w:rFonts w:cs="Arial"/>
          <w:color w:val="000000" w:themeColor="text1"/>
        </w:rPr>
      </w:pPr>
    </w:p>
    <w:p w14:paraId="33D9AF23" w14:textId="1F6BDFE4" w:rsidR="000846EC" w:rsidRDefault="000846EC" w:rsidP="00757DA3">
      <w:pPr>
        <w:rPr>
          <w:rFonts w:cs="Arial"/>
          <w:color w:val="000000" w:themeColor="text1"/>
        </w:rPr>
      </w:pPr>
    </w:p>
    <w:p w14:paraId="0878FB9B" w14:textId="517A894B" w:rsidR="000846EC" w:rsidRDefault="000846EC" w:rsidP="00757DA3">
      <w:pPr>
        <w:rPr>
          <w:rFonts w:cs="Arial"/>
          <w:color w:val="000000" w:themeColor="text1"/>
        </w:rPr>
      </w:pPr>
    </w:p>
    <w:p w14:paraId="64F1EBE5" w14:textId="68DFD2D0" w:rsidR="000846EC" w:rsidRDefault="000846EC" w:rsidP="00757DA3">
      <w:pPr>
        <w:rPr>
          <w:rFonts w:cs="Arial"/>
          <w:color w:val="000000" w:themeColor="text1"/>
        </w:rPr>
      </w:pPr>
    </w:p>
    <w:p w14:paraId="6DA75984" w14:textId="77777777" w:rsidR="000846EC" w:rsidRPr="000846EC" w:rsidRDefault="000846EC" w:rsidP="00757DA3">
      <w:pPr>
        <w:rPr>
          <w:rFonts w:cs="Arial"/>
          <w:color w:val="000000" w:themeColor="text1"/>
        </w:rPr>
      </w:pPr>
    </w:p>
    <w:p w14:paraId="65058983" w14:textId="036B2411" w:rsidR="00757DA3" w:rsidRPr="000846EC" w:rsidRDefault="00757DA3" w:rsidP="000846EC">
      <w:pPr>
        <w:pStyle w:val="Heading1"/>
        <w:spacing w:line="360" w:lineRule="auto"/>
        <w:ind w:left="0"/>
        <w:jc w:val="both"/>
        <w:rPr>
          <w:color w:val="000000" w:themeColor="text1"/>
        </w:rPr>
      </w:pPr>
      <w:bookmarkStart w:id="11" w:name="_Toc15900555"/>
      <w:bookmarkEnd w:id="10"/>
      <w:r w:rsidRPr="000846EC">
        <w:rPr>
          <w:color w:val="000000" w:themeColor="text1"/>
        </w:rPr>
        <w:t>REFERÊNCIAS</w:t>
      </w:r>
      <w:bookmarkEnd w:id="11"/>
      <w:r w:rsidRPr="000846EC">
        <w:rPr>
          <w:color w:val="000000" w:themeColor="text1"/>
        </w:rPr>
        <w:t xml:space="preserve"> </w:t>
      </w:r>
    </w:p>
    <w:p w14:paraId="20794BBF" w14:textId="77777777" w:rsidR="00757DA3" w:rsidRPr="000846EC" w:rsidRDefault="00757DA3" w:rsidP="000846EC">
      <w:pPr>
        <w:snapToGrid w:val="0"/>
        <w:rPr>
          <w:rFonts w:cs="Arial"/>
          <w:color w:val="000000" w:themeColor="text1"/>
        </w:rPr>
      </w:pPr>
      <w:bookmarkStart w:id="12" w:name="_Toc525812970"/>
      <w:bookmarkStart w:id="13" w:name="_Toc525813026"/>
      <w:r w:rsidRPr="000846EC">
        <w:rPr>
          <w:rFonts w:cs="Arial"/>
          <w:color w:val="000000" w:themeColor="text1"/>
        </w:rPr>
        <w:t>COMPARATO, Bruno Konder; Parte do material do curso de especialização em Educação em Direitos Humanos /COMFOR - Comitê Gestor Institucional de Formato Inicial e Continuada de Profissionais da Educação Básica / Secretaria de Educação Básica - SEB / Secretaria de Educação Continuada, Alfabetização, Diversidade e Inclusão - SECADI / Secretaria Estadual de Educação; Módulo 1 - Introdução e fundamentos filosóficos e históricos dos Direitos Humanos e a construção dos marcos regulatórios; editor: Universidade Federal de São Paulo [UNIFESP]; 2016 &lt;Disponível em http://repositorio.unifesp.br/handle/11600/39161</w:t>
      </w:r>
      <w:bookmarkEnd w:id="12"/>
      <w:bookmarkEnd w:id="13"/>
      <w:r w:rsidRPr="000846EC">
        <w:rPr>
          <w:rFonts w:cs="Arial"/>
          <w:color w:val="000000" w:themeColor="text1"/>
        </w:rPr>
        <w:t>&gt; Acesso em 17/09/2018 às 15:22</w:t>
      </w:r>
    </w:p>
    <w:p w14:paraId="685B9A1A" w14:textId="77777777" w:rsidR="00757DA3" w:rsidRPr="000846EC" w:rsidRDefault="00757DA3" w:rsidP="000846EC">
      <w:pPr>
        <w:snapToGrid w:val="0"/>
        <w:rPr>
          <w:rFonts w:cs="Arial"/>
          <w:color w:val="000000" w:themeColor="text1"/>
        </w:rPr>
      </w:pPr>
    </w:p>
    <w:p w14:paraId="1D33CEBC" w14:textId="77777777" w:rsidR="00757DA3" w:rsidRPr="000846EC" w:rsidRDefault="00757DA3" w:rsidP="000846EC">
      <w:pPr>
        <w:snapToGrid w:val="0"/>
        <w:rPr>
          <w:rFonts w:cs="Arial"/>
          <w:color w:val="000000" w:themeColor="text1"/>
        </w:rPr>
      </w:pPr>
      <w:r w:rsidRPr="000846EC">
        <w:rPr>
          <w:rFonts w:cs="Arial"/>
          <w:color w:val="000000" w:themeColor="text1"/>
        </w:rPr>
        <w:t xml:space="preserve">NETO, Dirceu Marchini; A CONSTITUIÇÃO BRASILEIRA DE 1988 E OS DIREITOS HUMANOS: GARANTIAS FUNDAMENTAIS E POLÍTICAS DE MEMÓRIA; revista Científica </w:t>
      </w:r>
      <w:proofErr w:type="spellStart"/>
      <w:r w:rsidRPr="000846EC">
        <w:rPr>
          <w:rFonts w:cs="Arial"/>
          <w:color w:val="000000" w:themeColor="text1"/>
        </w:rPr>
        <w:t>FacMais</w:t>
      </w:r>
      <w:proofErr w:type="spellEnd"/>
      <w:r w:rsidRPr="000846EC">
        <w:rPr>
          <w:rFonts w:cs="Arial"/>
          <w:color w:val="000000" w:themeColor="text1"/>
        </w:rPr>
        <w:t>, Volume. II, Número 1. Ano 2012/2º Semestre. ISSN 2238-8427. 82-96. &lt;Disponível em http://revistacientifica.facmais.com.br/wp-content/uploads/2012/10/6.A-Constitui%C3%A7%C3%A3o-Brasileira-de-1988-e-os-Direitos-Humanos-Dirceu-Marchini1.pdf &gt; Acesso em 19/09/2018 às 16:17</w:t>
      </w:r>
    </w:p>
    <w:p w14:paraId="678EBC5D" w14:textId="77777777" w:rsidR="00757DA3" w:rsidRPr="000846EC" w:rsidRDefault="00757DA3" w:rsidP="000846EC">
      <w:pPr>
        <w:snapToGrid w:val="0"/>
        <w:rPr>
          <w:rFonts w:cs="Arial"/>
          <w:color w:val="000000" w:themeColor="text1"/>
          <w:shd w:val="clear" w:color="auto" w:fill="FFFFFF"/>
        </w:rPr>
      </w:pPr>
    </w:p>
    <w:p w14:paraId="69DD3338" w14:textId="77777777" w:rsidR="00757DA3" w:rsidRPr="000846EC" w:rsidRDefault="00757DA3" w:rsidP="000846EC">
      <w:pPr>
        <w:snapToGrid w:val="0"/>
        <w:rPr>
          <w:rFonts w:cs="Arial"/>
          <w:color w:val="000000" w:themeColor="text1"/>
          <w:shd w:val="clear" w:color="auto" w:fill="FFFFFF"/>
        </w:rPr>
      </w:pPr>
      <w:r w:rsidRPr="000846EC">
        <w:rPr>
          <w:rFonts w:cs="Arial"/>
          <w:color w:val="000000" w:themeColor="text1"/>
          <w:shd w:val="clear" w:color="auto" w:fill="FFFFFF"/>
        </w:rPr>
        <w:t>LAFER, Celso. A ONU e os direitos humanos. </w:t>
      </w:r>
      <w:r w:rsidRPr="000846EC">
        <w:rPr>
          <w:rFonts w:cs="Arial"/>
          <w:b/>
          <w:bCs/>
          <w:color w:val="000000" w:themeColor="text1"/>
          <w:shd w:val="clear" w:color="auto" w:fill="FFFFFF"/>
        </w:rPr>
        <w:t>Estudos avançados</w:t>
      </w:r>
      <w:r w:rsidRPr="000846EC">
        <w:rPr>
          <w:rFonts w:cs="Arial"/>
          <w:color w:val="000000" w:themeColor="text1"/>
          <w:shd w:val="clear" w:color="auto" w:fill="FFFFFF"/>
        </w:rPr>
        <w:t xml:space="preserve">, v. 9, n. 25, p. 169-185, 1995. &lt;Disponível em </w:t>
      </w:r>
      <w:r w:rsidRPr="000846EC">
        <w:rPr>
          <w:rFonts w:cs="Arial"/>
          <w:color w:val="000000" w:themeColor="text1"/>
        </w:rPr>
        <w:t>http://www.scielo.br/pdf/ea/v9n25/v9n25a14.pdf</w:t>
      </w:r>
      <w:bookmarkStart w:id="14" w:name="_Toc525812971"/>
      <w:bookmarkStart w:id="15" w:name="_Toc525813027"/>
      <w:r w:rsidRPr="000846EC">
        <w:rPr>
          <w:rFonts w:cs="Arial"/>
          <w:color w:val="000000" w:themeColor="text1"/>
        </w:rPr>
        <w:t>&gt; Acesso em 20/09/2018 às 19:05</w:t>
      </w:r>
    </w:p>
    <w:p w14:paraId="6602D9B6" w14:textId="77777777" w:rsidR="00757DA3" w:rsidRPr="000846EC" w:rsidRDefault="00757DA3" w:rsidP="000846EC">
      <w:pPr>
        <w:snapToGrid w:val="0"/>
        <w:rPr>
          <w:rFonts w:cs="Arial"/>
          <w:color w:val="000000" w:themeColor="text1"/>
        </w:rPr>
      </w:pPr>
      <w:r w:rsidRPr="000846EC">
        <w:rPr>
          <w:rStyle w:val="article-title"/>
          <w:rFonts w:cs="Arial"/>
          <w:color w:val="000000" w:themeColor="text1"/>
        </w:rPr>
        <w:t xml:space="preserve">Declaração Universal dos Direitos Humanos adotada e proclamada pela resolução 217 A (III) da </w:t>
      </w:r>
      <w:proofErr w:type="spellStart"/>
      <w:r w:rsidRPr="000846EC">
        <w:rPr>
          <w:rStyle w:val="article-title"/>
          <w:rFonts w:cs="Arial"/>
          <w:color w:val="000000" w:themeColor="text1"/>
        </w:rPr>
        <w:t>Assembléia</w:t>
      </w:r>
      <w:proofErr w:type="spellEnd"/>
      <w:r w:rsidRPr="000846EC">
        <w:rPr>
          <w:rStyle w:val="article-title"/>
          <w:rFonts w:cs="Arial"/>
          <w:color w:val="000000" w:themeColor="text1"/>
        </w:rPr>
        <w:t xml:space="preserve"> Geral das Nações Unidas em 10 de dezembro de 1948. </w:t>
      </w:r>
      <w:r w:rsidRPr="000846EC">
        <w:rPr>
          <w:rFonts w:cs="Arial"/>
          <w:bCs/>
          <w:i/>
          <w:iCs/>
          <w:color w:val="000000" w:themeColor="text1"/>
        </w:rPr>
        <w:t xml:space="preserve">Psicol. </w:t>
      </w:r>
      <w:proofErr w:type="spellStart"/>
      <w:r w:rsidRPr="000846EC">
        <w:rPr>
          <w:rFonts w:cs="Arial"/>
          <w:bCs/>
          <w:i/>
          <w:iCs/>
          <w:color w:val="000000" w:themeColor="text1"/>
        </w:rPr>
        <w:t>clin</w:t>
      </w:r>
      <w:proofErr w:type="spellEnd"/>
      <w:r w:rsidRPr="000846EC">
        <w:rPr>
          <w:rFonts w:cs="Arial"/>
          <w:bCs/>
          <w:i/>
          <w:iCs/>
          <w:color w:val="000000" w:themeColor="text1"/>
        </w:rPr>
        <w:t>.</w:t>
      </w:r>
      <w:r w:rsidRPr="000846EC">
        <w:rPr>
          <w:rFonts w:cs="Arial"/>
          <w:bCs/>
          <w:color w:val="000000" w:themeColor="text1"/>
        </w:rPr>
        <w:t> [online]. 2008, vol.20, n.2, pp.201-207. ISSN 0103-5665. &lt;Disponível em  http://dx.doi.org/10.1590/S0103-56652008000200015.</w:t>
      </w:r>
      <w:bookmarkEnd w:id="14"/>
      <w:bookmarkEnd w:id="15"/>
      <w:r w:rsidRPr="000846EC">
        <w:rPr>
          <w:rFonts w:cs="Arial"/>
          <w:bCs/>
          <w:color w:val="000000" w:themeColor="text1"/>
        </w:rPr>
        <w:t>&gt; Acesso às 25/09/2018 às 9:54</w:t>
      </w:r>
    </w:p>
    <w:p w14:paraId="16670A50" w14:textId="77777777" w:rsidR="00757DA3" w:rsidRPr="000846EC" w:rsidRDefault="00757DA3" w:rsidP="000846EC">
      <w:pPr>
        <w:snapToGrid w:val="0"/>
        <w:rPr>
          <w:rFonts w:cs="Arial"/>
          <w:color w:val="000000" w:themeColor="text1"/>
        </w:rPr>
      </w:pPr>
    </w:p>
    <w:p w14:paraId="0A0367D2" w14:textId="77777777" w:rsidR="00757DA3" w:rsidRPr="000846EC" w:rsidRDefault="00757DA3" w:rsidP="000846EC">
      <w:pPr>
        <w:snapToGrid w:val="0"/>
        <w:rPr>
          <w:rFonts w:cs="Arial"/>
          <w:color w:val="000000" w:themeColor="text1"/>
          <w:shd w:val="clear" w:color="auto" w:fill="FFFFFF"/>
        </w:rPr>
      </w:pPr>
      <w:r w:rsidRPr="000846EC">
        <w:rPr>
          <w:rFonts w:cs="Arial"/>
          <w:color w:val="000000" w:themeColor="text1"/>
          <w:shd w:val="clear" w:color="auto" w:fill="FFFFFF"/>
        </w:rPr>
        <w:t xml:space="preserve">FERNANDES, </w:t>
      </w:r>
      <w:proofErr w:type="spellStart"/>
      <w:r w:rsidRPr="000846EC">
        <w:rPr>
          <w:rFonts w:cs="Arial"/>
          <w:color w:val="000000" w:themeColor="text1"/>
          <w:shd w:val="clear" w:color="auto" w:fill="FFFFFF"/>
        </w:rPr>
        <w:t>Angela</w:t>
      </w:r>
      <w:proofErr w:type="spellEnd"/>
      <w:r w:rsidRPr="000846EC">
        <w:rPr>
          <w:rFonts w:cs="Arial"/>
          <w:color w:val="000000" w:themeColor="text1"/>
          <w:shd w:val="clear" w:color="auto" w:fill="FFFFFF"/>
        </w:rPr>
        <w:t xml:space="preserve"> Viana Machado; PALUDETO, Melina </w:t>
      </w:r>
      <w:proofErr w:type="spellStart"/>
      <w:r w:rsidRPr="000846EC">
        <w:rPr>
          <w:rFonts w:cs="Arial"/>
          <w:color w:val="000000" w:themeColor="text1"/>
          <w:shd w:val="clear" w:color="auto" w:fill="FFFFFF"/>
        </w:rPr>
        <w:t>Casari</w:t>
      </w:r>
      <w:proofErr w:type="spellEnd"/>
      <w:r w:rsidRPr="000846EC">
        <w:rPr>
          <w:rFonts w:cs="Arial"/>
          <w:color w:val="000000" w:themeColor="text1"/>
          <w:shd w:val="clear" w:color="auto" w:fill="FFFFFF"/>
        </w:rPr>
        <w:t xml:space="preserve">. </w:t>
      </w:r>
      <w:r w:rsidRPr="000846EC">
        <w:rPr>
          <w:rFonts w:cs="Arial"/>
          <w:color w:val="000000" w:themeColor="text1"/>
        </w:rPr>
        <w:t>EDUCAÇÃO E DIREITOS HUMANOS: DESAFIOS PARA A ESCOLA CONTEMPORÂNEA</w:t>
      </w:r>
      <w:r w:rsidRPr="000846EC">
        <w:rPr>
          <w:rFonts w:cs="Arial"/>
          <w:color w:val="000000" w:themeColor="text1"/>
          <w:shd w:val="clear" w:color="auto" w:fill="FFFFFF"/>
        </w:rPr>
        <w:t>. </w:t>
      </w:r>
      <w:r w:rsidRPr="000846EC">
        <w:rPr>
          <w:rFonts w:cs="Arial"/>
          <w:b/>
          <w:bCs/>
          <w:color w:val="000000" w:themeColor="text1"/>
          <w:shd w:val="clear" w:color="auto" w:fill="FFFFFF"/>
        </w:rPr>
        <w:t>Cadernos CEDES</w:t>
      </w:r>
      <w:r w:rsidRPr="000846EC">
        <w:rPr>
          <w:rFonts w:cs="Arial"/>
          <w:color w:val="000000" w:themeColor="text1"/>
          <w:shd w:val="clear" w:color="auto" w:fill="FFFFFF"/>
        </w:rPr>
        <w:t>, v. 30, n. 81, p. 233-249, 2010. &lt;Disponível em http://www.scielo.br/pdf/ccedes/v30n81/a08v3081.pdf&gt; Acesso em 25/09/2018 às 10:21</w:t>
      </w:r>
    </w:p>
    <w:p w14:paraId="3FB2A514" w14:textId="77777777" w:rsidR="00757DA3" w:rsidRPr="000846EC" w:rsidRDefault="00757DA3" w:rsidP="000846EC">
      <w:pPr>
        <w:snapToGrid w:val="0"/>
        <w:rPr>
          <w:rFonts w:cs="Arial"/>
          <w:color w:val="000000" w:themeColor="text1"/>
        </w:rPr>
      </w:pPr>
    </w:p>
    <w:p w14:paraId="4373B62D" w14:textId="77777777" w:rsidR="00757DA3" w:rsidRPr="000846EC" w:rsidRDefault="00757DA3" w:rsidP="000846EC">
      <w:pPr>
        <w:snapToGrid w:val="0"/>
        <w:rPr>
          <w:rFonts w:cs="Arial"/>
          <w:color w:val="000000" w:themeColor="text1"/>
        </w:rPr>
      </w:pPr>
      <w:r w:rsidRPr="000846EC">
        <w:rPr>
          <w:rFonts w:cs="Arial"/>
          <w:color w:val="000000" w:themeColor="text1"/>
        </w:rPr>
        <w:t>SORJ, Bernardo. Brasil@povo.com: a luta contra a desigualdade na sociedade da informação. Rio de Janeiro: Jorge Zahar Editora; Brasília: UNESCO, 2003.</w:t>
      </w:r>
    </w:p>
    <w:p w14:paraId="4920A1E2" w14:textId="77777777" w:rsidR="00757DA3" w:rsidRPr="000846EC" w:rsidRDefault="00757DA3" w:rsidP="000846EC">
      <w:pPr>
        <w:snapToGrid w:val="0"/>
        <w:rPr>
          <w:rFonts w:cs="Arial"/>
          <w:color w:val="000000" w:themeColor="text1"/>
        </w:rPr>
      </w:pPr>
    </w:p>
    <w:p w14:paraId="03EF2429" w14:textId="77777777" w:rsidR="00757DA3" w:rsidRPr="000846EC" w:rsidRDefault="00757DA3" w:rsidP="000846EC">
      <w:pPr>
        <w:snapToGrid w:val="0"/>
        <w:rPr>
          <w:rFonts w:cs="Arial"/>
          <w:color w:val="000000" w:themeColor="text1"/>
        </w:rPr>
      </w:pPr>
      <w:r w:rsidRPr="000846EC">
        <w:rPr>
          <w:rFonts w:cs="Arial"/>
          <w:color w:val="000000" w:themeColor="text1"/>
        </w:rPr>
        <w:t>BAPTISTA, Sofia Galvão. A inclusão digital: programas governamentais e o profissional da informação-reflexões. Inclusão Social, v. 1, n. 2, 2006. &lt;Disponível em http://revista.ibict.br/inclusao/article/view/1515&gt; Acesso em 25/09/2018 às 11:45</w:t>
      </w:r>
    </w:p>
    <w:p w14:paraId="084AF032" w14:textId="77777777" w:rsidR="00757DA3" w:rsidRPr="000846EC" w:rsidRDefault="00757DA3" w:rsidP="000846EC">
      <w:pPr>
        <w:snapToGrid w:val="0"/>
        <w:rPr>
          <w:rFonts w:cs="Arial"/>
          <w:color w:val="000000" w:themeColor="text1"/>
        </w:rPr>
      </w:pPr>
    </w:p>
    <w:p w14:paraId="3DED6397" w14:textId="77777777" w:rsidR="00757DA3" w:rsidRPr="000846EC" w:rsidRDefault="00757DA3" w:rsidP="000846EC">
      <w:pPr>
        <w:snapToGrid w:val="0"/>
        <w:rPr>
          <w:rFonts w:cs="Arial"/>
          <w:color w:val="000000" w:themeColor="text1"/>
        </w:rPr>
      </w:pPr>
      <w:r w:rsidRPr="000846EC">
        <w:rPr>
          <w:rFonts w:cs="Arial"/>
          <w:color w:val="000000" w:themeColor="text1"/>
        </w:rPr>
        <w:t>FRANCHON, Ana Maria. A inclusão digital como estratégia e política de gestão de Relações Públicas em organizações privadas. 2009. Tese de Doutorado. Universidade de São Paulo. &lt;Disponível em http://www.teses.usp.br/teses/disponiveis/27/27154/tde-20072009-082002/publico/final.pdf &gt; Acesso em 25/09/2018 às 12:37</w:t>
      </w:r>
    </w:p>
    <w:p w14:paraId="57125EE3" w14:textId="77777777" w:rsidR="00757DA3" w:rsidRPr="000846EC" w:rsidRDefault="00757DA3" w:rsidP="000846EC">
      <w:pPr>
        <w:pStyle w:val="NoSpacing"/>
        <w:snapToGrid w:val="0"/>
        <w:ind w:firstLine="0"/>
        <w:rPr>
          <w:rFonts w:cs="Arial"/>
          <w:color w:val="000000" w:themeColor="text1"/>
          <w:sz w:val="20"/>
        </w:rPr>
      </w:pPr>
    </w:p>
    <w:p w14:paraId="76CF0BCB" w14:textId="77777777" w:rsidR="00757DA3" w:rsidRPr="000846EC" w:rsidRDefault="00757DA3" w:rsidP="000846EC">
      <w:pPr>
        <w:pStyle w:val="NoSpacing"/>
        <w:snapToGrid w:val="0"/>
        <w:ind w:firstLine="0"/>
        <w:rPr>
          <w:rFonts w:cs="Arial"/>
          <w:color w:val="000000" w:themeColor="text1"/>
          <w:sz w:val="20"/>
        </w:rPr>
      </w:pPr>
      <w:r w:rsidRPr="000846EC">
        <w:rPr>
          <w:rFonts w:cs="Arial"/>
          <w:color w:val="000000" w:themeColor="text1"/>
          <w:sz w:val="20"/>
        </w:rPr>
        <w:lastRenderedPageBreak/>
        <w:t xml:space="preserve">HILLER, Neiva </w:t>
      </w:r>
      <w:proofErr w:type="spellStart"/>
      <w:r w:rsidRPr="000846EC">
        <w:rPr>
          <w:rFonts w:cs="Arial"/>
          <w:color w:val="000000" w:themeColor="text1"/>
          <w:sz w:val="20"/>
        </w:rPr>
        <w:t>Marcell</w:t>
      </w:r>
      <w:proofErr w:type="spellEnd"/>
      <w:r w:rsidRPr="000846EC">
        <w:rPr>
          <w:rFonts w:cs="Arial"/>
          <w:color w:val="000000" w:themeColor="text1"/>
          <w:sz w:val="20"/>
        </w:rPr>
        <w:t>; CHEROBIN, Rafael Caetano; BORTOLI, Adriano de (orientador); OS UNIVERSITÁRIOS E OS DIREITOS HUMANOS: O QUE PENSAM OS ESTUDANTES DE DIREITO DA UNIVERSIDADE DO VALE DO ITAJAÍ SOBRE DIREITOS HUMANOS? Universidade do Vale do Itajaí – UNIVALI; X Salão de Iniciação Científica – PUCRS, 2009; &lt;Disponível em http://www.pucrs.br/edipucrs/XSalaoIC/Ciencias_Sociais_Aplicadas/Direito/71193-NEIVAMARCELLEHILLER.pdf &gt; Acesso em 25/09/2018 às 14:35</w:t>
      </w:r>
    </w:p>
    <w:p w14:paraId="00046914" w14:textId="77777777" w:rsidR="00757DA3" w:rsidRPr="000846EC" w:rsidRDefault="00757DA3" w:rsidP="000846EC">
      <w:pPr>
        <w:pStyle w:val="NoSpacing"/>
        <w:snapToGrid w:val="0"/>
        <w:ind w:firstLine="0"/>
        <w:rPr>
          <w:rFonts w:cs="Arial"/>
          <w:color w:val="000000" w:themeColor="text1"/>
          <w:sz w:val="20"/>
        </w:rPr>
      </w:pPr>
    </w:p>
    <w:p w14:paraId="443FE155" w14:textId="77777777" w:rsidR="00757DA3" w:rsidRPr="000846EC" w:rsidRDefault="00757DA3" w:rsidP="000846EC">
      <w:pPr>
        <w:pStyle w:val="NoSpacing"/>
        <w:snapToGrid w:val="0"/>
        <w:ind w:firstLine="0"/>
        <w:rPr>
          <w:rFonts w:cs="Arial"/>
          <w:color w:val="000000" w:themeColor="text1"/>
          <w:sz w:val="20"/>
          <w:lang w:val="en-US"/>
        </w:rPr>
      </w:pPr>
      <w:r w:rsidRPr="000846EC">
        <w:rPr>
          <w:rFonts w:cs="Arial"/>
          <w:color w:val="000000" w:themeColor="text1"/>
          <w:sz w:val="20"/>
        </w:rPr>
        <w:t xml:space="preserve">VAIDERGORN, </w:t>
      </w:r>
      <w:proofErr w:type="spellStart"/>
      <w:r w:rsidRPr="000846EC">
        <w:rPr>
          <w:rFonts w:cs="Arial"/>
          <w:color w:val="000000" w:themeColor="text1"/>
          <w:sz w:val="20"/>
        </w:rPr>
        <w:t>José.</w:t>
      </w:r>
      <w:r w:rsidRPr="000846EC">
        <w:rPr>
          <w:rStyle w:val="article-title"/>
          <w:rFonts w:cs="Arial"/>
          <w:color w:val="000000" w:themeColor="text1"/>
          <w:sz w:val="20"/>
        </w:rPr>
        <w:t>Cidadania</w:t>
      </w:r>
      <w:proofErr w:type="spellEnd"/>
      <w:r w:rsidRPr="000846EC">
        <w:rPr>
          <w:rStyle w:val="article-title"/>
          <w:rFonts w:cs="Arial"/>
          <w:color w:val="000000" w:themeColor="text1"/>
          <w:sz w:val="20"/>
        </w:rPr>
        <w:t xml:space="preserve"> e direitos humanos na formação universitária.</w:t>
      </w:r>
      <w:r w:rsidRPr="000846EC">
        <w:rPr>
          <w:rFonts w:cs="Arial"/>
          <w:i/>
          <w:iCs/>
          <w:color w:val="000000" w:themeColor="text1"/>
          <w:sz w:val="20"/>
        </w:rPr>
        <w:t> Cad. CEDES</w:t>
      </w:r>
      <w:r w:rsidRPr="000846EC">
        <w:rPr>
          <w:rFonts w:cs="Arial"/>
          <w:color w:val="000000" w:themeColor="text1"/>
          <w:sz w:val="20"/>
        </w:rPr>
        <w:t xml:space="preserve"> [online]. 2010, vol.30, n.81, pp.253-256. ISSN 0101-3262 &lt;Disponível em:  </w:t>
      </w:r>
      <w:hyperlink r:id="rId9" w:history="1">
        <w:r w:rsidRPr="000846EC">
          <w:rPr>
            <w:rStyle w:val="Hyperlink"/>
            <w:rFonts w:cs="Arial"/>
            <w:color w:val="000000" w:themeColor="text1"/>
            <w:sz w:val="20"/>
            <w:u w:val="none"/>
          </w:rPr>
          <w:t>http://dx.doi.org/10.1590/S0101-32622010000200009</w:t>
        </w:r>
      </w:hyperlink>
      <w:r w:rsidRPr="000846EC">
        <w:rPr>
          <w:rFonts w:cs="Arial"/>
          <w:color w:val="000000" w:themeColor="text1"/>
          <w:sz w:val="20"/>
        </w:rPr>
        <w:t xml:space="preserve">. </w:t>
      </w:r>
      <w:r w:rsidRPr="000846EC">
        <w:rPr>
          <w:rFonts w:cs="Arial"/>
          <w:color w:val="000000" w:themeColor="text1"/>
          <w:sz w:val="20"/>
          <w:lang w:val="en-US"/>
        </w:rPr>
        <w:t xml:space="preserve">&gt; </w:t>
      </w:r>
      <w:proofErr w:type="spellStart"/>
      <w:r w:rsidRPr="000846EC">
        <w:rPr>
          <w:rFonts w:cs="Arial"/>
          <w:color w:val="000000" w:themeColor="text1"/>
          <w:sz w:val="20"/>
          <w:lang w:val="en-US"/>
        </w:rPr>
        <w:t>Acesso</w:t>
      </w:r>
      <w:proofErr w:type="spellEnd"/>
      <w:r w:rsidRPr="000846EC">
        <w:rPr>
          <w:rFonts w:cs="Arial"/>
          <w:color w:val="000000" w:themeColor="text1"/>
          <w:sz w:val="20"/>
          <w:lang w:val="en-US"/>
        </w:rPr>
        <w:t xml:space="preserve"> </w:t>
      </w:r>
      <w:proofErr w:type="spellStart"/>
      <w:r w:rsidRPr="000846EC">
        <w:rPr>
          <w:rFonts w:cs="Arial"/>
          <w:color w:val="000000" w:themeColor="text1"/>
          <w:sz w:val="20"/>
          <w:lang w:val="en-US"/>
        </w:rPr>
        <w:t>em</w:t>
      </w:r>
      <w:proofErr w:type="spellEnd"/>
      <w:r w:rsidRPr="000846EC">
        <w:rPr>
          <w:rFonts w:cs="Arial"/>
          <w:color w:val="000000" w:themeColor="text1"/>
          <w:sz w:val="20"/>
          <w:lang w:val="en-US"/>
        </w:rPr>
        <w:t xml:space="preserve"> 26/09/2018 </w:t>
      </w:r>
      <w:proofErr w:type="spellStart"/>
      <w:r w:rsidRPr="000846EC">
        <w:rPr>
          <w:rFonts w:cs="Arial"/>
          <w:color w:val="000000" w:themeColor="text1"/>
          <w:sz w:val="20"/>
          <w:lang w:val="en-US"/>
        </w:rPr>
        <w:t>às</w:t>
      </w:r>
      <w:proofErr w:type="spellEnd"/>
      <w:r w:rsidRPr="000846EC">
        <w:rPr>
          <w:rFonts w:cs="Arial"/>
          <w:color w:val="000000" w:themeColor="text1"/>
          <w:sz w:val="20"/>
          <w:lang w:val="en-US"/>
        </w:rPr>
        <w:t xml:space="preserve"> 15:48</w:t>
      </w:r>
    </w:p>
    <w:p w14:paraId="61B45524" w14:textId="77777777" w:rsidR="00757DA3" w:rsidRPr="000846EC" w:rsidRDefault="00757DA3" w:rsidP="000846EC">
      <w:pPr>
        <w:pStyle w:val="NoSpacing"/>
        <w:snapToGrid w:val="0"/>
        <w:ind w:firstLine="0"/>
        <w:rPr>
          <w:rFonts w:cs="Arial"/>
          <w:color w:val="000000" w:themeColor="text1"/>
          <w:sz w:val="20"/>
          <w:lang w:val="en-US"/>
        </w:rPr>
      </w:pPr>
    </w:p>
    <w:p w14:paraId="53D2E512" w14:textId="02B06AA4" w:rsidR="009D0461" w:rsidRPr="000846EC" w:rsidRDefault="009D0461" w:rsidP="00FC2B69">
      <w:pPr>
        <w:pStyle w:val="NormalWeb"/>
        <w:shd w:val="clear" w:color="auto" w:fill="FFFFFF"/>
        <w:spacing w:before="0" w:beforeAutospacing="0" w:after="0" w:afterAutospacing="0"/>
        <w:jc w:val="both"/>
        <w:rPr>
          <w:rFonts w:ascii="Arial" w:hAnsi="Arial" w:cs="Arial"/>
          <w:color w:val="000000" w:themeColor="text1"/>
          <w:sz w:val="20"/>
          <w:szCs w:val="20"/>
          <w:lang w:val="en-US"/>
        </w:rPr>
      </w:pPr>
    </w:p>
    <w:sectPr w:rsidR="009D0461" w:rsidRPr="000846EC" w:rsidSect="00696317">
      <w:headerReference w:type="default" r:id="rId10"/>
      <w:footerReference w:type="even" r:id="rId11"/>
      <w:footerReference w:type="default" r:id="rId12"/>
      <w:headerReference w:type="first" r:id="rId13"/>
      <w:footerReference w:type="first" r:id="rId14"/>
      <w:pgSz w:w="11907" w:h="16840" w:code="9"/>
      <w:pgMar w:top="2524" w:right="1134" w:bottom="2127" w:left="1701" w:header="720" w:footer="1212"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FD4822" w14:textId="77777777" w:rsidR="00BB35C5" w:rsidRDefault="00BB35C5">
      <w:r>
        <w:separator/>
      </w:r>
    </w:p>
  </w:endnote>
  <w:endnote w:type="continuationSeparator" w:id="0">
    <w:p w14:paraId="231D095E" w14:textId="77777777" w:rsidR="00BB35C5" w:rsidRDefault="00BB3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B5EC8" w14:textId="77777777" w:rsidR="00074EB6" w:rsidRDefault="00686B79">
    <w:pPr>
      <w:pStyle w:val="Footer"/>
      <w:jc w:val="right"/>
    </w:pPr>
    <w:r>
      <w:fldChar w:fldCharType="begin"/>
    </w:r>
    <w:r>
      <w:instrText>PAGE   \* MERGEFORMAT</w:instrText>
    </w:r>
    <w:r>
      <w:fldChar w:fldCharType="separate"/>
    </w:r>
    <w:r>
      <w:rPr>
        <w:noProof/>
      </w:rPr>
      <w:t>2</w:t>
    </w:r>
    <w:r>
      <w:rPr>
        <w:noProof/>
      </w:rPr>
      <w:fldChar w:fldCharType="end"/>
    </w:r>
  </w:p>
  <w:p w14:paraId="1D2FFC05" w14:textId="77777777" w:rsidR="00074EB6" w:rsidRDefault="00783CC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2DC73" w14:textId="77777777" w:rsidR="00B64552" w:rsidRPr="00BC7195" w:rsidRDefault="00292221">
    <w:pPr>
      <w:pStyle w:val="Footer"/>
    </w:pPr>
    <w:r>
      <w:rPr>
        <w:noProof/>
        <w:lang w:val="en-US" w:eastAsia="en-US"/>
      </w:rPr>
      <w:drawing>
        <wp:anchor distT="0" distB="0" distL="114300" distR="114300" simplePos="0" relativeHeight="251668480" behindDoc="0" locked="0" layoutInCell="1" allowOverlap="1" wp14:anchorId="6F7979DA" wp14:editId="2244996E">
          <wp:simplePos x="0" y="0"/>
          <wp:positionH relativeFrom="margin">
            <wp:posOffset>1263015</wp:posOffset>
          </wp:positionH>
          <wp:positionV relativeFrom="margin">
            <wp:posOffset>8055610</wp:posOffset>
          </wp:positionV>
          <wp:extent cx="3714750" cy="959485"/>
          <wp:effectExtent l="0" t="0" r="0" b="0"/>
          <wp:wrapSquare wrapText="bothSides"/>
          <wp:docPr id="5" name="Imagem 5"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9629"/>
                  <a:stretch/>
                </pic:blipFill>
                <pic:spPr bwMode="auto">
                  <a:xfrm>
                    <a:off x="0" y="0"/>
                    <a:ext cx="3714750"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B79">
      <w:rPr>
        <w:noProof/>
        <w:lang w:val="en-US" w:eastAsia="en-US"/>
      </w:rPr>
      <w:drawing>
        <wp:anchor distT="0" distB="0" distL="114300" distR="114300" simplePos="0" relativeHeight="251659264" behindDoc="0" locked="0" layoutInCell="1" allowOverlap="1" wp14:anchorId="3CBEE6E7" wp14:editId="02AD12E0">
          <wp:simplePos x="0" y="0"/>
          <wp:positionH relativeFrom="margin">
            <wp:posOffset>-670560</wp:posOffset>
          </wp:positionH>
          <wp:positionV relativeFrom="margin">
            <wp:posOffset>8065135</wp:posOffset>
          </wp:positionV>
          <wp:extent cx="1356995" cy="959485"/>
          <wp:effectExtent l="0" t="0" r="0" b="0"/>
          <wp:wrapSquare wrapText="bothSides"/>
          <wp:docPr id="2" name="Imagem 2"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r="77941"/>
                  <a:stretch/>
                </pic:blipFill>
                <pic:spPr bwMode="auto">
                  <a:xfrm>
                    <a:off x="0" y="0"/>
                    <a:ext cx="1356995"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B79">
      <w:rPr>
        <w:noProof/>
        <w:lang w:val="en-US" w:eastAsia="en-US"/>
      </w:rPr>
      <mc:AlternateContent>
        <mc:Choice Requires="wps">
          <w:drawing>
            <wp:anchor distT="0" distB="0" distL="114300" distR="114300" simplePos="0" relativeHeight="251663360" behindDoc="0" locked="0" layoutInCell="1" allowOverlap="1" wp14:anchorId="44B9BE84" wp14:editId="24CEAF11">
              <wp:simplePos x="0" y="0"/>
              <wp:positionH relativeFrom="column">
                <wp:posOffset>974090</wp:posOffset>
              </wp:positionH>
              <wp:positionV relativeFrom="paragraph">
                <wp:posOffset>-202565</wp:posOffset>
              </wp:positionV>
              <wp:extent cx="2299970" cy="237490"/>
              <wp:effectExtent l="2540" t="0" r="1905" b="317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FE8B05" w14:textId="77777777" w:rsidR="00E66B50" w:rsidRPr="001E0AF0" w:rsidRDefault="00686B79" w:rsidP="00E66B50">
                          <w:pPr>
                            <w:rPr>
                              <w:b/>
                            </w:rPr>
                          </w:pPr>
                          <w:r>
                            <w:rPr>
                              <w:b/>
                            </w:rPr>
                            <w:t>Apoio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B9BE84" id="_x0000_t202" coordsize="21600,21600" o:spt="202" path="m,l,21600r21600,l21600,xe">
              <v:stroke joinstyle="miter"/>
              <v:path gradientshapeok="t" o:connecttype="rect"/>
            </v:shapetype>
            <v:shape id="Caixa de texto 4" o:spid="_x0000_s1026" type="#_x0000_t202" style="position:absolute;left:0;text-align:left;margin-left:76.7pt;margin-top:-15.95pt;width:181.1pt;height:18.7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g2hQIAABUFAAAOAAAAZHJzL2Uyb0RvYy54bWysVNuO0zAQfUfiHyy/d3PB3TbRpiu2SxDS&#10;cpEWPmAaO41FYgfbbbIg/p2x03bLAhJC5MGxPePjmTlnfHU9di3ZC2OlVgVNLmJKhKo0l2pb0E8f&#10;y9mSEutAcWi1EgV9EJZer54/uxr6XKS60S0XhiCIsvnQF7Rxrs+jyFaN6MBe6F4oNNbadOBwabYR&#10;NzAgetdGaRxfRoM2vDe6Etbi7u1kpKuAX9eicu/r2gpH2oJibC6MJowbP0arK8i3BvpGVocw4B+i&#10;6EAqvPQEdQsOyM7IX6A6WRltde0uKt1Fuq5lJUIOmE0SP8nmvoFehFywOLY/lcn+P9jq3f6DIZIX&#10;lFGioEOK1iBHIFwQJ0anCfM1Gnqbo+t9j85uvNEjch3ytf2drj5bovS6AbUVL43RQyOAY4yJPxmd&#10;HZ1wrAfZDG81x8tg53QAGmvT+QJiSQiiI1cPJ34wDlLhZppmWbZAU4W29MWCZYHACPLj6d5Y91ro&#10;jvhJQQ3yH9Bhf2edjwbyo4u/zOpW8lK2bViY7WbdGrIH1EoZvpDAE7dWeWel/bEJcdrBIPEOb/Ph&#10;Bu6/ZUnK4ps0m5WXy8WMlWw+w/iXszjJbrLLmGXstvzuA0xY3kjOhbqTShx1mLC/4/nQEZOCghLJ&#10;UNBsns4niv6YZBy+3yXZSYdt2cquoMuTE+Se2FeKY9qQO5DtNI9+Dj9UGWtw/IeqBBl45icNuHEz&#10;IorXxkbzBxSE0cgXUotvCU4abb5SMmBfFtR+2YERlLRvFIoqSxjzjRwWbL5IcWHOLZtzC6gKoQrq&#10;KJmmazc1/643ctvgTUcZv0QhljJo5DGqg3yx90Iyh3fCN/f5Ong9vmarHwAAAP//AwBQSwMEFAAG&#10;AAgAAAAhALUGo7XjAAAADgEAAA8AAABkcnMvZG93bnJldi54bWxMT01PwzAMvSPxHyIjcUFb2o5O&#10;o2s6DQYXbhtF2tFrsrbQOFWTbYVfjznBxfKTn99HvhptJ85m8K0jBfE0AmGocrqlWkH59jJZgPAB&#10;SWPnyCj4Mh5WxfVVjpl2F9qa8y7UgkXIZ6igCaHPpPRVYyz6qesN8e3oBouB4VBLPeCFxW0nkyia&#10;S4stsUODvXlqTPW5O1kF34/lZv18F+JjEvbJ+9a+ltUHKnV7M26WPNZLEMGM4e8Dfjtwfig42MGd&#10;SHvRMU5n90xVMJnFDyCYkcbpHMSBlxRkkcv/NYofAAAA//8DAFBLAQItABQABgAIAAAAIQC2gziS&#10;/gAAAOEBAAATAAAAAAAAAAAAAAAAAAAAAABbQ29udGVudF9UeXBlc10ueG1sUEsBAi0AFAAGAAgA&#10;AAAhADj9If/WAAAAlAEAAAsAAAAAAAAAAAAAAAAALwEAAF9yZWxzLy5yZWxzUEsBAi0AFAAGAAgA&#10;AAAhAIlaaDaFAgAAFQUAAA4AAAAAAAAAAAAAAAAALgIAAGRycy9lMm9Eb2MueG1sUEsBAi0AFAAG&#10;AAgAAAAhALUGo7XjAAAADgEAAA8AAAAAAAAAAAAAAAAA3wQAAGRycy9kb3ducmV2LnhtbFBLBQYA&#10;AAAABAAEAPMAAADvBQAAAAA=&#10;" stroked="f">
              <v:textbox style="mso-fit-shape-to-text:t">
                <w:txbxContent>
                  <w:p w14:paraId="17FE8B05" w14:textId="77777777" w:rsidR="00E66B50" w:rsidRPr="001E0AF0" w:rsidRDefault="00686B79" w:rsidP="00E66B50">
                    <w:pPr>
                      <w:rPr>
                        <w:b/>
                      </w:rPr>
                    </w:pPr>
                    <w:r>
                      <w:rPr>
                        <w:b/>
                      </w:rPr>
                      <w:t>Apoio</w:t>
                    </w:r>
                  </w:p>
                </w:txbxContent>
              </v:textbox>
            </v:shape>
          </w:pict>
        </mc:Fallback>
      </mc:AlternateContent>
    </w:r>
    <w:r w:rsidR="00686B79">
      <w:rPr>
        <w:noProof/>
        <w:lang w:val="en-US" w:eastAsia="en-US"/>
      </w:rPr>
      <mc:AlternateContent>
        <mc:Choice Requires="wps">
          <w:drawing>
            <wp:anchor distT="0" distB="0" distL="114300" distR="114300" simplePos="0" relativeHeight="251662336" behindDoc="0" locked="0" layoutInCell="1" allowOverlap="1" wp14:anchorId="281ED2E1" wp14:editId="418CC1F4">
              <wp:simplePos x="0" y="0"/>
              <wp:positionH relativeFrom="column">
                <wp:posOffset>-511810</wp:posOffset>
              </wp:positionH>
              <wp:positionV relativeFrom="paragraph">
                <wp:posOffset>-202565</wp:posOffset>
              </wp:positionV>
              <wp:extent cx="2301875" cy="237490"/>
              <wp:effectExtent l="2540" t="0" r="0" b="317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4FD8D8" w14:textId="77777777" w:rsidR="001E0AF0" w:rsidRPr="001E0AF0" w:rsidRDefault="00686B79">
                          <w:pPr>
                            <w:rPr>
                              <w:b/>
                            </w:rPr>
                          </w:pPr>
                          <w:r w:rsidRPr="001E0AF0">
                            <w:rPr>
                              <w:b/>
                            </w:rPr>
                            <w:t>Realização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1ED2E1" id="Caixa de texto 3" o:spid="_x0000_s1027" type="#_x0000_t202" style="position:absolute;left:0;text-align:left;margin-left:-40.3pt;margin-top:-15.95pt;width:181.25pt;height:18.7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h5PigIAABwFAAAOAAAAZHJzL2Uyb0RvYy54bWysVNuO0zAQfUfiHyy/d3Npekm06Wq3SxDS&#10;cpEWPmAaO41FYgfbbVIQ/87YabtlAQkh8uDYnvHxzJwzvr4Z2obsuTZCyZxGVyElXJaKCbnN6aeP&#10;xWRJibEgGTRK8pweuKE3q5cvrvsu47GqVcO4JggiTdZ3Oa2t7bIgMGXNWzBXquMSjZXSLVhc6m3A&#10;NPSI3jZBHIbzoFeadVqV3BjcvR+NdOXxq4qX9n1VGW5Jk1OMzfpR+3HjxmB1DdlWQ1eL8hgG/EMU&#10;LQiJl56h7sEC2WnxC1QrSq2MquxVqdpAVZUouc8Bs4nCZ9k81tBxnwsWx3TnMpn/B1u+23/QRLCc&#10;TimR0CJFaxADEMaJ5YNVZOpq1HcmQ9fHDp3tcKcG5Nrna7oHVX42RKp1DXLLb7VWfc2BYYyROxlc&#10;HB1xjAPZ9G8Vw8tgZ5UHGirdugJiSQiiI1eHMz8YBylxM56G0XIxo6REWzxdJKknMIDsdLrTxr7m&#10;qiVuklON/Ht02D8Y66KB7OTiLjOqEawQTeMXertZN5rsAbVS+M8n8Mytkc5ZKndsRBx3MEi8w9lc&#10;uJ77b2kUJ+FdnE6K+XIxSYpkNkkX4XISRuldOg+TNLkvvrsAoySrBWNcPgjJTzqMkr/j+dgRo4K8&#10;Ekmf03QWz0aK/phk6L/fJdkKi23ZiDany7MTZI7YV5Jh2pBZEM04D34O31cZa3D6+6p4GTjmRw3Y&#10;YTN41XmNOIlsFDugLrRC2pB8fFJwUiv9lZIe2zOn5ssONKekeSNRW2mUJK6f/SKZLWJc6EvL5tIC&#10;skSonFpKxunajm/ArtNiW+NNJzXfoh4L4aXyFNVRxdiCPqfjc+F6/HLtvZ4etdUPAAAA//8DAFBL&#10;AwQUAAYACAAAACEAnd9FfeIAAAAOAQAADwAAAGRycy9kb3ducmV2LnhtbExPTU/CQBC9m/gfNmPi&#10;xcC2NZBSuiUoevEG1oTj0F3aane26S5Q/fUOJ71M3mTevI98NdpOnM3gW0cK4mkEwlDldEu1gvL9&#10;dZKC8AFJY+fIKPg2HlbF7U2OmXYX2przLtSCRchnqKAJoc+k9FVjLPqp6w3x7egGi4HXoZZ6wAuL&#10;204mUTSXFltihwZ789yY6mt3sgp+nsrN+uUhxMck7JOPrX0rq09U6v5u3Cx5rJcgghnD3wdcO3B+&#10;KDjYwZ1Ie9EpmKTRnKkMHuMFCGYk6RUcFMxmIItc/q9R/AIAAP//AwBQSwECLQAUAAYACAAAACEA&#10;toM4kv4AAADhAQAAEwAAAAAAAAAAAAAAAAAAAAAAW0NvbnRlbnRfVHlwZXNdLnhtbFBLAQItABQA&#10;BgAIAAAAIQA4/SH/1gAAAJQBAAALAAAAAAAAAAAAAAAAAC8BAABfcmVscy8ucmVsc1BLAQItABQA&#10;BgAIAAAAIQBzQh5PigIAABwFAAAOAAAAAAAAAAAAAAAAAC4CAABkcnMvZTJvRG9jLnhtbFBLAQIt&#10;ABQABgAIAAAAIQCd30V94gAAAA4BAAAPAAAAAAAAAAAAAAAAAOQEAABkcnMvZG93bnJldi54bWxQ&#10;SwUGAAAAAAQABADzAAAA8wUAAAAA&#10;" stroked="f">
              <v:textbox style="mso-fit-shape-to-text:t">
                <w:txbxContent>
                  <w:p w14:paraId="694FD8D8" w14:textId="77777777" w:rsidR="001E0AF0" w:rsidRPr="001E0AF0" w:rsidRDefault="00686B79">
                    <w:pPr>
                      <w:rPr>
                        <w:b/>
                      </w:rPr>
                    </w:pPr>
                    <w:r w:rsidRPr="001E0AF0">
                      <w:rPr>
                        <w:b/>
                      </w:rPr>
                      <w:t>Realização</w:t>
                    </w:r>
                  </w:p>
                </w:txbxContent>
              </v:textbox>
            </v:shape>
          </w:pict>
        </mc:Fallback>
      </mc:AlternateContent>
    </w:r>
  </w:p>
  <w:p w14:paraId="41F0079C" w14:textId="77777777" w:rsidR="00B07EE1" w:rsidRDefault="00686B79">
    <w:pPr>
      <w:pStyle w:val="Footer"/>
    </w:pPr>
    <w:r>
      <w:rPr>
        <w:noProof/>
        <w:lang w:val="en-US" w:eastAsia="en-US"/>
      </w:rPr>
      <w:drawing>
        <wp:anchor distT="0" distB="0" distL="114300" distR="114300" simplePos="0" relativeHeight="251669504" behindDoc="0" locked="0" layoutInCell="1" allowOverlap="1" wp14:anchorId="4FF97AAB" wp14:editId="30E3C179">
          <wp:simplePos x="0" y="0"/>
          <wp:positionH relativeFrom="margin">
            <wp:posOffset>4853940</wp:posOffset>
          </wp:positionH>
          <wp:positionV relativeFrom="margin">
            <wp:posOffset>8434705</wp:posOffset>
          </wp:positionV>
          <wp:extent cx="790575" cy="167005"/>
          <wp:effectExtent l="0" t="0" r="9525" b="4445"/>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pes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0575" cy="16700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664CC" w14:textId="77777777" w:rsidR="00D60EB7" w:rsidRDefault="00686B79" w:rsidP="00D60EB7">
    <w:pPr>
      <w:pStyle w:val="Footer"/>
      <w:jc w:val="center"/>
    </w:pPr>
    <w:r>
      <w:t xml:space="preserve">II CONINTER – Congresso Internacional Interdisciplinar em Sociais e Humanidades </w:t>
    </w:r>
  </w:p>
  <w:p w14:paraId="53259D2E" w14:textId="77777777" w:rsidR="00B964BA" w:rsidRDefault="00686B79" w:rsidP="00D60EB7">
    <w:pPr>
      <w:pStyle w:val="Footer"/>
      <w:jc w:val="center"/>
    </w:pPr>
    <w:r>
      <w:t>Belo Horizonte, de 8 a 11 de outubro de 2013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04D2FC" w14:textId="77777777" w:rsidR="00BB35C5" w:rsidRDefault="00BB35C5">
      <w:r>
        <w:separator/>
      </w:r>
    </w:p>
  </w:footnote>
  <w:footnote w:type="continuationSeparator" w:id="0">
    <w:p w14:paraId="6B95EE1D" w14:textId="77777777" w:rsidR="00BB35C5" w:rsidRDefault="00BB35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8B5F4" w14:textId="77777777" w:rsidR="001508D4" w:rsidRDefault="0068594A" w:rsidP="000C3153">
    <w:pPr>
      <w:pStyle w:val="Header"/>
      <w:jc w:val="right"/>
    </w:pPr>
    <w:r>
      <w:rPr>
        <w:noProof/>
        <w:lang w:val="en-US" w:eastAsia="en-US"/>
      </w:rPr>
      <w:drawing>
        <wp:anchor distT="0" distB="0" distL="114300" distR="114300" simplePos="0" relativeHeight="251670528" behindDoc="0" locked="0" layoutInCell="1" allowOverlap="1" wp14:anchorId="148F417B" wp14:editId="56CFB724">
          <wp:simplePos x="0" y="0"/>
          <wp:positionH relativeFrom="margin">
            <wp:posOffset>4253865</wp:posOffset>
          </wp:positionH>
          <wp:positionV relativeFrom="margin">
            <wp:posOffset>-1365250</wp:posOffset>
          </wp:positionV>
          <wp:extent cx="1905000" cy="906780"/>
          <wp:effectExtent l="0" t="0" r="0" b="762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5000" cy="906780"/>
                  </a:xfrm>
                  <a:prstGeom prst="rect">
                    <a:avLst/>
                  </a:prstGeom>
                </pic:spPr>
              </pic:pic>
            </a:graphicData>
          </a:graphic>
          <wp14:sizeRelH relativeFrom="margin">
            <wp14:pctWidth>0</wp14:pctWidth>
          </wp14:sizeRelH>
          <wp14:sizeRelV relativeFrom="margin">
            <wp14:pctHeight>0</wp14:pctHeight>
          </wp14:sizeRelV>
        </wp:anchor>
      </w:drawing>
    </w:r>
    <w:r w:rsidR="000C3153">
      <w:rPr>
        <w:noProof/>
        <w:lang w:val="en-US" w:eastAsia="en-US"/>
      </w:rPr>
      <w:drawing>
        <wp:anchor distT="0" distB="0" distL="114300" distR="114300" simplePos="0" relativeHeight="251666432" behindDoc="0" locked="0" layoutInCell="1" allowOverlap="1" wp14:anchorId="79B1C767" wp14:editId="343BA6C4">
          <wp:simplePos x="0" y="0"/>
          <wp:positionH relativeFrom="margin">
            <wp:posOffset>689610</wp:posOffset>
          </wp:positionH>
          <wp:positionV relativeFrom="margin">
            <wp:posOffset>-3382010</wp:posOffset>
          </wp:positionV>
          <wp:extent cx="1278890" cy="4832350"/>
          <wp:effectExtent l="0" t="5080" r="0"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r.PNG"/>
                  <pic:cNvPicPr/>
                </pic:nvPicPr>
                <pic:blipFill rotWithShape="1">
                  <a:blip r:embed="rId2">
                    <a:extLst>
                      <a:ext uri="{28A0092B-C50C-407E-A947-70E740481C1C}">
                        <a14:useLocalDpi xmlns:a14="http://schemas.microsoft.com/office/drawing/2010/main" val="0"/>
                      </a:ext>
                    </a:extLst>
                  </a:blip>
                  <a:srcRect r="76313"/>
                  <a:stretch/>
                </pic:blipFill>
                <pic:spPr bwMode="auto">
                  <a:xfrm rot="5400000">
                    <a:off x="0" y="0"/>
                    <a:ext cx="1278890" cy="4832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A8F2F" w14:textId="77777777" w:rsidR="006348C9" w:rsidRDefault="00686B79">
    <w:pPr>
      <w:pStyle w:val="Header"/>
      <w:jc w:val="right"/>
    </w:pPr>
    <w:r>
      <w:rPr>
        <w:noProof/>
        <w:lang w:val="en-US" w:eastAsia="en-US"/>
      </w:rPr>
      <w:drawing>
        <wp:anchor distT="0" distB="0" distL="114300" distR="114300" simplePos="0" relativeHeight="251660288" behindDoc="0" locked="0" layoutInCell="1" allowOverlap="1" wp14:anchorId="2C820025" wp14:editId="124C6655">
          <wp:simplePos x="0" y="0"/>
          <wp:positionH relativeFrom="margin">
            <wp:posOffset>-948690</wp:posOffset>
          </wp:positionH>
          <wp:positionV relativeFrom="margin">
            <wp:posOffset>-1087120</wp:posOffset>
          </wp:positionV>
          <wp:extent cx="2113280" cy="905510"/>
          <wp:effectExtent l="0" t="0" r="1270" b="8890"/>
          <wp:wrapSquare wrapText="bothSides"/>
          <wp:docPr id="1" name="Imagem 1" descr="Logotipo_SIDT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tipo_SIDTe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280" cy="90551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p w14:paraId="6633C3E8" w14:textId="77777777" w:rsidR="00D22BA2" w:rsidRPr="00447739" w:rsidRDefault="00783CCE" w:rsidP="00447739">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62E41"/>
    <w:multiLevelType w:val="multilevel"/>
    <w:tmpl w:val="A394DF40"/>
    <w:lvl w:ilvl="0">
      <w:start w:val="1"/>
      <w:numFmt w:val="decimal"/>
      <w:lvlText w:val="%1."/>
      <w:lvlJc w:val="left"/>
      <w:pPr>
        <w:ind w:left="469" w:hanging="360"/>
      </w:pPr>
      <w:rPr>
        <w:rFonts w:hint="default"/>
      </w:rPr>
    </w:lvl>
    <w:lvl w:ilvl="1">
      <w:start w:val="1"/>
      <w:numFmt w:val="decimal"/>
      <w:isLgl/>
      <w:lvlText w:val="%1.%2"/>
      <w:lvlJc w:val="left"/>
      <w:pPr>
        <w:ind w:left="509" w:hanging="400"/>
      </w:pPr>
      <w:rPr>
        <w:rFonts w:hint="default"/>
      </w:rPr>
    </w:lvl>
    <w:lvl w:ilvl="2">
      <w:start w:val="1"/>
      <w:numFmt w:val="decimal"/>
      <w:isLgl/>
      <w:lvlText w:val="%1.%2.%3"/>
      <w:lvlJc w:val="left"/>
      <w:pPr>
        <w:ind w:left="829" w:hanging="720"/>
      </w:pPr>
      <w:rPr>
        <w:rFonts w:hint="default"/>
      </w:rPr>
    </w:lvl>
    <w:lvl w:ilvl="3">
      <w:start w:val="1"/>
      <w:numFmt w:val="decimal"/>
      <w:isLgl/>
      <w:lvlText w:val="%1.%2.%3.%4"/>
      <w:lvlJc w:val="left"/>
      <w:pPr>
        <w:ind w:left="1189" w:hanging="108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549" w:hanging="144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909" w:hanging="1800"/>
      </w:pPr>
      <w:rPr>
        <w:rFonts w:hint="default"/>
      </w:rPr>
    </w:lvl>
    <w:lvl w:ilvl="8">
      <w:start w:val="1"/>
      <w:numFmt w:val="decimal"/>
      <w:isLgl/>
      <w:lvlText w:val="%1.%2.%3.%4.%5.%6.%7.%8.%9"/>
      <w:lvlJc w:val="left"/>
      <w:pPr>
        <w:ind w:left="1909" w:hanging="1800"/>
      </w:pPr>
      <w:rPr>
        <w:rFonts w:hint="default"/>
      </w:rPr>
    </w:lvl>
  </w:abstractNum>
  <w:abstractNum w:abstractNumId="1">
    <w:nsid w:val="1F263134"/>
    <w:multiLevelType w:val="multilevel"/>
    <w:tmpl w:val="AB705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CA0DB2"/>
    <w:multiLevelType w:val="multilevel"/>
    <w:tmpl w:val="408A5918"/>
    <w:lvl w:ilvl="0">
      <w:start w:val="2"/>
      <w:numFmt w:val="decimal"/>
      <w:lvlText w:val="%1"/>
      <w:lvlJc w:val="left"/>
      <w:pPr>
        <w:ind w:left="360" w:hanging="360"/>
      </w:pPr>
      <w:rPr>
        <w:rFonts w:ascii="Arial" w:hAnsi="Arial" w:cs="Arial" w:hint="default"/>
        <w:b/>
      </w:rPr>
    </w:lvl>
    <w:lvl w:ilvl="1">
      <w:start w:val="4"/>
      <w:numFmt w:val="decimal"/>
      <w:lvlText w:val="%1.%2"/>
      <w:lvlJc w:val="left"/>
      <w:pPr>
        <w:ind w:left="1080" w:hanging="360"/>
      </w:pPr>
      <w:rPr>
        <w:rFonts w:ascii="Arial" w:hAnsi="Arial" w:cs="Arial" w:hint="default"/>
        <w:b/>
      </w:rPr>
    </w:lvl>
    <w:lvl w:ilvl="2">
      <w:start w:val="1"/>
      <w:numFmt w:val="decimal"/>
      <w:lvlText w:val="%1.%2.%3"/>
      <w:lvlJc w:val="left"/>
      <w:pPr>
        <w:ind w:left="2160" w:hanging="720"/>
      </w:pPr>
      <w:rPr>
        <w:rFonts w:ascii="Arial" w:hAnsi="Arial" w:cs="Arial" w:hint="default"/>
        <w:b/>
      </w:rPr>
    </w:lvl>
    <w:lvl w:ilvl="3">
      <w:start w:val="1"/>
      <w:numFmt w:val="decimal"/>
      <w:lvlText w:val="%1.%2.%3.%4"/>
      <w:lvlJc w:val="left"/>
      <w:pPr>
        <w:ind w:left="3240" w:hanging="1080"/>
      </w:pPr>
      <w:rPr>
        <w:rFonts w:ascii="Arial" w:hAnsi="Arial" w:cs="Arial" w:hint="default"/>
        <w:b/>
      </w:rPr>
    </w:lvl>
    <w:lvl w:ilvl="4">
      <w:start w:val="1"/>
      <w:numFmt w:val="decimal"/>
      <w:lvlText w:val="%1.%2.%3.%4.%5"/>
      <w:lvlJc w:val="left"/>
      <w:pPr>
        <w:ind w:left="3960" w:hanging="1080"/>
      </w:pPr>
      <w:rPr>
        <w:rFonts w:ascii="Arial" w:hAnsi="Arial" w:cs="Arial" w:hint="default"/>
        <w:b/>
      </w:rPr>
    </w:lvl>
    <w:lvl w:ilvl="5">
      <w:start w:val="1"/>
      <w:numFmt w:val="decimal"/>
      <w:lvlText w:val="%1.%2.%3.%4.%5.%6"/>
      <w:lvlJc w:val="left"/>
      <w:pPr>
        <w:ind w:left="5040" w:hanging="1440"/>
      </w:pPr>
      <w:rPr>
        <w:rFonts w:ascii="Arial" w:hAnsi="Arial" w:cs="Arial" w:hint="default"/>
        <w:b/>
      </w:rPr>
    </w:lvl>
    <w:lvl w:ilvl="6">
      <w:start w:val="1"/>
      <w:numFmt w:val="decimal"/>
      <w:lvlText w:val="%1.%2.%3.%4.%5.%6.%7"/>
      <w:lvlJc w:val="left"/>
      <w:pPr>
        <w:ind w:left="5760" w:hanging="1440"/>
      </w:pPr>
      <w:rPr>
        <w:rFonts w:ascii="Arial" w:hAnsi="Arial" w:cs="Arial" w:hint="default"/>
        <w:b/>
      </w:rPr>
    </w:lvl>
    <w:lvl w:ilvl="7">
      <w:start w:val="1"/>
      <w:numFmt w:val="decimal"/>
      <w:lvlText w:val="%1.%2.%3.%4.%5.%6.%7.%8"/>
      <w:lvlJc w:val="left"/>
      <w:pPr>
        <w:ind w:left="6840" w:hanging="1800"/>
      </w:pPr>
      <w:rPr>
        <w:rFonts w:ascii="Arial" w:hAnsi="Arial" w:cs="Arial" w:hint="default"/>
        <w:b/>
      </w:rPr>
    </w:lvl>
    <w:lvl w:ilvl="8">
      <w:start w:val="1"/>
      <w:numFmt w:val="decimal"/>
      <w:lvlText w:val="%1.%2.%3.%4.%5.%6.%7.%8.%9"/>
      <w:lvlJc w:val="left"/>
      <w:pPr>
        <w:ind w:left="7560" w:hanging="1800"/>
      </w:pPr>
      <w:rPr>
        <w:rFonts w:ascii="Arial" w:hAnsi="Arial" w:cs="Arial" w:hint="default"/>
        <w:b/>
      </w:rPr>
    </w:lvl>
  </w:abstractNum>
  <w:abstractNum w:abstractNumId="3">
    <w:nsid w:val="20D12EB6"/>
    <w:multiLevelType w:val="multilevel"/>
    <w:tmpl w:val="69D8E5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016E9B"/>
    <w:multiLevelType w:val="multilevel"/>
    <w:tmpl w:val="0C2677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D31535"/>
    <w:multiLevelType w:val="multilevel"/>
    <w:tmpl w:val="A394DF40"/>
    <w:lvl w:ilvl="0">
      <w:start w:val="1"/>
      <w:numFmt w:val="decimal"/>
      <w:lvlText w:val="%1."/>
      <w:lvlJc w:val="left"/>
      <w:pPr>
        <w:ind w:left="469" w:hanging="360"/>
      </w:pPr>
      <w:rPr>
        <w:rFonts w:hint="default"/>
      </w:rPr>
    </w:lvl>
    <w:lvl w:ilvl="1">
      <w:start w:val="1"/>
      <w:numFmt w:val="decimal"/>
      <w:isLgl/>
      <w:lvlText w:val="%1.%2"/>
      <w:lvlJc w:val="left"/>
      <w:pPr>
        <w:ind w:left="509" w:hanging="400"/>
      </w:pPr>
      <w:rPr>
        <w:rFonts w:hint="default"/>
      </w:rPr>
    </w:lvl>
    <w:lvl w:ilvl="2">
      <w:start w:val="1"/>
      <w:numFmt w:val="decimal"/>
      <w:isLgl/>
      <w:lvlText w:val="%1.%2.%3"/>
      <w:lvlJc w:val="left"/>
      <w:pPr>
        <w:ind w:left="829" w:hanging="720"/>
      </w:pPr>
      <w:rPr>
        <w:rFonts w:hint="default"/>
      </w:rPr>
    </w:lvl>
    <w:lvl w:ilvl="3">
      <w:start w:val="1"/>
      <w:numFmt w:val="decimal"/>
      <w:isLgl/>
      <w:lvlText w:val="%1.%2.%3.%4"/>
      <w:lvlJc w:val="left"/>
      <w:pPr>
        <w:ind w:left="1189" w:hanging="108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549" w:hanging="144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909" w:hanging="1800"/>
      </w:pPr>
      <w:rPr>
        <w:rFonts w:hint="default"/>
      </w:rPr>
    </w:lvl>
    <w:lvl w:ilvl="8">
      <w:start w:val="1"/>
      <w:numFmt w:val="decimal"/>
      <w:isLgl/>
      <w:lvlText w:val="%1.%2.%3.%4.%5.%6.%7.%8.%9"/>
      <w:lvlJc w:val="left"/>
      <w:pPr>
        <w:ind w:left="1909" w:hanging="1800"/>
      </w:pPr>
      <w:rPr>
        <w:rFonts w:hint="default"/>
      </w:rPr>
    </w:lvl>
  </w:abstractNum>
  <w:abstractNum w:abstractNumId="6">
    <w:nsid w:val="40997BE4"/>
    <w:multiLevelType w:val="multilevel"/>
    <w:tmpl w:val="3CFC1854"/>
    <w:lvl w:ilvl="0">
      <w:start w:val="1"/>
      <w:numFmt w:val="decimal"/>
      <w:lvlText w:val="%1."/>
      <w:lvlJc w:val="left"/>
      <w:pPr>
        <w:ind w:left="720" w:hanging="360"/>
      </w:pPr>
      <w:rPr>
        <w:rFonts w:ascii="Arial" w:hAnsi="Arial" w:cs="Arial" w:hint="default"/>
        <w:b/>
      </w:rPr>
    </w:lvl>
    <w:lvl w:ilvl="1">
      <w:start w:val="1"/>
      <w:numFmt w:val="decimal"/>
      <w:isLgl/>
      <w:lvlText w:val="%1.%2"/>
      <w:lvlJc w:val="left"/>
      <w:pPr>
        <w:ind w:left="1120" w:hanging="400"/>
      </w:pPr>
      <w:rPr>
        <w:rFonts w:ascii="Arial" w:hAnsi="Arial" w:cs="Arial" w:hint="default"/>
        <w:b/>
      </w:rPr>
    </w:lvl>
    <w:lvl w:ilvl="2">
      <w:start w:val="1"/>
      <w:numFmt w:val="decimal"/>
      <w:isLgl/>
      <w:lvlText w:val="%1.%2.%3"/>
      <w:lvlJc w:val="left"/>
      <w:pPr>
        <w:ind w:left="1800" w:hanging="720"/>
      </w:pPr>
      <w:rPr>
        <w:rFonts w:ascii="Arial" w:hAnsi="Arial" w:cs="Arial" w:hint="default"/>
        <w:b/>
      </w:rPr>
    </w:lvl>
    <w:lvl w:ilvl="3">
      <w:start w:val="1"/>
      <w:numFmt w:val="decimal"/>
      <w:isLgl/>
      <w:lvlText w:val="%1.%2.%3.%4"/>
      <w:lvlJc w:val="left"/>
      <w:pPr>
        <w:ind w:left="2520" w:hanging="1080"/>
      </w:pPr>
      <w:rPr>
        <w:rFonts w:ascii="Arial" w:hAnsi="Arial" w:cs="Arial" w:hint="default"/>
        <w:b/>
      </w:rPr>
    </w:lvl>
    <w:lvl w:ilvl="4">
      <w:start w:val="1"/>
      <w:numFmt w:val="decimal"/>
      <w:isLgl/>
      <w:lvlText w:val="%1.%2.%3.%4.%5"/>
      <w:lvlJc w:val="left"/>
      <w:pPr>
        <w:ind w:left="2880" w:hanging="1080"/>
      </w:pPr>
      <w:rPr>
        <w:rFonts w:ascii="Arial" w:hAnsi="Arial" w:cs="Arial" w:hint="default"/>
        <w:b/>
      </w:rPr>
    </w:lvl>
    <w:lvl w:ilvl="5">
      <w:start w:val="1"/>
      <w:numFmt w:val="decimal"/>
      <w:isLgl/>
      <w:lvlText w:val="%1.%2.%3.%4.%5.%6"/>
      <w:lvlJc w:val="left"/>
      <w:pPr>
        <w:ind w:left="3600" w:hanging="1440"/>
      </w:pPr>
      <w:rPr>
        <w:rFonts w:ascii="Arial" w:hAnsi="Arial" w:cs="Arial" w:hint="default"/>
        <w:b/>
      </w:rPr>
    </w:lvl>
    <w:lvl w:ilvl="6">
      <w:start w:val="1"/>
      <w:numFmt w:val="decimal"/>
      <w:isLgl/>
      <w:lvlText w:val="%1.%2.%3.%4.%5.%6.%7"/>
      <w:lvlJc w:val="left"/>
      <w:pPr>
        <w:ind w:left="3960" w:hanging="1440"/>
      </w:pPr>
      <w:rPr>
        <w:rFonts w:ascii="Arial" w:hAnsi="Arial" w:cs="Arial" w:hint="default"/>
        <w:b/>
      </w:rPr>
    </w:lvl>
    <w:lvl w:ilvl="7">
      <w:start w:val="1"/>
      <w:numFmt w:val="decimal"/>
      <w:isLgl/>
      <w:lvlText w:val="%1.%2.%3.%4.%5.%6.%7.%8"/>
      <w:lvlJc w:val="left"/>
      <w:pPr>
        <w:ind w:left="4680" w:hanging="1800"/>
      </w:pPr>
      <w:rPr>
        <w:rFonts w:ascii="Arial" w:hAnsi="Arial" w:cs="Arial" w:hint="default"/>
        <w:b/>
      </w:rPr>
    </w:lvl>
    <w:lvl w:ilvl="8">
      <w:start w:val="1"/>
      <w:numFmt w:val="decimal"/>
      <w:isLgl/>
      <w:lvlText w:val="%1.%2.%3.%4.%5.%6.%7.%8.%9"/>
      <w:lvlJc w:val="left"/>
      <w:pPr>
        <w:ind w:left="5040" w:hanging="1800"/>
      </w:pPr>
      <w:rPr>
        <w:rFonts w:ascii="Arial" w:hAnsi="Arial" w:cs="Arial" w:hint="default"/>
        <w:b/>
      </w:rPr>
    </w:lvl>
  </w:abstractNum>
  <w:abstractNum w:abstractNumId="7">
    <w:nsid w:val="4BAD7020"/>
    <w:multiLevelType w:val="multilevel"/>
    <w:tmpl w:val="49B2BAD0"/>
    <w:lvl w:ilvl="0">
      <w:start w:val="1"/>
      <w:numFmt w:val="decimal"/>
      <w:lvlText w:val="%1."/>
      <w:lvlJc w:val="left"/>
      <w:pPr>
        <w:ind w:left="720" w:hanging="360"/>
      </w:pPr>
      <w:rPr>
        <w:rFonts w:hint="default"/>
      </w:rPr>
    </w:lvl>
    <w:lvl w:ilvl="1">
      <w:start w:val="1"/>
      <w:numFmt w:val="decimal"/>
      <w:isLgl/>
      <w:lvlText w:val="%1.%2"/>
      <w:lvlJc w:val="left"/>
      <w:pPr>
        <w:ind w:left="1120" w:hanging="400"/>
      </w:pPr>
      <w:rPr>
        <w:rFonts w:ascii="Arial" w:hAnsi="Arial" w:cs="Arial" w:hint="default"/>
        <w:b/>
      </w:rPr>
    </w:lvl>
    <w:lvl w:ilvl="2">
      <w:start w:val="1"/>
      <w:numFmt w:val="decimal"/>
      <w:isLgl/>
      <w:lvlText w:val="%1.%2.%3"/>
      <w:lvlJc w:val="left"/>
      <w:pPr>
        <w:ind w:left="1800" w:hanging="720"/>
      </w:pPr>
      <w:rPr>
        <w:rFonts w:ascii="Arial" w:hAnsi="Arial" w:cs="Arial" w:hint="default"/>
        <w:b/>
      </w:rPr>
    </w:lvl>
    <w:lvl w:ilvl="3">
      <w:start w:val="1"/>
      <w:numFmt w:val="decimal"/>
      <w:isLgl/>
      <w:lvlText w:val="%1.%2.%3.%4"/>
      <w:lvlJc w:val="left"/>
      <w:pPr>
        <w:ind w:left="2520" w:hanging="1080"/>
      </w:pPr>
      <w:rPr>
        <w:rFonts w:ascii="Arial" w:hAnsi="Arial" w:cs="Arial" w:hint="default"/>
        <w:b/>
      </w:rPr>
    </w:lvl>
    <w:lvl w:ilvl="4">
      <w:start w:val="1"/>
      <w:numFmt w:val="decimal"/>
      <w:isLgl/>
      <w:lvlText w:val="%1.%2.%3.%4.%5"/>
      <w:lvlJc w:val="left"/>
      <w:pPr>
        <w:ind w:left="2880" w:hanging="1080"/>
      </w:pPr>
      <w:rPr>
        <w:rFonts w:ascii="Arial" w:hAnsi="Arial" w:cs="Arial" w:hint="default"/>
        <w:b/>
      </w:rPr>
    </w:lvl>
    <w:lvl w:ilvl="5">
      <w:start w:val="1"/>
      <w:numFmt w:val="decimal"/>
      <w:isLgl/>
      <w:lvlText w:val="%1.%2.%3.%4.%5.%6"/>
      <w:lvlJc w:val="left"/>
      <w:pPr>
        <w:ind w:left="3600" w:hanging="1440"/>
      </w:pPr>
      <w:rPr>
        <w:rFonts w:ascii="Arial" w:hAnsi="Arial" w:cs="Arial" w:hint="default"/>
        <w:b/>
      </w:rPr>
    </w:lvl>
    <w:lvl w:ilvl="6">
      <w:start w:val="1"/>
      <w:numFmt w:val="decimal"/>
      <w:isLgl/>
      <w:lvlText w:val="%1.%2.%3.%4.%5.%6.%7"/>
      <w:lvlJc w:val="left"/>
      <w:pPr>
        <w:ind w:left="3960" w:hanging="1440"/>
      </w:pPr>
      <w:rPr>
        <w:rFonts w:ascii="Arial" w:hAnsi="Arial" w:cs="Arial" w:hint="default"/>
        <w:b/>
      </w:rPr>
    </w:lvl>
    <w:lvl w:ilvl="7">
      <w:start w:val="1"/>
      <w:numFmt w:val="decimal"/>
      <w:isLgl/>
      <w:lvlText w:val="%1.%2.%3.%4.%5.%6.%7.%8"/>
      <w:lvlJc w:val="left"/>
      <w:pPr>
        <w:ind w:left="4680" w:hanging="1800"/>
      </w:pPr>
      <w:rPr>
        <w:rFonts w:ascii="Arial" w:hAnsi="Arial" w:cs="Arial" w:hint="default"/>
        <w:b/>
      </w:rPr>
    </w:lvl>
    <w:lvl w:ilvl="8">
      <w:start w:val="1"/>
      <w:numFmt w:val="decimal"/>
      <w:isLgl/>
      <w:lvlText w:val="%1.%2.%3.%4.%5.%6.%7.%8.%9"/>
      <w:lvlJc w:val="left"/>
      <w:pPr>
        <w:ind w:left="5040" w:hanging="1800"/>
      </w:pPr>
      <w:rPr>
        <w:rFonts w:ascii="Arial" w:hAnsi="Arial" w:cs="Arial" w:hint="default"/>
        <w:b/>
      </w:rPr>
    </w:lvl>
  </w:abstractNum>
  <w:abstractNum w:abstractNumId="8">
    <w:nsid w:val="506B6627"/>
    <w:multiLevelType w:val="multilevel"/>
    <w:tmpl w:val="09CAE04A"/>
    <w:lvl w:ilvl="0">
      <w:start w:val="1"/>
      <w:numFmt w:val="decimal"/>
      <w:pStyle w:val="Seo"/>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5C9C0888"/>
    <w:multiLevelType w:val="hybridMultilevel"/>
    <w:tmpl w:val="EC02C9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lvlOverride w:ilvl="0">
      <w:lvl w:ilvl="0">
        <w:numFmt w:val="decimal"/>
        <w:lvlText w:val="%1."/>
        <w:lvlJc w:val="left"/>
      </w:lvl>
    </w:lvlOverride>
  </w:num>
  <w:num w:numId="4">
    <w:abstractNumId w:val="4"/>
    <w:lvlOverride w:ilvl="0">
      <w:lvl w:ilvl="0">
        <w:numFmt w:val="decimal"/>
        <w:lvlText w:val="%1."/>
        <w:lvlJc w:val="left"/>
      </w:lvl>
    </w:lvlOverride>
  </w:num>
  <w:num w:numId="5">
    <w:abstractNumId w:val="4"/>
    <w:lvlOverride w:ilvl="0">
      <w:lvl w:ilvl="0">
        <w:numFmt w:val="decimal"/>
        <w:lvlText w:val="%1."/>
        <w:lvlJc w:val="left"/>
      </w:lvl>
    </w:lvlOverride>
  </w:num>
  <w:num w:numId="6">
    <w:abstractNumId w:val="2"/>
  </w:num>
  <w:num w:numId="7">
    <w:abstractNumId w:val="6"/>
  </w:num>
  <w:num w:numId="8">
    <w:abstractNumId w:val="7"/>
  </w:num>
  <w:num w:numId="9">
    <w:abstractNumId w:val="9"/>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B79"/>
    <w:rsid w:val="00015B33"/>
    <w:rsid w:val="00060D3A"/>
    <w:rsid w:val="000846EC"/>
    <w:rsid w:val="00085837"/>
    <w:rsid w:val="000C3153"/>
    <w:rsid w:val="000E0DE7"/>
    <w:rsid w:val="000F5CF6"/>
    <w:rsid w:val="001028E9"/>
    <w:rsid w:val="001045D0"/>
    <w:rsid w:val="001B4BD3"/>
    <w:rsid w:val="001E428C"/>
    <w:rsid w:val="001F20E5"/>
    <w:rsid w:val="002206C5"/>
    <w:rsid w:val="00257D7C"/>
    <w:rsid w:val="0026419D"/>
    <w:rsid w:val="00290B11"/>
    <w:rsid w:val="00292221"/>
    <w:rsid w:val="002C08E6"/>
    <w:rsid w:val="0036660D"/>
    <w:rsid w:val="00386550"/>
    <w:rsid w:val="004478D8"/>
    <w:rsid w:val="00476116"/>
    <w:rsid w:val="0048236C"/>
    <w:rsid w:val="004F5CA3"/>
    <w:rsid w:val="00514DE4"/>
    <w:rsid w:val="00547722"/>
    <w:rsid w:val="00565168"/>
    <w:rsid w:val="00577387"/>
    <w:rsid w:val="00596B11"/>
    <w:rsid w:val="005A6251"/>
    <w:rsid w:val="005B45A1"/>
    <w:rsid w:val="005C25D3"/>
    <w:rsid w:val="005D1C3E"/>
    <w:rsid w:val="005D211C"/>
    <w:rsid w:val="005F3869"/>
    <w:rsid w:val="00616E43"/>
    <w:rsid w:val="00643349"/>
    <w:rsid w:val="006535BF"/>
    <w:rsid w:val="00684E1E"/>
    <w:rsid w:val="0068594A"/>
    <w:rsid w:val="00686B79"/>
    <w:rsid w:val="006B7BC3"/>
    <w:rsid w:val="006B7EBB"/>
    <w:rsid w:val="006C7D5A"/>
    <w:rsid w:val="00701C47"/>
    <w:rsid w:val="0071797A"/>
    <w:rsid w:val="00727A5D"/>
    <w:rsid w:val="00757DA3"/>
    <w:rsid w:val="007619DA"/>
    <w:rsid w:val="00783CCE"/>
    <w:rsid w:val="0082067A"/>
    <w:rsid w:val="00830BA4"/>
    <w:rsid w:val="0088139A"/>
    <w:rsid w:val="00884796"/>
    <w:rsid w:val="00900745"/>
    <w:rsid w:val="00900B9C"/>
    <w:rsid w:val="00934EB1"/>
    <w:rsid w:val="00945B5E"/>
    <w:rsid w:val="00960416"/>
    <w:rsid w:val="00972C6E"/>
    <w:rsid w:val="00997EF1"/>
    <w:rsid w:val="009B493D"/>
    <w:rsid w:val="009D0461"/>
    <w:rsid w:val="009E3082"/>
    <w:rsid w:val="009F2280"/>
    <w:rsid w:val="009F690F"/>
    <w:rsid w:val="00A15443"/>
    <w:rsid w:val="00A944E8"/>
    <w:rsid w:val="00A97D31"/>
    <w:rsid w:val="00AD5D3C"/>
    <w:rsid w:val="00B4219F"/>
    <w:rsid w:val="00B554D9"/>
    <w:rsid w:val="00BB35C5"/>
    <w:rsid w:val="00BB39CF"/>
    <w:rsid w:val="00BC702F"/>
    <w:rsid w:val="00BC720D"/>
    <w:rsid w:val="00BF5947"/>
    <w:rsid w:val="00BF7EAA"/>
    <w:rsid w:val="00C01A93"/>
    <w:rsid w:val="00C13EAD"/>
    <w:rsid w:val="00C227C5"/>
    <w:rsid w:val="00C27AEE"/>
    <w:rsid w:val="00C5387D"/>
    <w:rsid w:val="00C554F7"/>
    <w:rsid w:val="00C87076"/>
    <w:rsid w:val="00CB7376"/>
    <w:rsid w:val="00CC3FB5"/>
    <w:rsid w:val="00CD087F"/>
    <w:rsid w:val="00CF2A0E"/>
    <w:rsid w:val="00CF2EB5"/>
    <w:rsid w:val="00D544B4"/>
    <w:rsid w:val="00D57122"/>
    <w:rsid w:val="00DC0B64"/>
    <w:rsid w:val="00DC2C45"/>
    <w:rsid w:val="00DD1B6B"/>
    <w:rsid w:val="00DF1E3C"/>
    <w:rsid w:val="00E218E7"/>
    <w:rsid w:val="00E50BBF"/>
    <w:rsid w:val="00E7402F"/>
    <w:rsid w:val="00E74DC3"/>
    <w:rsid w:val="00E7712D"/>
    <w:rsid w:val="00E815B7"/>
    <w:rsid w:val="00E85BB5"/>
    <w:rsid w:val="00F01296"/>
    <w:rsid w:val="00F4277F"/>
    <w:rsid w:val="00F931FF"/>
    <w:rsid w:val="00FC2B69"/>
    <w:rsid w:val="00FD5E0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D441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sumo"/>
    <w:qFormat/>
    <w:rsid w:val="00686B79"/>
    <w:pPr>
      <w:autoSpaceDE w:val="0"/>
      <w:autoSpaceDN w:val="0"/>
      <w:spacing w:after="0" w:line="240" w:lineRule="auto"/>
      <w:jc w:val="both"/>
    </w:pPr>
    <w:rPr>
      <w:rFonts w:ascii="Arial" w:eastAsia="MS Mincho" w:hAnsi="Arial" w:cs="Times New Roman"/>
      <w:sz w:val="20"/>
      <w:szCs w:val="20"/>
      <w:lang w:eastAsia="pt-BR"/>
    </w:rPr>
  </w:style>
  <w:style w:type="paragraph" w:styleId="Heading1">
    <w:name w:val="heading 1"/>
    <w:basedOn w:val="Normal"/>
    <w:next w:val="Normal"/>
    <w:link w:val="Heading1Char"/>
    <w:uiPriority w:val="1"/>
    <w:qFormat/>
    <w:rsid w:val="00757DA3"/>
    <w:pPr>
      <w:widowControl w:val="0"/>
      <w:adjustRightInd w:val="0"/>
      <w:ind w:left="109"/>
      <w:jc w:val="center"/>
      <w:outlineLvl w:val="0"/>
    </w:pPr>
    <w:rPr>
      <w:rFonts w:eastAsiaTheme="minorEastAsia"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6B79"/>
    <w:pPr>
      <w:tabs>
        <w:tab w:val="center" w:pos="4419"/>
        <w:tab w:val="right" w:pos="8838"/>
      </w:tabs>
    </w:pPr>
  </w:style>
  <w:style w:type="character" w:customStyle="1" w:styleId="HeaderChar">
    <w:name w:val="Header Char"/>
    <w:basedOn w:val="DefaultParagraphFont"/>
    <w:link w:val="Header"/>
    <w:uiPriority w:val="99"/>
    <w:rsid w:val="00686B79"/>
    <w:rPr>
      <w:rFonts w:ascii="Arial" w:eastAsia="MS Mincho" w:hAnsi="Arial" w:cs="Times New Roman"/>
      <w:sz w:val="20"/>
      <w:szCs w:val="20"/>
      <w:lang w:eastAsia="pt-BR"/>
    </w:rPr>
  </w:style>
  <w:style w:type="paragraph" w:styleId="Footer">
    <w:name w:val="footer"/>
    <w:basedOn w:val="Normal"/>
    <w:link w:val="FooterChar"/>
    <w:uiPriority w:val="99"/>
    <w:rsid w:val="00686B79"/>
    <w:pPr>
      <w:tabs>
        <w:tab w:val="center" w:pos="4419"/>
        <w:tab w:val="right" w:pos="8838"/>
      </w:tabs>
    </w:pPr>
  </w:style>
  <w:style w:type="character" w:customStyle="1" w:styleId="FooterChar">
    <w:name w:val="Footer Char"/>
    <w:basedOn w:val="DefaultParagraphFont"/>
    <w:link w:val="Footer"/>
    <w:uiPriority w:val="99"/>
    <w:rsid w:val="00686B79"/>
    <w:rPr>
      <w:rFonts w:ascii="Arial" w:eastAsia="MS Mincho" w:hAnsi="Arial" w:cs="Times New Roman"/>
      <w:sz w:val="20"/>
      <w:szCs w:val="20"/>
      <w:lang w:eastAsia="pt-BR"/>
    </w:rPr>
  </w:style>
  <w:style w:type="character" w:styleId="Strong">
    <w:name w:val="Strong"/>
    <w:qFormat/>
    <w:rsid w:val="00686B79"/>
    <w:rPr>
      <w:b/>
      <w:bCs/>
    </w:rPr>
  </w:style>
  <w:style w:type="paragraph" w:styleId="NormalWeb">
    <w:name w:val="Normal (Web)"/>
    <w:basedOn w:val="Normal"/>
    <w:uiPriority w:val="99"/>
    <w:unhideWhenUsed/>
    <w:rsid w:val="00686B79"/>
    <w:pPr>
      <w:autoSpaceDE/>
      <w:autoSpaceDN/>
      <w:spacing w:before="100" w:beforeAutospacing="1" w:after="100" w:afterAutospacing="1"/>
      <w:jc w:val="left"/>
    </w:pPr>
    <w:rPr>
      <w:rFonts w:ascii="Times New Roman" w:eastAsia="Times New Roman" w:hAnsi="Times New Roman"/>
      <w:sz w:val="24"/>
      <w:szCs w:val="24"/>
    </w:rPr>
  </w:style>
  <w:style w:type="character" w:styleId="Hyperlink">
    <w:name w:val="Hyperlink"/>
    <w:basedOn w:val="DefaultParagraphFont"/>
    <w:uiPriority w:val="99"/>
    <w:unhideWhenUsed/>
    <w:rsid w:val="00686B79"/>
    <w:rPr>
      <w:color w:val="0000FF"/>
      <w:u w:val="single"/>
    </w:rPr>
  </w:style>
  <w:style w:type="paragraph" w:customStyle="1" w:styleId="FPCNomedoAutor">
    <w:name w:val="FPC Nome do Autor"/>
    <w:basedOn w:val="Normal"/>
    <w:rsid w:val="00686B79"/>
    <w:pPr>
      <w:autoSpaceDE/>
      <w:autoSpaceDN/>
      <w:spacing w:before="360" w:after="120"/>
      <w:jc w:val="center"/>
    </w:pPr>
    <w:rPr>
      <w:b/>
      <w:sz w:val="24"/>
      <w:szCs w:val="24"/>
    </w:rPr>
  </w:style>
  <w:style w:type="paragraph" w:customStyle="1" w:styleId="FPCTextonormal">
    <w:name w:val="FPC Texto normal"/>
    <w:basedOn w:val="Normal"/>
    <w:rsid w:val="00686B79"/>
    <w:pPr>
      <w:autoSpaceDE/>
      <w:autoSpaceDN/>
      <w:spacing w:before="120" w:after="120"/>
    </w:pPr>
    <w:rPr>
      <w:sz w:val="22"/>
      <w:szCs w:val="24"/>
    </w:rPr>
  </w:style>
  <w:style w:type="paragraph" w:styleId="Title">
    <w:name w:val="Title"/>
    <w:basedOn w:val="Normal"/>
    <w:next w:val="Normal"/>
    <w:link w:val="TitleChar"/>
    <w:qFormat/>
    <w:rsid w:val="00686B79"/>
    <w:pPr>
      <w:spacing w:line="360" w:lineRule="auto"/>
      <w:jc w:val="center"/>
      <w:outlineLvl w:val="0"/>
    </w:pPr>
    <w:rPr>
      <w:rFonts w:eastAsia="Times New Roman"/>
      <w:b/>
      <w:bCs/>
      <w:caps/>
      <w:kern w:val="28"/>
      <w:sz w:val="28"/>
      <w:szCs w:val="32"/>
    </w:rPr>
  </w:style>
  <w:style w:type="character" w:customStyle="1" w:styleId="TitleChar">
    <w:name w:val="Title Char"/>
    <w:basedOn w:val="DefaultParagraphFont"/>
    <w:link w:val="Title"/>
    <w:rsid w:val="00686B79"/>
    <w:rPr>
      <w:rFonts w:ascii="Arial" w:eastAsia="Times New Roman" w:hAnsi="Arial" w:cs="Times New Roman"/>
      <w:b/>
      <w:bCs/>
      <w:caps/>
      <w:kern w:val="28"/>
      <w:sz w:val="28"/>
      <w:szCs w:val="32"/>
      <w:lang w:eastAsia="pt-BR"/>
    </w:rPr>
  </w:style>
  <w:style w:type="paragraph" w:styleId="Subtitle">
    <w:name w:val="Subtitle"/>
    <w:aliases w:val="Citação Direta"/>
    <w:basedOn w:val="Normal"/>
    <w:next w:val="Normal"/>
    <w:link w:val="SubtitleChar"/>
    <w:qFormat/>
    <w:rsid w:val="00686B79"/>
    <w:pPr>
      <w:ind w:left="2268"/>
    </w:pPr>
    <w:rPr>
      <w:rFonts w:eastAsia="Times New Roman"/>
      <w:szCs w:val="24"/>
    </w:rPr>
  </w:style>
  <w:style w:type="character" w:customStyle="1" w:styleId="SubtitleChar">
    <w:name w:val="Subtitle Char"/>
    <w:aliases w:val="Citação Direta Char"/>
    <w:basedOn w:val="DefaultParagraphFont"/>
    <w:link w:val="Subtitle"/>
    <w:rsid w:val="00686B79"/>
    <w:rPr>
      <w:rFonts w:ascii="Arial" w:eastAsia="Times New Roman" w:hAnsi="Arial" w:cs="Times New Roman"/>
      <w:sz w:val="20"/>
      <w:szCs w:val="24"/>
      <w:lang w:eastAsia="pt-BR"/>
    </w:rPr>
  </w:style>
  <w:style w:type="paragraph" w:customStyle="1" w:styleId="Seo">
    <w:name w:val="Seção"/>
    <w:basedOn w:val="Normal"/>
    <w:link w:val="SeoChar"/>
    <w:qFormat/>
    <w:rsid w:val="00686B79"/>
    <w:pPr>
      <w:numPr>
        <w:numId w:val="1"/>
      </w:numPr>
    </w:pPr>
    <w:rPr>
      <w:b/>
      <w:sz w:val="24"/>
      <w:szCs w:val="24"/>
    </w:rPr>
  </w:style>
  <w:style w:type="paragraph" w:styleId="NoSpacing">
    <w:name w:val="No Spacing"/>
    <w:uiPriority w:val="1"/>
    <w:qFormat/>
    <w:rsid w:val="00686B79"/>
    <w:pPr>
      <w:autoSpaceDE w:val="0"/>
      <w:autoSpaceDN w:val="0"/>
      <w:spacing w:after="0" w:line="240" w:lineRule="auto"/>
      <w:ind w:firstLine="709"/>
      <w:jc w:val="both"/>
    </w:pPr>
    <w:rPr>
      <w:rFonts w:ascii="Arial" w:eastAsia="MS Mincho" w:hAnsi="Arial" w:cs="Times New Roman"/>
      <w:sz w:val="24"/>
      <w:szCs w:val="20"/>
      <w:lang w:eastAsia="pt-BR"/>
    </w:rPr>
  </w:style>
  <w:style w:type="character" w:customStyle="1" w:styleId="SeoChar">
    <w:name w:val="Seção Char"/>
    <w:link w:val="Seo"/>
    <w:rsid w:val="00686B79"/>
    <w:rPr>
      <w:rFonts w:ascii="Arial" w:eastAsia="MS Mincho" w:hAnsi="Arial" w:cs="Times New Roman"/>
      <w:b/>
      <w:sz w:val="24"/>
      <w:szCs w:val="24"/>
      <w:lang w:eastAsia="pt-BR"/>
    </w:rPr>
  </w:style>
  <w:style w:type="paragraph" w:styleId="BalloonText">
    <w:name w:val="Balloon Text"/>
    <w:basedOn w:val="Normal"/>
    <w:link w:val="BalloonTextChar"/>
    <w:uiPriority w:val="99"/>
    <w:semiHidden/>
    <w:unhideWhenUsed/>
    <w:rsid w:val="000C3153"/>
    <w:rPr>
      <w:rFonts w:ascii="Tahoma" w:hAnsi="Tahoma" w:cs="Tahoma"/>
      <w:sz w:val="16"/>
      <w:szCs w:val="16"/>
    </w:rPr>
  </w:style>
  <w:style w:type="character" w:customStyle="1" w:styleId="BalloonTextChar">
    <w:name w:val="Balloon Text Char"/>
    <w:basedOn w:val="DefaultParagraphFont"/>
    <w:link w:val="BalloonText"/>
    <w:uiPriority w:val="99"/>
    <w:semiHidden/>
    <w:rsid w:val="000C3153"/>
    <w:rPr>
      <w:rFonts w:ascii="Tahoma" w:eastAsia="MS Mincho" w:hAnsi="Tahoma" w:cs="Tahoma"/>
      <w:sz w:val="16"/>
      <w:szCs w:val="16"/>
      <w:lang w:eastAsia="pt-BR"/>
    </w:rPr>
  </w:style>
  <w:style w:type="paragraph" w:styleId="ListParagraph">
    <w:name w:val="List Paragraph"/>
    <w:basedOn w:val="Normal"/>
    <w:uiPriority w:val="34"/>
    <w:qFormat/>
    <w:rsid w:val="006C7D5A"/>
    <w:pPr>
      <w:ind w:left="720"/>
      <w:contextualSpacing/>
    </w:pPr>
  </w:style>
  <w:style w:type="character" w:customStyle="1" w:styleId="UnresolvedMention">
    <w:name w:val="Unresolved Mention"/>
    <w:basedOn w:val="DefaultParagraphFont"/>
    <w:uiPriority w:val="99"/>
    <w:semiHidden/>
    <w:unhideWhenUsed/>
    <w:rsid w:val="009E3082"/>
    <w:rPr>
      <w:color w:val="605E5C"/>
      <w:shd w:val="clear" w:color="auto" w:fill="E1DFDD"/>
    </w:rPr>
  </w:style>
  <w:style w:type="character" w:customStyle="1" w:styleId="Heading1Char">
    <w:name w:val="Heading 1 Char"/>
    <w:basedOn w:val="DefaultParagraphFont"/>
    <w:link w:val="Heading1"/>
    <w:uiPriority w:val="1"/>
    <w:rsid w:val="00757DA3"/>
    <w:rPr>
      <w:rFonts w:ascii="Arial" w:eastAsiaTheme="minorEastAsia" w:hAnsi="Arial" w:cs="Arial"/>
      <w:b/>
      <w:bCs/>
      <w:sz w:val="24"/>
      <w:szCs w:val="24"/>
      <w:lang w:eastAsia="pt-BR"/>
    </w:rPr>
  </w:style>
  <w:style w:type="paragraph" w:styleId="BodyText">
    <w:name w:val="Body Text"/>
    <w:basedOn w:val="Normal"/>
    <w:link w:val="BodyTextChar"/>
    <w:uiPriority w:val="1"/>
    <w:qFormat/>
    <w:rsid w:val="00757DA3"/>
    <w:pPr>
      <w:widowControl w:val="0"/>
      <w:adjustRightInd w:val="0"/>
      <w:jc w:val="left"/>
    </w:pPr>
    <w:rPr>
      <w:rFonts w:eastAsiaTheme="minorEastAsia" w:cs="Arial"/>
      <w:sz w:val="24"/>
      <w:szCs w:val="24"/>
    </w:rPr>
  </w:style>
  <w:style w:type="character" w:customStyle="1" w:styleId="BodyTextChar">
    <w:name w:val="Body Text Char"/>
    <w:basedOn w:val="DefaultParagraphFont"/>
    <w:link w:val="BodyText"/>
    <w:uiPriority w:val="1"/>
    <w:rsid w:val="00757DA3"/>
    <w:rPr>
      <w:rFonts w:ascii="Arial" w:eastAsiaTheme="minorEastAsia" w:hAnsi="Arial" w:cs="Arial"/>
      <w:sz w:val="24"/>
      <w:szCs w:val="24"/>
      <w:lang w:eastAsia="pt-BR"/>
    </w:rPr>
  </w:style>
  <w:style w:type="character" w:customStyle="1" w:styleId="article-title">
    <w:name w:val="article-title"/>
    <w:basedOn w:val="DefaultParagraphFont"/>
    <w:rsid w:val="00757DA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sumo"/>
    <w:qFormat/>
    <w:rsid w:val="00686B79"/>
    <w:pPr>
      <w:autoSpaceDE w:val="0"/>
      <w:autoSpaceDN w:val="0"/>
      <w:spacing w:after="0" w:line="240" w:lineRule="auto"/>
      <w:jc w:val="both"/>
    </w:pPr>
    <w:rPr>
      <w:rFonts w:ascii="Arial" w:eastAsia="MS Mincho" w:hAnsi="Arial" w:cs="Times New Roman"/>
      <w:sz w:val="20"/>
      <w:szCs w:val="20"/>
      <w:lang w:eastAsia="pt-BR"/>
    </w:rPr>
  </w:style>
  <w:style w:type="paragraph" w:styleId="Heading1">
    <w:name w:val="heading 1"/>
    <w:basedOn w:val="Normal"/>
    <w:next w:val="Normal"/>
    <w:link w:val="Heading1Char"/>
    <w:uiPriority w:val="1"/>
    <w:qFormat/>
    <w:rsid w:val="00757DA3"/>
    <w:pPr>
      <w:widowControl w:val="0"/>
      <w:adjustRightInd w:val="0"/>
      <w:ind w:left="109"/>
      <w:jc w:val="center"/>
      <w:outlineLvl w:val="0"/>
    </w:pPr>
    <w:rPr>
      <w:rFonts w:eastAsiaTheme="minorEastAsia"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6B79"/>
    <w:pPr>
      <w:tabs>
        <w:tab w:val="center" w:pos="4419"/>
        <w:tab w:val="right" w:pos="8838"/>
      </w:tabs>
    </w:pPr>
  </w:style>
  <w:style w:type="character" w:customStyle="1" w:styleId="HeaderChar">
    <w:name w:val="Header Char"/>
    <w:basedOn w:val="DefaultParagraphFont"/>
    <w:link w:val="Header"/>
    <w:uiPriority w:val="99"/>
    <w:rsid w:val="00686B79"/>
    <w:rPr>
      <w:rFonts w:ascii="Arial" w:eastAsia="MS Mincho" w:hAnsi="Arial" w:cs="Times New Roman"/>
      <w:sz w:val="20"/>
      <w:szCs w:val="20"/>
      <w:lang w:eastAsia="pt-BR"/>
    </w:rPr>
  </w:style>
  <w:style w:type="paragraph" w:styleId="Footer">
    <w:name w:val="footer"/>
    <w:basedOn w:val="Normal"/>
    <w:link w:val="FooterChar"/>
    <w:uiPriority w:val="99"/>
    <w:rsid w:val="00686B79"/>
    <w:pPr>
      <w:tabs>
        <w:tab w:val="center" w:pos="4419"/>
        <w:tab w:val="right" w:pos="8838"/>
      </w:tabs>
    </w:pPr>
  </w:style>
  <w:style w:type="character" w:customStyle="1" w:styleId="FooterChar">
    <w:name w:val="Footer Char"/>
    <w:basedOn w:val="DefaultParagraphFont"/>
    <w:link w:val="Footer"/>
    <w:uiPriority w:val="99"/>
    <w:rsid w:val="00686B79"/>
    <w:rPr>
      <w:rFonts w:ascii="Arial" w:eastAsia="MS Mincho" w:hAnsi="Arial" w:cs="Times New Roman"/>
      <w:sz w:val="20"/>
      <w:szCs w:val="20"/>
      <w:lang w:eastAsia="pt-BR"/>
    </w:rPr>
  </w:style>
  <w:style w:type="character" w:styleId="Strong">
    <w:name w:val="Strong"/>
    <w:qFormat/>
    <w:rsid w:val="00686B79"/>
    <w:rPr>
      <w:b/>
      <w:bCs/>
    </w:rPr>
  </w:style>
  <w:style w:type="paragraph" w:styleId="NormalWeb">
    <w:name w:val="Normal (Web)"/>
    <w:basedOn w:val="Normal"/>
    <w:uiPriority w:val="99"/>
    <w:unhideWhenUsed/>
    <w:rsid w:val="00686B79"/>
    <w:pPr>
      <w:autoSpaceDE/>
      <w:autoSpaceDN/>
      <w:spacing w:before="100" w:beforeAutospacing="1" w:after="100" w:afterAutospacing="1"/>
      <w:jc w:val="left"/>
    </w:pPr>
    <w:rPr>
      <w:rFonts w:ascii="Times New Roman" w:eastAsia="Times New Roman" w:hAnsi="Times New Roman"/>
      <w:sz w:val="24"/>
      <w:szCs w:val="24"/>
    </w:rPr>
  </w:style>
  <w:style w:type="character" w:styleId="Hyperlink">
    <w:name w:val="Hyperlink"/>
    <w:basedOn w:val="DefaultParagraphFont"/>
    <w:uiPriority w:val="99"/>
    <w:unhideWhenUsed/>
    <w:rsid w:val="00686B79"/>
    <w:rPr>
      <w:color w:val="0000FF"/>
      <w:u w:val="single"/>
    </w:rPr>
  </w:style>
  <w:style w:type="paragraph" w:customStyle="1" w:styleId="FPCNomedoAutor">
    <w:name w:val="FPC Nome do Autor"/>
    <w:basedOn w:val="Normal"/>
    <w:rsid w:val="00686B79"/>
    <w:pPr>
      <w:autoSpaceDE/>
      <w:autoSpaceDN/>
      <w:spacing w:before="360" w:after="120"/>
      <w:jc w:val="center"/>
    </w:pPr>
    <w:rPr>
      <w:b/>
      <w:sz w:val="24"/>
      <w:szCs w:val="24"/>
    </w:rPr>
  </w:style>
  <w:style w:type="paragraph" w:customStyle="1" w:styleId="FPCTextonormal">
    <w:name w:val="FPC Texto normal"/>
    <w:basedOn w:val="Normal"/>
    <w:rsid w:val="00686B79"/>
    <w:pPr>
      <w:autoSpaceDE/>
      <w:autoSpaceDN/>
      <w:spacing w:before="120" w:after="120"/>
    </w:pPr>
    <w:rPr>
      <w:sz w:val="22"/>
      <w:szCs w:val="24"/>
    </w:rPr>
  </w:style>
  <w:style w:type="paragraph" w:styleId="Title">
    <w:name w:val="Title"/>
    <w:basedOn w:val="Normal"/>
    <w:next w:val="Normal"/>
    <w:link w:val="TitleChar"/>
    <w:qFormat/>
    <w:rsid w:val="00686B79"/>
    <w:pPr>
      <w:spacing w:line="360" w:lineRule="auto"/>
      <w:jc w:val="center"/>
      <w:outlineLvl w:val="0"/>
    </w:pPr>
    <w:rPr>
      <w:rFonts w:eastAsia="Times New Roman"/>
      <w:b/>
      <w:bCs/>
      <w:caps/>
      <w:kern w:val="28"/>
      <w:sz w:val="28"/>
      <w:szCs w:val="32"/>
    </w:rPr>
  </w:style>
  <w:style w:type="character" w:customStyle="1" w:styleId="TitleChar">
    <w:name w:val="Title Char"/>
    <w:basedOn w:val="DefaultParagraphFont"/>
    <w:link w:val="Title"/>
    <w:rsid w:val="00686B79"/>
    <w:rPr>
      <w:rFonts w:ascii="Arial" w:eastAsia="Times New Roman" w:hAnsi="Arial" w:cs="Times New Roman"/>
      <w:b/>
      <w:bCs/>
      <w:caps/>
      <w:kern w:val="28"/>
      <w:sz w:val="28"/>
      <w:szCs w:val="32"/>
      <w:lang w:eastAsia="pt-BR"/>
    </w:rPr>
  </w:style>
  <w:style w:type="paragraph" w:styleId="Subtitle">
    <w:name w:val="Subtitle"/>
    <w:aliases w:val="Citação Direta"/>
    <w:basedOn w:val="Normal"/>
    <w:next w:val="Normal"/>
    <w:link w:val="SubtitleChar"/>
    <w:qFormat/>
    <w:rsid w:val="00686B79"/>
    <w:pPr>
      <w:ind w:left="2268"/>
    </w:pPr>
    <w:rPr>
      <w:rFonts w:eastAsia="Times New Roman"/>
      <w:szCs w:val="24"/>
    </w:rPr>
  </w:style>
  <w:style w:type="character" w:customStyle="1" w:styleId="SubtitleChar">
    <w:name w:val="Subtitle Char"/>
    <w:aliases w:val="Citação Direta Char"/>
    <w:basedOn w:val="DefaultParagraphFont"/>
    <w:link w:val="Subtitle"/>
    <w:rsid w:val="00686B79"/>
    <w:rPr>
      <w:rFonts w:ascii="Arial" w:eastAsia="Times New Roman" w:hAnsi="Arial" w:cs="Times New Roman"/>
      <w:sz w:val="20"/>
      <w:szCs w:val="24"/>
      <w:lang w:eastAsia="pt-BR"/>
    </w:rPr>
  </w:style>
  <w:style w:type="paragraph" w:customStyle="1" w:styleId="Seo">
    <w:name w:val="Seção"/>
    <w:basedOn w:val="Normal"/>
    <w:link w:val="SeoChar"/>
    <w:qFormat/>
    <w:rsid w:val="00686B79"/>
    <w:pPr>
      <w:numPr>
        <w:numId w:val="1"/>
      </w:numPr>
    </w:pPr>
    <w:rPr>
      <w:b/>
      <w:sz w:val="24"/>
      <w:szCs w:val="24"/>
    </w:rPr>
  </w:style>
  <w:style w:type="paragraph" w:styleId="NoSpacing">
    <w:name w:val="No Spacing"/>
    <w:uiPriority w:val="1"/>
    <w:qFormat/>
    <w:rsid w:val="00686B79"/>
    <w:pPr>
      <w:autoSpaceDE w:val="0"/>
      <w:autoSpaceDN w:val="0"/>
      <w:spacing w:after="0" w:line="240" w:lineRule="auto"/>
      <w:ind w:firstLine="709"/>
      <w:jc w:val="both"/>
    </w:pPr>
    <w:rPr>
      <w:rFonts w:ascii="Arial" w:eastAsia="MS Mincho" w:hAnsi="Arial" w:cs="Times New Roman"/>
      <w:sz w:val="24"/>
      <w:szCs w:val="20"/>
      <w:lang w:eastAsia="pt-BR"/>
    </w:rPr>
  </w:style>
  <w:style w:type="character" w:customStyle="1" w:styleId="SeoChar">
    <w:name w:val="Seção Char"/>
    <w:link w:val="Seo"/>
    <w:rsid w:val="00686B79"/>
    <w:rPr>
      <w:rFonts w:ascii="Arial" w:eastAsia="MS Mincho" w:hAnsi="Arial" w:cs="Times New Roman"/>
      <w:b/>
      <w:sz w:val="24"/>
      <w:szCs w:val="24"/>
      <w:lang w:eastAsia="pt-BR"/>
    </w:rPr>
  </w:style>
  <w:style w:type="paragraph" w:styleId="BalloonText">
    <w:name w:val="Balloon Text"/>
    <w:basedOn w:val="Normal"/>
    <w:link w:val="BalloonTextChar"/>
    <w:uiPriority w:val="99"/>
    <w:semiHidden/>
    <w:unhideWhenUsed/>
    <w:rsid w:val="000C3153"/>
    <w:rPr>
      <w:rFonts w:ascii="Tahoma" w:hAnsi="Tahoma" w:cs="Tahoma"/>
      <w:sz w:val="16"/>
      <w:szCs w:val="16"/>
    </w:rPr>
  </w:style>
  <w:style w:type="character" w:customStyle="1" w:styleId="BalloonTextChar">
    <w:name w:val="Balloon Text Char"/>
    <w:basedOn w:val="DefaultParagraphFont"/>
    <w:link w:val="BalloonText"/>
    <w:uiPriority w:val="99"/>
    <w:semiHidden/>
    <w:rsid w:val="000C3153"/>
    <w:rPr>
      <w:rFonts w:ascii="Tahoma" w:eastAsia="MS Mincho" w:hAnsi="Tahoma" w:cs="Tahoma"/>
      <w:sz w:val="16"/>
      <w:szCs w:val="16"/>
      <w:lang w:eastAsia="pt-BR"/>
    </w:rPr>
  </w:style>
  <w:style w:type="paragraph" w:styleId="ListParagraph">
    <w:name w:val="List Paragraph"/>
    <w:basedOn w:val="Normal"/>
    <w:uiPriority w:val="34"/>
    <w:qFormat/>
    <w:rsid w:val="006C7D5A"/>
    <w:pPr>
      <w:ind w:left="720"/>
      <w:contextualSpacing/>
    </w:pPr>
  </w:style>
  <w:style w:type="character" w:customStyle="1" w:styleId="UnresolvedMention">
    <w:name w:val="Unresolved Mention"/>
    <w:basedOn w:val="DefaultParagraphFont"/>
    <w:uiPriority w:val="99"/>
    <w:semiHidden/>
    <w:unhideWhenUsed/>
    <w:rsid w:val="009E3082"/>
    <w:rPr>
      <w:color w:val="605E5C"/>
      <w:shd w:val="clear" w:color="auto" w:fill="E1DFDD"/>
    </w:rPr>
  </w:style>
  <w:style w:type="character" w:customStyle="1" w:styleId="Heading1Char">
    <w:name w:val="Heading 1 Char"/>
    <w:basedOn w:val="DefaultParagraphFont"/>
    <w:link w:val="Heading1"/>
    <w:uiPriority w:val="1"/>
    <w:rsid w:val="00757DA3"/>
    <w:rPr>
      <w:rFonts w:ascii="Arial" w:eastAsiaTheme="minorEastAsia" w:hAnsi="Arial" w:cs="Arial"/>
      <w:b/>
      <w:bCs/>
      <w:sz w:val="24"/>
      <w:szCs w:val="24"/>
      <w:lang w:eastAsia="pt-BR"/>
    </w:rPr>
  </w:style>
  <w:style w:type="paragraph" w:styleId="BodyText">
    <w:name w:val="Body Text"/>
    <w:basedOn w:val="Normal"/>
    <w:link w:val="BodyTextChar"/>
    <w:uiPriority w:val="1"/>
    <w:qFormat/>
    <w:rsid w:val="00757DA3"/>
    <w:pPr>
      <w:widowControl w:val="0"/>
      <w:adjustRightInd w:val="0"/>
      <w:jc w:val="left"/>
    </w:pPr>
    <w:rPr>
      <w:rFonts w:eastAsiaTheme="minorEastAsia" w:cs="Arial"/>
      <w:sz w:val="24"/>
      <w:szCs w:val="24"/>
    </w:rPr>
  </w:style>
  <w:style w:type="character" w:customStyle="1" w:styleId="BodyTextChar">
    <w:name w:val="Body Text Char"/>
    <w:basedOn w:val="DefaultParagraphFont"/>
    <w:link w:val="BodyText"/>
    <w:uiPriority w:val="1"/>
    <w:rsid w:val="00757DA3"/>
    <w:rPr>
      <w:rFonts w:ascii="Arial" w:eastAsiaTheme="minorEastAsia" w:hAnsi="Arial" w:cs="Arial"/>
      <w:sz w:val="24"/>
      <w:szCs w:val="24"/>
      <w:lang w:eastAsia="pt-BR"/>
    </w:rPr>
  </w:style>
  <w:style w:type="character" w:customStyle="1" w:styleId="article-title">
    <w:name w:val="article-title"/>
    <w:basedOn w:val="DefaultParagraphFont"/>
    <w:rsid w:val="00757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45228">
      <w:bodyDiv w:val="1"/>
      <w:marLeft w:val="0"/>
      <w:marRight w:val="0"/>
      <w:marTop w:val="0"/>
      <w:marBottom w:val="0"/>
      <w:divBdr>
        <w:top w:val="none" w:sz="0" w:space="0" w:color="auto"/>
        <w:left w:val="none" w:sz="0" w:space="0" w:color="auto"/>
        <w:bottom w:val="none" w:sz="0" w:space="0" w:color="auto"/>
        <w:right w:val="none" w:sz="0" w:space="0" w:color="auto"/>
      </w:divBdr>
    </w:div>
    <w:div w:id="235559404">
      <w:bodyDiv w:val="1"/>
      <w:marLeft w:val="0"/>
      <w:marRight w:val="0"/>
      <w:marTop w:val="0"/>
      <w:marBottom w:val="0"/>
      <w:divBdr>
        <w:top w:val="none" w:sz="0" w:space="0" w:color="auto"/>
        <w:left w:val="none" w:sz="0" w:space="0" w:color="auto"/>
        <w:bottom w:val="none" w:sz="0" w:space="0" w:color="auto"/>
        <w:right w:val="none" w:sz="0" w:space="0" w:color="auto"/>
      </w:divBdr>
      <w:divsChild>
        <w:div w:id="281814139">
          <w:marLeft w:val="0"/>
          <w:marRight w:val="0"/>
          <w:marTop w:val="0"/>
          <w:marBottom w:val="0"/>
          <w:divBdr>
            <w:top w:val="none" w:sz="0" w:space="0" w:color="auto"/>
            <w:left w:val="none" w:sz="0" w:space="0" w:color="auto"/>
            <w:bottom w:val="none" w:sz="0" w:space="0" w:color="auto"/>
            <w:right w:val="none" w:sz="0" w:space="0" w:color="auto"/>
          </w:divBdr>
          <w:divsChild>
            <w:div w:id="974871068">
              <w:marLeft w:val="0"/>
              <w:marRight w:val="0"/>
              <w:marTop w:val="0"/>
              <w:marBottom w:val="0"/>
              <w:divBdr>
                <w:top w:val="none" w:sz="0" w:space="0" w:color="auto"/>
                <w:left w:val="none" w:sz="0" w:space="0" w:color="auto"/>
                <w:bottom w:val="none" w:sz="0" w:space="0" w:color="auto"/>
                <w:right w:val="none" w:sz="0" w:space="0" w:color="auto"/>
              </w:divBdr>
              <w:divsChild>
                <w:div w:id="617224402">
                  <w:marLeft w:val="0"/>
                  <w:marRight w:val="0"/>
                  <w:marTop w:val="0"/>
                  <w:marBottom w:val="0"/>
                  <w:divBdr>
                    <w:top w:val="none" w:sz="0" w:space="0" w:color="auto"/>
                    <w:left w:val="none" w:sz="0" w:space="0" w:color="auto"/>
                    <w:bottom w:val="none" w:sz="0" w:space="0" w:color="auto"/>
                    <w:right w:val="none" w:sz="0" w:space="0" w:color="auto"/>
                  </w:divBdr>
                  <w:divsChild>
                    <w:div w:id="183410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301386">
      <w:bodyDiv w:val="1"/>
      <w:marLeft w:val="0"/>
      <w:marRight w:val="0"/>
      <w:marTop w:val="0"/>
      <w:marBottom w:val="0"/>
      <w:divBdr>
        <w:top w:val="none" w:sz="0" w:space="0" w:color="auto"/>
        <w:left w:val="none" w:sz="0" w:space="0" w:color="auto"/>
        <w:bottom w:val="none" w:sz="0" w:space="0" w:color="auto"/>
        <w:right w:val="none" w:sz="0" w:space="0" w:color="auto"/>
      </w:divBdr>
    </w:div>
    <w:div w:id="276914762">
      <w:bodyDiv w:val="1"/>
      <w:marLeft w:val="0"/>
      <w:marRight w:val="0"/>
      <w:marTop w:val="0"/>
      <w:marBottom w:val="0"/>
      <w:divBdr>
        <w:top w:val="none" w:sz="0" w:space="0" w:color="auto"/>
        <w:left w:val="none" w:sz="0" w:space="0" w:color="auto"/>
        <w:bottom w:val="none" w:sz="0" w:space="0" w:color="auto"/>
        <w:right w:val="none" w:sz="0" w:space="0" w:color="auto"/>
      </w:divBdr>
      <w:divsChild>
        <w:div w:id="1894345245">
          <w:marLeft w:val="0"/>
          <w:marRight w:val="0"/>
          <w:marTop w:val="0"/>
          <w:marBottom w:val="0"/>
          <w:divBdr>
            <w:top w:val="none" w:sz="0" w:space="0" w:color="auto"/>
            <w:left w:val="none" w:sz="0" w:space="0" w:color="auto"/>
            <w:bottom w:val="none" w:sz="0" w:space="0" w:color="auto"/>
            <w:right w:val="none" w:sz="0" w:space="0" w:color="auto"/>
          </w:divBdr>
          <w:divsChild>
            <w:div w:id="1941835813">
              <w:marLeft w:val="0"/>
              <w:marRight w:val="0"/>
              <w:marTop w:val="0"/>
              <w:marBottom w:val="0"/>
              <w:divBdr>
                <w:top w:val="none" w:sz="0" w:space="0" w:color="auto"/>
                <w:left w:val="none" w:sz="0" w:space="0" w:color="auto"/>
                <w:bottom w:val="none" w:sz="0" w:space="0" w:color="auto"/>
                <w:right w:val="none" w:sz="0" w:space="0" w:color="auto"/>
              </w:divBdr>
              <w:divsChild>
                <w:div w:id="126669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997461">
      <w:bodyDiv w:val="1"/>
      <w:marLeft w:val="0"/>
      <w:marRight w:val="0"/>
      <w:marTop w:val="0"/>
      <w:marBottom w:val="0"/>
      <w:divBdr>
        <w:top w:val="none" w:sz="0" w:space="0" w:color="auto"/>
        <w:left w:val="none" w:sz="0" w:space="0" w:color="auto"/>
        <w:bottom w:val="none" w:sz="0" w:space="0" w:color="auto"/>
        <w:right w:val="none" w:sz="0" w:space="0" w:color="auto"/>
      </w:divBdr>
      <w:divsChild>
        <w:div w:id="2085563752">
          <w:marLeft w:val="0"/>
          <w:marRight w:val="0"/>
          <w:marTop w:val="0"/>
          <w:marBottom w:val="0"/>
          <w:divBdr>
            <w:top w:val="none" w:sz="0" w:space="0" w:color="auto"/>
            <w:left w:val="none" w:sz="0" w:space="0" w:color="auto"/>
            <w:bottom w:val="none" w:sz="0" w:space="0" w:color="auto"/>
            <w:right w:val="none" w:sz="0" w:space="0" w:color="auto"/>
          </w:divBdr>
          <w:divsChild>
            <w:div w:id="1685472297">
              <w:marLeft w:val="0"/>
              <w:marRight w:val="0"/>
              <w:marTop w:val="0"/>
              <w:marBottom w:val="0"/>
              <w:divBdr>
                <w:top w:val="none" w:sz="0" w:space="0" w:color="auto"/>
                <w:left w:val="none" w:sz="0" w:space="0" w:color="auto"/>
                <w:bottom w:val="none" w:sz="0" w:space="0" w:color="auto"/>
                <w:right w:val="none" w:sz="0" w:space="0" w:color="auto"/>
              </w:divBdr>
              <w:divsChild>
                <w:div w:id="64659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108227">
      <w:bodyDiv w:val="1"/>
      <w:marLeft w:val="0"/>
      <w:marRight w:val="0"/>
      <w:marTop w:val="0"/>
      <w:marBottom w:val="0"/>
      <w:divBdr>
        <w:top w:val="none" w:sz="0" w:space="0" w:color="auto"/>
        <w:left w:val="none" w:sz="0" w:space="0" w:color="auto"/>
        <w:bottom w:val="none" w:sz="0" w:space="0" w:color="auto"/>
        <w:right w:val="none" w:sz="0" w:space="0" w:color="auto"/>
      </w:divBdr>
      <w:divsChild>
        <w:div w:id="1195001525">
          <w:marLeft w:val="0"/>
          <w:marRight w:val="0"/>
          <w:marTop w:val="0"/>
          <w:marBottom w:val="0"/>
          <w:divBdr>
            <w:top w:val="none" w:sz="0" w:space="0" w:color="auto"/>
            <w:left w:val="none" w:sz="0" w:space="0" w:color="auto"/>
            <w:bottom w:val="none" w:sz="0" w:space="0" w:color="auto"/>
            <w:right w:val="none" w:sz="0" w:space="0" w:color="auto"/>
          </w:divBdr>
          <w:divsChild>
            <w:div w:id="1193957771">
              <w:marLeft w:val="0"/>
              <w:marRight w:val="0"/>
              <w:marTop w:val="0"/>
              <w:marBottom w:val="0"/>
              <w:divBdr>
                <w:top w:val="none" w:sz="0" w:space="0" w:color="auto"/>
                <w:left w:val="none" w:sz="0" w:space="0" w:color="auto"/>
                <w:bottom w:val="none" w:sz="0" w:space="0" w:color="auto"/>
                <w:right w:val="none" w:sz="0" w:space="0" w:color="auto"/>
              </w:divBdr>
              <w:divsChild>
                <w:div w:id="50832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494546">
      <w:bodyDiv w:val="1"/>
      <w:marLeft w:val="0"/>
      <w:marRight w:val="0"/>
      <w:marTop w:val="0"/>
      <w:marBottom w:val="0"/>
      <w:divBdr>
        <w:top w:val="none" w:sz="0" w:space="0" w:color="auto"/>
        <w:left w:val="none" w:sz="0" w:space="0" w:color="auto"/>
        <w:bottom w:val="none" w:sz="0" w:space="0" w:color="auto"/>
        <w:right w:val="none" w:sz="0" w:space="0" w:color="auto"/>
      </w:divBdr>
    </w:div>
    <w:div w:id="475151861">
      <w:bodyDiv w:val="1"/>
      <w:marLeft w:val="0"/>
      <w:marRight w:val="0"/>
      <w:marTop w:val="0"/>
      <w:marBottom w:val="0"/>
      <w:divBdr>
        <w:top w:val="none" w:sz="0" w:space="0" w:color="auto"/>
        <w:left w:val="none" w:sz="0" w:space="0" w:color="auto"/>
        <w:bottom w:val="none" w:sz="0" w:space="0" w:color="auto"/>
        <w:right w:val="none" w:sz="0" w:space="0" w:color="auto"/>
      </w:divBdr>
    </w:div>
    <w:div w:id="513806007">
      <w:bodyDiv w:val="1"/>
      <w:marLeft w:val="0"/>
      <w:marRight w:val="0"/>
      <w:marTop w:val="0"/>
      <w:marBottom w:val="0"/>
      <w:divBdr>
        <w:top w:val="none" w:sz="0" w:space="0" w:color="auto"/>
        <w:left w:val="none" w:sz="0" w:space="0" w:color="auto"/>
        <w:bottom w:val="none" w:sz="0" w:space="0" w:color="auto"/>
        <w:right w:val="none" w:sz="0" w:space="0" w:color="auto"/>
      </w:divBdr>
      <w:divsChild>
        <w:div w:id="1712414794">
          <w:marLeft w:val="0"/>
          <w:marRight w:val="0"/>
          <w:marTop w:val="0"/>
          <w:marBottom w:val="0"/>
          <w:divBdr>
            <w:top w:val="none" w:sz="0" w:space="0" w:color="auto"/>
            <w:left w:val="none" w:sz="0" w:space="0" w:color="auto"/>
            <w:bottom w:val="none" w:sz="0" w:space="0" w:color="auto"/>
            <w:right w:val="none" w:sz="0" w:space="0" w:color="auto"/>
          </w:divBdr>
          <w:divsChild>
            <w:div w:id="1646592590">
              <w:marLeft w:val="0"/>
              <w:marRight w:val="0"/>
              <w:marTop w:val="0"/>
              <w:marBottom w:val="0"/>
              <w:divBdr>
                <w:top w:val="none" w:sz="0" w:space="0" w:color="auto"/>
                <w:left w:val="none" w:sz="0" w:space="0" w:color="auto"/>
                <w:bottom w:val="none" w:sz="0" w:space="0" w:color="auto"/>
                <w:right w:val="none" w:sz="0" w:space="0" w:color="auto"/>
              </w:divBdr>
              <w:divsChild>
                <w:div w:id="169102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89795">
      <w:bodyDiv w:val="1"/>
      <w:marLeft w:val="0"/>
      <w:marRight w:val="0"/>
      <w:marTop w:val="0"/>
      <w:marBottom w:val="0"/>
      <w:divBdr>
        <w:top w:val="none" w:sz="0" w:space="0" w:color="auto"/>
        <w:left w:val="none" w:sz="0" w:space="0" w:color="auto"/>
        <w:bottom w:val="none" w:sz="0" w:space="0" w:color="auto"/>
        <w:right w:val="none" w:sz="0" w:space="0" w:color="auto"/>
      </w:divBdr>
    </w:div>
    <w:div w:id="611934326">
      <w:bodyDiv w:val="1"/>
      <w:marLeft w:val="0"/>
      <w:marRight w:val="0"/>
      <w:marTop w:val="0"/>
      <w:marBottom w:val="0"/>
      <w:divBdr>
        <w:top w:val="none" w:sz="0" w:space="0" w:color="auto"/>
        <w:left w:val="none" w:sz="0" w:space="0" w:color="auto"/>
        <w:bottom w:val="none" w:sz="0" w:space="0" w:color="auto"/>
        <w:right w:val="none" w:sz="0" w:space="0" w:color="auto"/>
      </w:divBdr>
      <w:divsChild>
        <w:div w:id="876048159">
          <w:marLeft w:val="0"/>
          <w:marRight w:val="0"/>
          <w:marTop w:val="0"/>
          <w:marBottom w:val="0"/>
          <w:divBdr>
            <w:top w:val="none" w:sz="0" w:space="0" w:color="auto"/>
            <w:left w:val="none" w:sz="0" w:space="0" w:color="auto"/>
            <w:bottom w:val="none" w:sz="0" w:space="0" w:color="auto"/>
            <w:right w:val="none" w:sz="0" w:space="0" w:color="auto"/>
          </w:divBdr>
          <w:divsChild>
            <w:div w:id="1684631231">
              <w:marLeft w:val="0"/>
              <w:marRight w:val="0"/>
              <w:marTop w:val="0"/>
              <w:marBottom w:val="0"/>
              <w:divBdr>
                <w:top w:val="none" w:sz="0" w:space="0" w:color="auto"/>
                <w:left w:val="none" w:sz="0" w:space="0" w:color="auto"/>
                <w:bottom w:val="none" w:sz="0" w:space="0" w:color="auto"/>
                <w:right w:val="none" w:sz="0" w:space="0" w:color="auto"/>
              </w:divBdr>
              <w:divsChild>
                <w:div w:id="125050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315728">
      <w:bodyDiv w:val="1"/>
      <w:marLeft w:val="0"/>
      <w:marRight w:val="0"/>
      <w:marTop w:val="0"/>
      <w:marBottom w:val="0"/>
      <w:divBdr>
        <w:top w:val="none" w:sz="0" w:space="0" w:color="auto"/>
        <w:left w:val="none" w:sz="0" w:space="0" w:color="auto"/>
        <w:bottom w:val="none" w:sz="0" w:space="0" w:color="auto"/>
        <w:right w:val="none" w:sz="0" w:space="0" w:color="auto"/>
      </w:divBdr>
    </w:div>
    <w:div w:id="766730128">
      <w:bodyDiv w:val="1"/>
      <w:marLeft w:val="0"/>
      <w:marRight w:val="0"/>
      <w:marTop w:val="0"/>
      <w:marBottom w:val="0"/>
      <w:divBdr>
        <w:top w:val="none" w:sz="0" w:space="0" w:color="auto"/>
        <w:left w:val="none" w:sz="0" w:space="0" w:color="auto"/>
        <w:bottom w:val="none" w:sz="0" w:space="0" w:color="auto"/>
        <w:right w:val="none" w:sz="0" w:space="0" w:color="auto"/>
      </w:divBdr>
      <w:divsChild>
        <w:div w:id="1353920256">
          <w:marLeft w:val="0"/>
          <w:marRight w:val="0"/>
          <w:marTop w:val="0"/>
          <w:marBottom w:val="0"/>
          <w:divBdr>
            <w:top w:val="none" w:sz="0" w:space="0" w:color="auto"/>
            <w:left w:val="none" w:sz="0" w:space="0" w:color="auto"/>
            <w:bottom w:val="none" w:sz="0" w:space="0" w:color="auto"/>
            <w:right w:val="none" w:sz="0" w:space="0" w:color="auto"/>
          </w:divBdr>
          <w:divsChild>
            <w:div w:id="1719739864">
              <w:marLeft w:val="0"/>
              <w:marRight w:val="0"/>
              <w:marTop w:val="0"/>
              <w:marBottom w:val="0"/>
              <w:divBdr>
                <w:top w:val="none" w:sz="0" w:space="0" w:color="auto"/>
                <w:left w:val="none" w:sz="0" w:space="0" w:color="auto"/>
                <w:bottom w:val="none" w:sz="0" w:space="0" w:color="auto"/>
                <w:right w:val="none" w:sz="0" w:space="0" w:color="auto"/>
              </w:divBdr>
              <w:divsChild>
                <w:div w:id="205403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306826">
      <w:bodyDiv w:val="1"/>
      <w:marLeft w:val="0"/>
      <w:marRight w:val="0"/>
      <w:marTop w:val="0"/>
      <w:marBottom w:val="0"/>
      <w:divBdr>
        <w:top w:val="none" w:sz="0" w:space="0" w:color="auto"/>
        <w:left w:val="none" w:sz="0" w:space="0" w:color="auto"/>
        <w:bottom w:val="none" w:sz="0" w:space="0" w:color="auto"/>
        <w:right w:val="none" w:sz="0" w:space="0" w:color="auto"/>
      </w:divBdr>
    </w:div>
    <w:div w:id="913125417">
      <w:bodyDiv w:val="1"/>
      <w:marLeft w:val="0"/>
      <w:marRight w:val="0"/>
      <w:marTop w:val="0"/>
      <w:marBottom w:val="0"/>
      <w:divBdr>
        <w:top w:val="none" w:sz="0" w:space="0" w:color="auto"/>
        <w:left w:val="none" w:sz="0" w:space="0" w:color="auto"/>
        <w:bottom w:val="none" w:sz="0" w:space="0" w:color="auto"/>
        <w:right w:val="none" w:sz="0" w:space="0" w:color="auto"/>
      </w:divBdr>
      <w:divsChild>
        <w:div w:id="123741798">
          <w:marLeft w:val="0"/>
          <w:marRight w:val="0"/>
          <w:marTop w:val="0"/>
          <w:marBottom w:val="0"/>
          <w:divBdr>
            <w:top w:val="none" w:sz="0" w:space="0" w:color="auto"/>
            <w:left w:val="none" w:sz="0" w:space="0" w:color="auto"/>
            <w:bottom w:val="none" w:sz="0" w:space="0" w:color="auto"/>
            <w:right w:val="none" w:sz="0" w:space="0" w:color="auto"/>
          </w:divBdr>
          <w:divsChild>
            <w:div w:id="1485701554">
              <w:marLeft w:val="0"/>
              <w:marRight w:val="0"/>
              <w:marTop w:val="0"/>
              <w:marBottom w:val="0"/>
              <w:divBdr>
                <w:top w:val="none" w:sz="0" w:space="0" w:color="auto"/>
                <w:left w:val="none" w:sz="0" w:space="0" w:color="auto"/>
                <w:bottom w:val="none" w:sz="0" w:space="0" w:color="auto"/>
                <w:right w:val="none" w:sz="0" w:space="0" w:color="auto"/>
              </w:divBdr>
              <w:divsChild>
                <w:div w:id="12308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478215">
      <w:bodyDiv w:val="1"/>
      <w:marLeft w:val="0"/>
      <w:marRight w:val="0"/>
      <w:marTop w:val="0"/>
      <w:marBottom w:val="0"/>
      <w:divBdr>
        <w:top w:val="none" w:sz="0" w:space="0" w:color="auto"/>
        <w:left w:val="none" w:sz="0" w:space="0" w:color="auto"/>
        <w:bottom w:val="none" w:sz="0" w:space="0" w:color="auto"/>
        <w:right w:val="none" w:sz="0" w:space="0" w:color="auto"/>
      </w:divBdr>
      <w:divsChild>
        <w:div w:id="2122721581">
          <w:marLeft w:val="0"/>
          <w:marRight w:val="0"/>
          <w:marTop w:val="0"/>
          <w:marBottom w:val="0"/>
          <w:divBdr>
            <w:top w:val="none" w:sz="0" w:space="0" w:color="auto"/>
            <w:left w:val="none" w:sz="0" w:space="0" w:color="auto"/>
            <w:bottom w:val="none" w:sz="0" w:space="0" w:color="auto"/>
            <w:right w:val="none" w:sz="0" w:space="0" w:color="auto"/>
          </w:divBdr>
          <w:divsChild>
            <w:div w:id="991131966">
              <w:marLeft w:val="0"/>
              <w:marRight w:val="0"/>
              <w:marTop w:val="0"/>
              <w:marBottom w:val="0"/>
              <w:divBdr>
                <w:top w:val="none" w:sz="0" w:space="0" w:color="auto"/>
                <w:left w:val="none" w:sz="0" w:space="0" w:color="auto"/>
                <w:bottom w:val="none" w:sz="0" w:space="0" w:color="auto"/>
                <w:right w:val="none" w:sz="0" w:space="0" w:color="auto"/>
              </w:divBdr>
              <w:divsChild>
                <w:div w:id="39328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187516">
      <w:bodyDiv w:val="1"/>
      <w:marLeft w:val="0"/>
      <w:marRight w:val="0"/>
      <w:marTop w:val="0"/>
      <w:marBottom w:val="0"/>
      <w:divBdr>
        <w:top w:val="none" w:sz="0" w:space="0" w:color="auto"/>
        <w:left w:val="none" w:sz="0" w:space="0" w:color="auto"/>
        <w:bottom w:val="none" w:sz="0" w:space="0" w:color="auto"/>
        <w:right w:val="none" w:sz="0" w:space="0" w:color="auto"/>
      </w:divBdr>
      <w:divsChild>
        <w:div w:id="103892428">
          <w:marLeft w:val="0"/>
          <w:marRight w:val="0"/>
          <w:marTop w:val="0"/>
          <w:marBottom w:val="0"/>
          <w:divBdr>
            <w:top w:val="none" w:sz="0" w:space="0" w:color="auto"/>
            <w:left w:val="none" w:sz="0" w:space="0" w:color="auto"/>
            <w:bottom w:val="none" w:sz="0" w:space="0" w:color="auto"/>
            <w:right w:val="none" w:sz="0" w:space="0" w:color="auto"/>
          </w:divBdr>
          <w:divsChild>
            <w:div w:id="302469699">
              <w:marLeft w:val="0"/>
              <w:marRight w:val="0"/>
              <w:marTop w:val="0"/>
              <w:marBottom w:val="0"/>
              <w:divBdr>
                <w:top w:val="none" w:sz="0" w:space="0" w:color="auto"/>
                <w:left w:val="none" w:sz="0" w:space="0" w:color="auto"/>
                <w:bottom w:val="none" w:sz="0" w:space="0" w:color="auto"/>
                <w:right w:val="none" w:sz="0" w:space="0" w:color="auto"/>
              </w:divBdr>
              <w:divsChild>
                <w:div w:id="691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20747">
      <w:bodyDiv w:val="1"/>
      <w:marLeft w:val="0"/>
      <w:marRight w:val="0"/>
      <w:marTop w:val="0"/>
      <w:marBottom w:val="0"/>
      <w:divBdr>
        <w:top w:val="none" w:sz="0" w:space="0" w:color="auto"/>
        <w:left w:val="none" w:sz="0" w:space="0" w:color="auto"/>
        <w:bottom w:val="none" w:sz="0" w:space="0" w:color="auto"/>
        <w:right w:val="none" w:sz="0" w:space="0" w:color="auto"/>
      </w:divBdr>
      <w:divsChild>
        <w:div w:id="587616670">
          <w:marLeft w:val="0"/>
          <w:marRight w:val="0"/>
          <w:marTop w:val="0"/>
          <w:marBottom w:val="0"/>
          <w:divBdr>
            <w:top w:val="none" w:sz="0" w:space="0" w:color="auto"/>
            <w:left w:val="none" w:sz="0" w:space="0" w:color="auto"/>
            <w:bottom w:val="none" w:sz="0" w:space="0" w:color="auto"/>
            <w:right w:val="none" w:sz="0" w:space="0" w:color="auto"/>
          </w:divBdr>
          <w:divsChild>
            <w:div w:id="533886321">
              <w:marLeft w:val="0"/>
              <w:marRight w:val="0"/>
              <w:marTop w:val="0"/>
              <w:marBottom w:val="0"/>
              <w:divBdr>
                <w:top w:val="none" w:sz="0" w:space="0" w:color="auto"/>
                <w:left w:val="none" w:sz="0" w:space="0" w:color="auto"/>
                <w:bottom w:val="none" w:sz="0" w:space="0" w:color="auto"/>
                <w:right w:val="none" w:sz="0" w:space="0" w:color="auto"/>
              </w:divBdr>
              <w:divsChild>
                <w:div w:id="13593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058225">
      <w:bodyDiv w:val="1"/>
      <w:marLeft w:val="0"/>
      <w:marRight w:val="0"/>
      <w:marTop w:val="0"/>
      <w:marBottom w:val="0"/>
      <w:divBdr>
        <w:top w:val="none" w:sz="0" w:space="0" w:color="auto"/>
        <w:left w:val="none" w:sz="0" w:space="0" w:color="auto"/>
        <w:bottom w:val="none" w:sz="0" w:space="0" w:color="auto"/>
        <w:right w:val="none" w:sz="0" w:space="0" w:color="auto"/>
      </w:divBdr>
      <w:divsChild>
        <w:div w:id="1583298036">
          <w:marLeft w:val="0"/>
          <w:marRight w:val="0"/>
          <w:marTop w:val="0"/>
          <w:marBottom w:val="0"/>
          <w:divBdr>
            <w:top w:val="none" w:sz="0" w:space="0" w:color="auto"/>
            <w:left w:val="none" w:sz="0" w:space="0" w:color="auto"/>
            <w:bottom w:val="none" w:sz="0" w:space="0" w:color="auto"/>
            <w:right w:val="none" w:sz="0" w:space="0" w:color="auto"/>
          </w:divBdr>
          <w:divsChild>
            <w:div w:id="1777630152">
              <w:marLeft w:val="0"/>
              <w:marRight w:val="0"/>
              <w:marTop w:val="0"/>
              <w:marBottom w:val="0"/>
              <w:divBdr>
                <w:top w:val="none" w:sz="0" w:space="0" w:color="auto"/>
                <w:left w:val="none" w:sz="0" w:space="0" w:color="auto"/>
                <w:bottom w:val="none" w:sz="0" w:space="0" w:color="auto"/>
                <w:right w:val="none" w:sz="0" w:space="0" w:color="auto"/>
              </w:divBdr>
              <w:divsChild>
                <w:div w:id="19562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25692">
      <w:bodyDiv w:val="1"/>
      <w:marLeft w:val="0"/>
      <w:marRight w:val="0"/>
      <w:marTop w:val="0"/>
      <w:marBottom w:val="0"/>
      <w:divBdr>
        <w:top w:val="none" w:sz="0" w:space="0" w:color="auto"/>
        <w:left w:val="none" w:sz="0" w:space="0" w:color="auto"/>
        <w:bottom w:val="none" w:sz="0" w:space="0" w:color="auto"/>
        <w:right w:val="none" w:sz="0" w:space="0" w:color="auto"/>
      </w:divBdr>
      <w:divsChild>
        <w:div w:id="2041590447">
          <w:marLeft w:val="0"/>
          <w:marRight w:val="0"/>
          <w:marTop w:val="0"/>
          <w:marBottom w:val="0"/>
          <w:divBdr>
            <w:top w:val="none" w:sz="0" w:space="0" w:color="auto"/>
            <w:left w:val="none" w:sz="0" w:space="0" w:color="auto"/>
            <w:bottom w:val="none" w:sz="0" w:space="0" w:color="auto"/>
            <w:right w:val="none" w:sz="0" w:space="0" w:color="auto"/>
          </w:divBdr>
          <w:divsChild>
            <w:div w:id="191500879">
              <w:marLeft w:val="0"/>
              <w:marRight w:val="0"/>
              <w:marTop w:val="0"/>
              <w:marBottom w:val="0"/>
              <w:divBdr>
                <w:top w:val="none" w:sz="0" w:space="0" w:color="auto"/>
                <w:left w:val="none" w:sz="0" w:space="0" w:color="auto"/>
                <w:bottom w:val="none" w:sz="0" w:space="0" w:color="auto"/>
                <w:right w:val="none" w:sz="0" w:space="0" w:color="auto"/>
              </w:divBdr>
              <w:divsChild>
                <w:div w:id="12091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535156">
      <w:bodyDiv w:val="1"/>
      <w:marLeft w:val="0"/>
      <w:marRight w:val="0"/>
      <w:marTop w:val="0"/>
      <w:marBottom w:val="0"/>
      <w:divBdr>
        <w:top w:val="none" w:sz="0" w:space="0" w:color="auto"/>
        <w:left w:val="none" w:sz="0" w:space="0" w:color="auto"/>
        <w:bottom w:val="none" w:sz="0" w:space="0" w:color="auto"/>
        <w:right w:val="none" w:sz="0" w:space="0" w:color="auto"/>
      </w:divBdr>
    </w:div>
    <w:div w:id="1850170928">
      <w:bodyDiv w:val="1"/>
      <w:marLeft w:val="0"/>
      <w:marRight w:val="0"/>
      <w:marTop w:val="0"/>
      <w:marBottom w:val="0"/>
      <w:divBdr>
        <w:top w:val="none" w:sz="0" w:space="0" w:color="auto"/>
        <w:left w:val="none" w:sz="0" w:space="0" w:color="auto"/>
        <w:bottom w:val="none" w:sz="0" w:space="0" w:color="auto"/>
        <w:right w:val="none" w:sz="0" w:space="0" w:color="auto"/>
      </w:divBdr>
    </w:div>
    <w:div w:id="1860780599">
      <w:bodyDiv w:val="1"/>
      <w:marLeft w:val="0"/>
      <w:marRight w:val="0"/>
      <w:marTop w:val="0"/>
      <w:marBottom w:val="0"/>
      <w:divBdr>
        <w:top w:val="none" w:sz="0" w:space="0" w:color="auto"/>
        <w:left w:val="none" w:sz="0" w:space="0" w:color="auto"/>
        <w:bottom w:val="none" w:sz="0" w:space="0" w:color="auto"/>
        <w:right w:val="none" w:sz="0" w:space="0" w:color="auto"/>
      </w:divBdr>
    </w:div>
    <w:div w:id="1911649090">
      <w:bodyDiv w:val="1"/>
      <w:marLeft w:val="0"/>
      <w:marRight w:val="0"/>
      <w:marTop w:val="0"/>
      <w:marBottom w:val="0"/>
      <w:divBdr>
        <w:top w:val="none" w:sz="0" w:space="0" w:color="auto"/>
        <w:left w:val="none" w:sz="0" w:space="0" w:color="auto"/>
        <w:bottom w:val="none" w:sz="0" w:space="0" w:color="auto"/>
        <w:right w:val="none" w:sz="0" w:space="0" w:color="auto"/>
      </w:divBdr>
      <w:divsChild>
        <w:div w:id="1478306788">
          <w:marLeft w:val="0"/>
          <w:marRight w:val="0"/>
          <w:marTop w:val="0"/>
          <w:marBottom w:val="0"/>
          <w:divBdr>
            <w:top w:val="none" w:sz="0" w:space="0" w:color="auto"/>
            <w:left w:val="none" w:sz="0" w:space="0" w:color="auto"/>
            <w:bottom w:val="none" w:sz="0" w:space="0" w:color="auto"/>
            <w:right w:val="none" w:sz="0" w:space="0" w:color="auto"/>
          </w:divBdr>
          <w:divsChild>
            <w:div w:id="419327052">
              <w:marLeft w:val="0"/>
              <w:marRight w:val="0"/>
              <w:marTop w:val="0"/>
              <w:marBottom w:val="0"/>
              <w:divBdr>
                <w:top w:val="none" w:sz="0" w:space="0" w:color="auto"/>
                <w:left w:val="none" w:sz="0" w:space="0" w:color="auto"/>
                <w:bottom w:val="none" w:sz="0" w:space="0" w:color="auto"/>
                <w:right w:val="none" w:sz="0" w:space="0" w:color="auto"/>
              </w:divBdr>
              <w:divsChild>
                <w:div w:id="206625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961756">
      <w:bodyDiv w:val="1"/>
      <w:marLeft w:val="0"/>
      <w:marRight w:val="0"/>
      <w:marTop w:val="0"/>
      <w:marBottom w:val="0"/>
      <w:divBdr>
        <w:top w:val="none" w:sz="0" w:space="0" w:color="auto"/>
        <w:left w:val="none" w:sz="0" w:space="0" w:color="auto"/>
        <w:bottom w:val="none" w:sz="0" w:space="0" w:color="auto"/>
        <w:right w:val="none" w:sz="0" w:space="0" w:color="auto"/>
      </w:divBdr>
      <w:divsChild>
        <w:div w:id="466121372">
          <w:marLeft w:val="0"/>
          <w:marRight w:val="0"/>
          <w:marTop w:val="0"/>
          <w:marBottom w:val="0"/>
          <w:divBdr>
            <w:top w:val="none" w:sz="0" w:space="0" w:color="auto"/>
            <w:left w:val="none" w:sz="0" w:space="0" w:color="auto"/>
            <w:bottom w:val="none" w:sz="0" w:space="0" w:color="auto"/>
            <w:right w:val="none" w:sz="0" w:space="0" w:color="auto"/>
          </w:divBdr>
          <w:divsChild>
            <w:div w:id="1864055629">
              <w:marLeft w:val="0"/>
              <w:marRight w:val="0"/>
              <w:marTop w:val="0"/>
              <w:marBottom w:val="0"/>
              <w:divBdr>
                <w:top w:val="none" w:sz="0" w:space="0" w:color="auto"/>
                <w:left w:val="none" w:sz="0" w:space="0" w:color="auto"/>
                <w:bottom w:val="none" w:sz="0" w:space="0" w:color="auto"/>
                <w:right w:val="none" w:sz="0" w:space="0" w:color="auto"/>
              </w:divBdr>
              <w:divsChild>
                <w:div w:id="83448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445549">
      <w:bodyDiv w:val="1"/>
      <w:marLeft w:val="0"/>
      <w:marRight w:val="0"/>
      <w:marTop w:val="0"/>
      <w:marBottom w:val="0"/>
      <w:divBdr>
        <w:top w:val="none" w:sz="0" w:space="0" w:color="auto"/>
        <w:left w:val="none" w:sz="0" w:space="0" w:color="auto"/>
        <w:bottom w:val="none" w:sz="0" w:space="0" w:color="auto"/>
        <w:right w:val="none" w:sz="0" w:space="0" w:color="auto"/>
      </w:divBdr>
      <w:divsChild>
        <w:div w:id="1914389258">
          <w:marLeft w:val="0"/>
          <w:marRight w:val="0"/>
          <w:marTop w:val="0"/>
          <w:marBottom w:val="0"/>
          <w:divBdr>
            <w:top w:val="none" w:sz="0" w:space="0" w:color="auto"/>
            <w:left w:val="none" w:sz="0" w:space="0" w:color="auto"/>
            <w:bottom w:val="none" w:sz="0" w:space="0" w:color="auto"/>
            <w:right w:val="none" w:sz="0" w:space="0" w:color="auto"/>
          </w:divBdr>
          <w:divsChild>
            <w:div w:id="2109352676">
              <w:marLeft w:val="0"/>
              <w:marRight w:val="0"/>
              <w:marTop w:val="0"/>
              <w:marBottom w:val="0"/>
              <w:divBdr>
                <w:top w:val="none" w:sz="0" w:space="0" w:color="auto"/>
                <w:left w:val="none" w:sz="0" w:space="0" w:color="auto"/>
                <w:bottom w:val="none" w:sz="0" w:space="0" w:color="auto"/>
                <w:right w:val="none" w:sz="0" w:space="0" w:color="auto"/>
              </w:divBdr>
              <w:divsChild>
                <w:div w:id="4119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141107">
      <w:bodyDiv w:val="1"/>
      <w:marLeft w:val="0"/>
      <w:marRight w:val="0"/>
      <w:marTop w:val="0"/>
      <w:marBottom w:val="0"/>
      <w:divBdr>
        <w:top w:val="none" w:sz="0" w:space="0" w:color="auto"/>
        <w:left w:val="none" w:sz="0" w:space="0" w:color="auto"/>
        <w:bottom w:val="none" w:sz="0" w:space="0" w:color="auto"/>
        <w:right w:val="none" w:sz="0" w:space="0" w:color="auto"/>
      </w:divBdr>
      <w:divsChild>
        <w:div w:id="1828940283">
          <w:marLeft w:val="0"/>
          <w:marRight w:val="0"/>
          <w:marTop w:val="0"/>
          <w:marBottom w:val="0"/>
          <w:divBdr>
            <w:top w:val="none" w:sz="0" w:space="0" w:color="auto"/>
            <w:left w:val="none" w:sz="0" w:space="0" w:color="auto"/>
            <w:bottom w:val="none" w:sz="0" w:space="0" w:color="auto"/>
            <w:right w:val="none" w:sz="0" w:space="0" w:color="auto"/>
          </w:divBdr>
          <w:divsChild>
            <w:div w:id="1250117026">
              <w:marLeft w:val="0"/>
              <w:marRight w:val="0"/>
              <w:marTop w:val="0"/>
              <w:marBottom w:val="0"/>
              <w:divBdr>
                <w:top w:val="none" w:sz="0" w:space="0" w:color="auto"/>
                <w:left w:val="none" w:sz="0" w:space="0" w:color="auto"/>
                <w:bottom w:val="none" w:sz="0" w:space="0" w:color="auto"/>
                <w:right w:val="none" w:sz="0" w:space="0" w:color="auto"/>
              </w:divBdr>
              <w:divsChild>
                <w:div w:id="1000692300">
                  <w:marLeft w:val="0"/>
                  <w:marRight w:val="0"/>
                  <w:marTop w:val="0"/>
                  <w:marBottom w:val="0"/>
                  <w:divBdr>
                    <w:top w:val="none" w:sz="0" w:space="0" w:color="auto"/>
                    <w:left w:val="none" w:sz="0" w:space="0" w:color="auto"/>
                    <w:bottom w:val="none" w:sz="0" w:space="0" w:color="auto"/>
                    <w:right w:val="none" w:sz="0" w:space="0" w:color="auto"/>
                  </w:divBdr>
                  <w:divsChild>
                    <w:div w:id="109466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3598">
      <w:bodyDiv w:val="1"/>
      <w:marLeft w:val="0"/>
      <w:marRight w:val="0"/>
      <w:marTop w:val="0"/>
      <w:marBottom w:val="0"/>
      <w:divBdr>
        <w:top w:val="none" w:sz="0" w:space="0" w:color="auto"/>
        <w:left w:val="none" w:sz="0" w:space="0" w:color="auto"/>
        <w:bottom w:val="none" w:sz="0" w:space="0" w:color="auto"/>
        <w:right w:val="none" w:sz="0" w:space="0" w:color="auto"/>
      </w:divBdr>
    </w:div>
    <w:div w:id="2100517994">
      <w:bodyDiv w:val="1"/>
      <w:marLeft w:val="0"/>
      <w:marRight w:val="0"/>
      <w:marTop w:val="0"/>
      <w:marBottom w:val="0"/>
      <w:divBdr>
        <w:top w:val="none" w:sz="0" w:space="0" w:color="auto"/>
        <w:left w:val="none" w:sz="0" w:space="0" w:color="auto"/>
        <w:bottom w:val="none" w:sz="0" w:space="0" w:color="auto"/>
        <w:right w:val="none" w:sz="0" w:space="0" w:color="auto"/>
      </w:divBdr>
      <w:divsChild>
        <w:div w:id="1161315943">
          <w:marLeft w:val="0"/>
          <w:marRight w:val="0"/>
          <w:marTop w:val="0"/>
          <w:marBottom w:val="0"/>
          <w:divBdr>
            <w:top w:val="none" w:sz="0" w:space="0" w:color="auto"/>
            <w:left w:val="none" w:sz="0" w:space="0" w:color="auto"/>
            <w:bottom w:val="none" w:sz="0" w:space="0" w:color="auto"/>
            <w:right w:val="none" w:sz="0" w:space="0" w:color="auto"/>
          </w:divBdr>
          <w:divsChild>
            <w:div w:id="545265410">
              <w:marLeft w:val="0"/>
              <w:marRight w:val="0"/>
              <w:marTop w:val="0"/>
              <w:marBottom w:val="0"/>
              <w:divBdr>
                <w:top w:val="none" w:sz="0" w:space="0" w:color="auto"/>
                <w:left w:val="none" w:sz="0" w:space="0" w:color="auto"/>
                <w:bottom w:val="none" w:sz="0" w:space="0" w:color="auto"/>
                <w:right w:val="none" w:sz="0" w:space="0" w:color="auto"/>
              </w:divBdr>
              <w:divsChild>
                <w:div w:id="2340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dx.doi.org/10.1590/S0101-32622010000200009" TargetMode="Externa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3852</Words>
  <Characters>21962</Characters>
  <Application>Microsoft Macintosh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Rafaela</dc:creator>
  <cp:lastModifiedBy>Cliente</cp:lastModifiedBy>
  <cp:revision>2</cp:revision>
  <dcterms:created xsi:type="dcterms:W3CDTF">2019-10-28T13:40:00Z</dcterms:created>
  <dcterms:modified xsi:type="dcterms:W3CDTF">2019-10-28T13:40:00Z</dcterms:modified>
</cp:coreProperties>
</file>