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E456E" w14:textId="3515A63A" w:rsidR="000A20D7" w:rsidRPr="000A20D7" w:rsidRDefault="001848F7" w:rsidP="000A20D7">
      <w:pPr>
        <w:spacing w:line="360" w:lineRule="auto"/>
        <w:jc w:val="center"/>
        <w:rPr>
          <w:rFonts w:cs="Arial"/>
          <w:sz w:val="28"/>
          <w:szCs w:val="28"/>
        </w:rPr>
      </w:pPr>
      <w:r w:rsidRPr="000A20D7">
        <w:rPr>
          <w:rFonts w:eastAsia="SimSun" w:cs="Arial"/>
          <w:b/>
          <w:bCs/>
          <w:sz w:val="28"/>
          <w:szCs w:val="28"/>
        </w:rPr>
        <w:t>PALESTRA SOBRE PREVENÇÃO E CUIDADOS COM A DEFICIÊNCIA COM FOCO EM DEFICIÊNCIA AUDITIVA PARA ALUNOS DO ENSINO MÉDIO: RELATO DE EXPERIÊNCIA</w:t>
      </w:r>
    </w:p>
    <w:p w14:paraId="62FA48AD" w14:textId="77777777" w:rsidR="000A20D7" w:rsidRPr="000A20D7" w:rsidRDefault="000A20D7" w:rsidP="000A20D7">
      <w:pPr>
        <w:spacing w:line="360" w:lineRule="auto"/>
        <w:jc w:val="center"/>
        <w:rPr>
          <w:rFonts w:cs="Arial"/>
          <w:b/>
          <w:sz w:val="24"/>
          <w:szCs w:val="24"/>
          <w:lang w:eastAsia="ja-JP"/>
        </w:rPr>
      </w:pPr>
    </w:p>
    <w:p w14:paraId="36C30C22" w14:textId="77777777" w:rsidR="000A20D7" w:rsidRPr="000A20D7" w:rsidRDefault="000A20D7" w:rsidP="000A20D7">
      <w:pPr>
        <w:spacing w:after="240"/>
        <w:rPr>
          <w:rFonts w:eastAsia="SimSun" w:cs="Arial"/>
          <w:b/>
          <w:bCs/>
        </w:rPr>
      </w:pPr>
      <w:r w:rsidRPr="000A20D7">
        <w:rPr>
          <w:rFonts w:eastAsia="SimSun" w:cs="Arial"/>
          <w:b/>
          <w:bCs/>
        </w:rPr>
        <w:t>RESUMO</w:t>
      </w:r>
    </w:p>
    <w:p w14:paraId="73B554C8" w14:textId="77777777" w:rsidR="000A20D7" w:rsidRPr="000A20D7" w:rsidRDefault="000A20D7" w:rsidP="000A20D7">
      <w:pPr>
        <w:adjustRightInd w:val="0"/>
        <w:rPr>
          <w:rFonts w:eastAsia="SimSun" w:cs="Arial"/>
          <w:color w:val="000000"/>
        </w:rPr>
      </w:pPr>
      <w:r w:rsidRPr="000A20D7">
        <w:rPr>
          <w:rFonts w:eastAsia="SimSun" w:cs="Arial"/>
          <w:bCs/>
          <w:color w:val="000000"/>
        </w:rPr>
        <w:t xml:space="preserve">A deficiência auditiva é uma das deficiências </w:t>
      </w:r>
      <w:r>
        <w:rPr>
          <w:rFonts w:eastAsia="SimSun" w:cs="Arial"/>
          <w:bCs/>
          <w:color w:val="000000"/>
        </w:rPr>
        <w:t>com mais incidências</w:t>
      </w:r>
      <w:r w:rsidRPr="000A20D7">
        <w:rPr>
          <w:rFonts w:eastAsia="SimSun" w:cs="Arial"/>
          <w:bCs/>
          <w:color w:val="000000"/>
        </w:rPr>
        <w:t xml:space="preserve"> no Brasil, porém o despreparo para se tratar do assunto é real e deve ser abordado nas escolas com mais frequência. Este trabalho tem como objetivo educar e conscientizar os jovens estudantes do ensino médio sobre as deficiências com foco na deficiência auditiva. Para tanto, </w:t>
      </w:r>
      <w:r>
        <w:rPr>
          <w:rFonts w:eastAsia="SimSun" w:cs="Arial"/>
          <w:bCs/>
          <w:color w:val="000000"/>
        </w:rPr>
        <w:t>este trabalho utiliza-se de f</w:t>
      </w:r>
      <w:r w:rsidRPr="000A20D7">
        <w:rPr>
          <w:rFonts w:eastAsia="SimSun" w:cs="Arial"/>
          <w:bCs/>
          <w:color w:val="000000"/>
        </w:rPr>
        <w:t xml:space="preserve">undamento as concepções de deficiência segundo os Decretos </w:t>
      </w:r>
      <w:r w:rsidRPr="000A20D7">
        <w:rPr>
          <w:rFonts w:eastAsia="Times New Roman" w:cs="Arial"/>
          <w:color w:val="000000"/>
        </w:rPr>
        <w:t>N. 3298/99 e N. 5296/04; estudos realizados por Gonçalves e Dias (2014); dados de pesquisas governamentais sobre pessoas com deficiências.</w:t>
      </w:r>
      <w:r>
        <w:rPr>
          <w:rFonts w:eastAsia="Times New Roman" w:cs="Arial"/>
          <w:color w:val="000000"/>
        </w:rPr>
        <w:t xml:space="preserve"> Para a concretização dos estudos, fez-se necessário a criação de uma palestra de conscientização da deficiência auditiva</w:t>
      </w:r>
      <w:r w:rsidRPr="000A20D7">
        <w:rPr>
          <w:rFonts w:eastAsia="Times New Roman" w:cs="Arial"/>
          <w:color w:val="000000"/>
        </w:rPr>
        <w:t>. A partir dos resultados obtidos, pode-se verificar que o déficit de conhecimento quando se trata de deficiências é presente nos estudantes de ensino médio, concluindo que há a necessidade do ensino mais aprofundado sobre as deficiências no ambiente escolar.</w:t>
      </w:r>
    </w:p>
    <w:p w14:paraId="0E827418" w14:textId="77777777" w:rsidR="000A20D7" w:rsidRPr="000A20D7" w:rsidRDefault="000A20D7" w:rsidP="000A20D7">
      <w:pPr>
        <w:adjustRightInd w:val="0"/>
        <w:rPr>
          <w:rFonts w:eastAsia="SimSun" w:cs="Arial"/>
          <w:b/>
          <w:color w:val="FF0000"/>
        </w:rPr>
      </w:pPr>
    </w:p>
    <w:p w14:paraId="3DAC84E0" w14:textId="77777777" w:rsidR="000A20D7" w:rsidRPr="000A20D7" w:rsidRDefault="000A20D7" w:rsidP="000A20D7">
      <w:pPr>
        <w:adjustRightInd w:val="0"/>
        <w:rPr>
          <w:rFonts w:eastAsia="SimSun" w:cs="Arial"/>
          <w:b/>
          <w:color w:val="000000"/>
        </w:rPr>
      </w:pPr>
      <w:r w:rsidRPr="000A20D7">
        <w:rPr>
          <w:rFonts w:eastAsia="SimSun" w:cs="Arial"/>
          <w:b/>
          <w:color w:val="000000"/>
        </w:rPr>
        <w:t xml:space="preserve">Palavras-chave: deficiência auditiva; escola; estudantes; fones de ouvido. </w:t>
      </w:r>
    </w:p>
    <w:p w14:paraId="1E725C25" w14:textId="77777777" w:rsidR="000A20D7" w:rsidRPr="000A20D7" w:rsidRDefault="000A20D7" w:rsidP="000A20D7">
      <w:pPr>
        <w:adjustRightInd w:val="0"/>
        <w:jc w:val="left"/>
        <w:rPr>
          <w:rFonts w:eastAsia="SimSun" w:cs="Arial"/>
          <w:b/>
          <w:color w:val="000000"/>
        </w:rPr>
      </w:pPr>
    </w:p>
    <w:p w14:paraId="2445B7F5" w14:textId="77777777" w:rsidR="000A20D7" w:rsidRPr="000A20D7" w:rsidRDefault="000A20D7" w:rsidP="000A20D7">
      <w:pPr>
        <w:adjustRightInd w:val="0"/>
        <w:spacing w:after="240"/>
        <w:jc w:val="left"/>
        <w:rPr>
          <w:rFonts w:eastAsia="SimSun" w:cs="Arial"/>
          <w:b/>
          <w:color w:val="000000"/>
        </w:rPr>
      </w:pPr>
      <w:r w:rsidRPr="000A20D7">
        <w:rPr>
          <w:rFonts w:eastAsia="SimSun" w:cs="Arial"/>
          <w:b/>
          <w:color w:val="000000"/>
        </w:rPr>
        <w:t>ABSTRACT</w:t>
      </w:r>
    </w:p>
    <w:p w14:paraId="21AEF48B" w14:textId="77777777" w:rsidR="000A20D7" w:rsidRDefault="000A20D7" w:rsidP="000A20D7">
      <w:pPr>
        <w:adjustRightInd w:val="0"/>
        <w:rPr>
          <w:rFonts w:eastAsia="SimSun" w:cs="Arial"/>
          <w:color w:val="000000"/>
        </w:rPr>
      </w:pPr>
      <w:proofErr w:type="spellStart"/>
      <w:r w:rsidRPr="000A20D7">
        <w:rPr>
          <w:rFonts w:eastAsia="SimSun" w:cs="Arial"/>
          <w:color w:val="000000"/>
        </w:rPr>
        <w:t>Hearing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impairment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one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of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most</w:t>
      </w:r>
      <w:proofErr w:type="spellEnd"/>
      <w:r w:rsidRPr="000A20D7">
        <w:rPr>
          <w:rFonts w:eastAsia="SimSun" w:cs="Arial"/>
          <w:color w:val="000000"/>
        </w:rPr>
        <w:t xml:space="preserve"> common </w:t>
      </w:r>
      <w:proofErr w:type="spellStart"/>
      <w:r w:rsidRPr="000A20D7">
        <w:rPr>
          <w:rFonts w:eastAsia="SimSun" w:cs="Arial"/>
          <w:color w:val="000000"/>
        </w:rPr>
        <w:t>disabilities</w:t>
      </w:r>
      <w:proofErr w:type="spellEnd"/>
      <w:r w:rsidRPr="000A20D7">
        <w:rPr>
          <w:rFonts w:eastAsia="SimSun" w:cs="Arial"/>
          <w:color w:val="000000"/>
        </w:rPr>
        <w:t xml:space="preserve"> in </w:t>
      </w:r>
      <w:proofErr w:type="spellStart"/>
      <w:r w:rsidRPr="000A20D7">
        <w:rPr>
          <w:rFonts w:eastAsia="SimSun" w:cs="Arial"/>
          <w:color w:val="000000"/>
        </w:rPr>
        <w:t>Brazil</w:t>
      </w:r>
      <w:proofErr w:type="spellEnd"/>
      <w:r w:rsidRPr="000A20D7">
        <w:rPr>
          <w:rFonts w:eastAsia="SimSun" w:cs="Arial"/>
          <w:color w:val="000000"/>
        </w:rPr>
        <w:t xml:space="preserve">, </w:t>
      </w:r>
      <w:proofErr w:type="spellStart"/>
      <w:r w:rsidRPr="000A20D7">
        <w:rPr>
          <w:rFonts w:eastAsia="SimSun" w:cs="Arial"/>
          <w:color w:val="000000"/>
        </w:rPr>
        <w:t>but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unpreparedness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to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address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issue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is</w:t>
      </w:r>
      <w:proofErr w:type="spellEnd"/>
      <w:r w:rsidRPr="000A20D7">
        <w:rPr>
          <w:rFonts w:eastAsia="SimSun" w:cs="Arial"/>
          <w:color w:val="000000"/>
        </w:rPr>
        <w:t xml:space="preserve"> real </w:t>
      </w:r>
      <w:proofErr w:type="spellStart"/>
      <w:r w:rsidRPr="000A20D7">
        <w:rPr>
          <w:rFonts w:eastAsia="SimSun" w:cs="Arial"/>
          <w:color w:val="000000"/>
        </w:rPr>
        <w:t>and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should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be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addressed</w:t>
      </w:r>
      <w:proofErr w:type="spellEnd"/>
      <w:r w:rsidRPr="000A20D7">
        <w:rPr>
          <w:rFonts w:eastAsia="SimSun" w:cs="Arial"/>
          <w:color w:val="000000"/>
        </w:rPr>
        <w:t xml:space="preserve"> in </w:t>
      </w:r>
      <w:proofErr w:type="spellStart"/>
      <w:r w:rsidRPr="000A20D7">
        <w:rPr>
          <w:rFonts w:eastAsia="SimSun" w:cs="Arial"/>
          <w:color w:val="000000"/>
        </w:rPr>
        <w:t>schools</w:t>
      </w:r>
      <w:proofErr w:type="spellEnd"/>
      <w:r w:rsidRPr="000A20D7">
        <w:rPr>
          <w:rFonts w:eastAsia="SimSun" w:cs="Arial"/>
          <w:color w:val="000000"/>
        </w:rPr>
        <w:t xml:space="preserve"> more </w:t>
      </w:r>
      <w:proofErr w:type="spellStart"/>
      <w:r w:rsidRPr="000A20D7">
        <w:rPr>
          <w:rFonts w:eastAsia="SimSun" w:cs="Arial"/>
          <w:color w:val="000000"/>
        </w:rPr>
        <w:t>often</w:t>
      </w:r>
      <w:proofErr w:type="spellEnd"/>
      <w:r w:rsidRPr="000A20D7">
        <w:rPr>
          <w:rFonts w:eastAsia="SimSun" w:cs="Arial"/>
          <w:color w:val="000000"/>
        </w:rPr>
        <w:t xml:space="preserve">. </w:t>
      </w:r>
      <w:proofErr w:type="spellStart"/>
      <w:r w:rsidRPr="000A20D7">
        <w:rPr>
          <w:rFonts w:eastAsia="SimSun" w:cs="Arial"/>
          <w:color w:val="000000"/>
        </w:rPr>
        <w:t>This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paper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aims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to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educate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and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raise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awareness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among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young</w:t>
      </w:r>
      <w:proofErr w:type="spellEnd"/>
      <w:r w:rsidRPr="000A20D7">
        <w:rPr>
          <w:rFonts w:eastAsia="SimSun" w:cs="Arial"/>
          <w:color w:val="000000"/>
        </w:rPr>
        <w:t xml:space="preserve"> high </w:t>
      </w:r>
      <w:proofErr w:type="spellStart"/>
      <w:r w:rsidRPr="000A20D7">
        <w:rPr>
          <w:rFonts w:eastAsia="SimSun" w:cs="Arial"/>
          <w:color w:val="000000"/>
        </w:rPr>
        <w:t>school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students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about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hearing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impairment</w:t>
      </w:r>
      <w:proofErr w:type="spellEnd"/>
      <w:r w:rsidRPr="000A20D7">
        <w:rPr>
          <w:rFonts w:eastAsia="SimSun" w:cs="Arial"/>
          <w:color w:val="000000"/>
        </w:rPr>
        <w:t xml:space="preserve">. </w:t>
      </w:r>
      <w:proofErr w:type="spellStart"/>
      <w:r w:rsidRPr="000A20D7">
        <w:rPr>
          <w:rFonts w:eastAsia="SimSun" w:cs="Arial"/>
          <w:color w:val="000000"/>
        </w:rPr>
        <w:t>To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this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end</w:t>
      </w:r>
      <w:proofErr w:type="spellEnd"/>
      <w:r w:rsidRPr="000A20D7">
        <w:rPr>
          <w:rFonts w:eastAsia="SimSun" w:cs="Arial"/>
          <w:color w:val="000000"/>
        </w:rPr>
        <w:t xml:space="preserve">, </w:t>
      </w:r>
      <w:proofErr w:type="spellStart"/>
      <w:r w:rsidRPr="000A20D7">
        <w:rPr>
          <w:rFonts w:eastAsia="SimSun" w:cs="Arial"/>
          <w:color w:val="000000"/>
        </w:rPr>
        <w:t>this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work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based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on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concepts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of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disability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according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to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Decrees</w:t>
      </w:r>
      <w:proofErr w:type="spellEnd"/>
      <w:r w:rsidRPr="000A20D7">
        <w:rPr>
          <w:rFonts w:eastAsia="SimSun" w:cs="Arial"/>
          <w:color w:val="000000"/>
        </w:rPr>
        <w:t xml:space="preserve"> N. 3298/99 </w:t>
      </w:r>
      <w:proofErr w:type="spellStart"/>
      <w:r w:rsidRPr="000A20D7">
        <w:rPr>
          <w:rFonts w:eastAsia="SimSun" w:cs="Arial"/>
          <w:color w:val="000000"/>
        </w:rPr>
        <w:t>and</w:t>
      </w:r>
      <w:proofErr w:type="spellEnd"/>
      <w:r w:rsidRPr="000A20D7">
        <w:rPr>
          <w:rFonts w:eastAsia="SimSun" w:cs="Arial"/>
          <w:color w:val="000000"/>
        </w:rPr>
        <w:t xml:space="preserve"> N. 5296/04; </w:t>
      </w:r>
      <w:proofErr w:type="spellStart"/>
      <w:r w:rsidRPr="000A20D7">
        <w:rPr>
          <w:rFonts w:eastAsia="SimSun" w:cs="Arial"/>
          <w:color w:val="000000"/>
        </w:rPr>
        <w:t>studies</w:t>
      </w:r>
      <w:proofErr w:type="spellEnd"/>
      <w:r w:rsidRPr="000A20D7">
        <w:rPr>
          <w:rFonts w:eastAsia="SimSun" w:cs="Arial"/>
          <w:color w:val="000000"/>
        </w:rPr>
        <w:t xml:space="preserve"> by Gonçalves </w:t>
      </w:r>
      <w:proofErr w:type="spellStart"/>
      <w:r w:rsidRPr="000A20D7">
        <w:rPr>
          <w:rFonts w:eastAsia="SimSun" w:cs="Arial"/>
          <w:color w:val="000000"/>
        </w:rPr>
        <w:t>and</w:t>
      </w:r>
      <w:proofErr w:type="spellEnd"/>
      <w:r w:rsidRPr="000A20D7">
        <w:rPr>
          <w:rFonts w:eastAsia="SimSun" w:cs="Arial"/>
          <w:color w:val="000000"/>
        </w:rPr>
        <w:t xml:space="preserve"> Dias (2014); </w:t>
      </w:r>
      <w:proofErr w:type="spellStart"/>
      <w:r w:rsidRPr="000A20D7">
        <w:rPr>
          <w:rFonts w:eastAsia="SimSun" w:cs="Arial"/>
          <w:color w:val="000000"/>
        </w:rPr>
        <w:t>government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research</w:t>
      </w:r>
      <w:proofErr w:type="spellEnd"/>
      <w:r w:rsidRPr="000A20D7">
        <w:rPr>
          <w:rFonts w:eastAsia="SimSun" w:cs="Arial"/>
          <w:color w:val="000000"/>
        </w:rPr>
        <w:t xml:space="preserve"> data </w:t>
      </w:r>
      <w:proofErr w:type="spellStart"/>
      <w:r w:rsidRPr="000A20D7">
        <w:rPr>
          <w:rFonts w:eastAsia="SimSun" w:cs="Arial"/>
          <w:color w:val="000000"/>
        </w:rPr>
        <w:t>on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people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with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disabilities</w:t>
      </w:r>
      <w:proofErr w:type="spellEnd"/>
      <w:r w:rsidRPr="000A20D7">
        <w:rPr>
          <w:rFonts w:eastAsia="SimSun" w:cs="Arial"/>
          <w:color w:val="000000"/>
        </w:rPr>
        <w:t xml:space="preserve">. </w:t>
      </w:r>
      <w:proofErr w:type="spellStart"/>
      <w:r w:rsidRPr="000A20D7">
        <w:rPr>
          <w:rFonts w:eastAsia="SimSun" w:cs="Arial"/>
          <w:color w:val="000000"/>
        </w:rPr>
        <w:t>To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carry</w:t>
      </w:r>
      <w:proofErr w:type="spellEnd"/>
      <w:r w:rsidRPr="000A20D7">
        <w:rPr>
          <w:rFonts w:eastAsia="SimSun" w:cs="Arial"/>
          <w:color w:val="000000"/>
        </w:rPr>
        <w:t xml:space="preserve"> out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studies</w:t>
      </w:r>
      <w:proofErr w:type="spellEnd"/>
      <w:r w:rsidRPr="000A20D7">
        <w:rPr>
          <w:rFonts w:eastAsia="SimSun" w:cs="Arial"/>
          <w:color w:val="000000"/>
        </w:rPr>
        <w:t xml:space="preserve">, it </w:t>
      </w:r>
      <w:proofErr w:type="spellStart"/>
      <w:r w:rsidRPr="000A20D7">
        <w:rPr>
          <w:rFonts w:eastAsia="SimSun" w:cs="Arial"/>
          <w:color w:val="000000"/>
        </w:rPr>
        <w:t>was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necessary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to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create</w:t>
      </w:r>
      <w:proofErr w:type="spellEnd"/>
      <w:r w:rsidRPr="000A20D7">
        <w:rPr>
          <w:rFonts w:eastAsia="SimSun" w:cs="Arial"/>
          <w:color w:val="000000"/>
        </w:rPr>
        <w:t xml:space="preserve"> a </w:t>
      </w:r>
      <w:proofErr w:type="spellStart"/>
      <w:r w:rsidRPr="000A20D7">
        <w:rPr>
          <w:rFonts w:eastAsia="SimSun" w:cs="Arial"/>
          <w:color w:val="000000"/>
        </w:rPr>
        <w:t>lecture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on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hearing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impairment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awareness</w:t>
      </w:r>
      <w:proofErr w:type="spellEnd"/>
      <w:r w:rsidRPr="000A20D7">
        <w:rPr>
          <w:rFonts w:eastAsia="SimSun" w:cs="Arial"/>
          <w:color w:val="000000"/>
        </w:rPr>
        <w:t xml:space="preserve">. </w:t>
      </w:r>
      <w:proofErr w:type="spellStart"/>
      <w:r w:rsidRPr="000A20D7">
        <w:rPr>
          <w:rFonts w:eastAsia="SimSun" w:cs="Arial"/>
          <w:color w:val="000000"/>
        </w:rPr>
        <w:t>From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results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obtained</w:t>
      </w:r>
      <w:proofErr w:type="spellEnd"/>
      <w:r w:rsidRPr="000A20D7">
        <w:rPr>
          <w:rFonts w:eastAsia="SimSun" w:cs="Arial"/>
          <w:color w:val="000000"/>
        </w:rPr>
        <w:t xml:space="preserve">, it </w:t>
      </w:r>
      <w:proofErr w:type="spellStart"/>
      <w:r w:rsidRPr="000A20D7">
        <w:rPr>
          <w:rFonts w:eastAsia="SimSun" w:cs="Arial"/>
          <w:color w:val="000000"/>
        </w:rPr>
        <w:t>can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be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seen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that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knowledge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deficit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when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dealing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with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disabilities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is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present</w:t>
      </w:r>
      <w:proofErr w:type="spellEnd"/>
      <w:r w:rsidRPr="000A20D7">
        <w:rPr>
          <w:rFonts w:eastAsia="SimSun" w:cs="Arial"/>
          <w:color w:val="000000"/>
        </w:rPr>
        <w:t xml:space="preserve"> in high </w:t>
      </w:r>
      <w:proofErr w:type="spellStart"/>
      <w:r w:rsidRPr="000A20D7">
        <w:rPr>
          <w:rFonts w:eastAsia="SimSun" w:cs="Arial"/>
          <w:color w:val="000000"/>
        </w:rPr>
        <w:t>school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students</w:t>
      </w:r>
      <w:proofErr w:type="spellEnd"/>
      <w:r w:rsidRPr="000A20D7">
        <w:rPr>
          <w:rFonts w:eastAsia="SimSun" w:cs="Arial"/>
          <w:color w:val="000000"/>
        </w:rPr>
        <w:t xml:space="preserve">, </w:t>
      </w:r>
      <w:proofErr w:type="spellStart"/>
      <w:r w:rsidRPr="000A20D7">
        <w:rPr>
          <w:rFonts w:eastAsia="SimSun" w:cs="Arial"/>
          <w:color w:val="000000"/>
        </w:rPr>
        <w:t>concluding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that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there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is</w:t>
      </w:r>
      <w:proofErr w:type="spellEnd"/>
      <w:r w:rsidRPr="000A20D7">
        <w:rPr>
          <w:rFonts w:eastAsia="SimSun" w:cs="Arial"/>
          <w:color w:val="000000"/>
        </w:rPr>
        <w:t xml:space="preserve"> a </w:t>
      </w:r>
      <w:proofErr w:type="spellStart"/>
      <w:r w:rsidRPr="000A20D7">
        <w:rPr>
          <w:rFonts w:eastAsia="SimSun" w:cs="Arial"/>
          <w:color w:val="000000"/>
        </w:rPr>
        <w:t>need</w:t>
      </w:r>
      <w:proofErr w:type="spellEnd"/>
      <w:r w:rsidRPr="000A20D7">
        <w:rPr>
          <w:rFonts w:eastAsia="SimSun" w:cs="Arial"/>
          <w:color w:val="000000"/>
        </w:rPr>
        <w:t xml:space="preserve"> for </w:t>
      </w:r>
      <w:proofErr w:type="spellStart"/>
      <w:r w:rsidRPr="000A20D7">
        <w:rPr>
          <w:rFonts w:eastAsia="SimSun" w:cs="Arial"/>
          <w:color w:val="000000"/>
        </w:rPr>
        <w:t>further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education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on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disabilities</w:t>
      </w:r>
      <w:proofErr w:type="spellEnd"/>
      <w:r w:rsidRPr="000A20D7">
        <w:rPr>
          <w:rFonts w:eastAsia="SimSun" w:cs="Arial"/>
          <w:color w:val="000000"/>
        </w:rPr>
        <w:t xml:space="preserve"> in </w:t>
      </w:r>
      <w:proofErr w:type="spellStart"/>
      <w:r w:rsidRPr="000A20D7">
        <w:rPr>
          <w:rFonts w:eastAsia="SimSun" w:cs="Arial"/>
          <w:color w:val="000000"/>
        </w:rPr>
        <w:t>the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school</w:t>
      </w:r>
      <w:proofErr w:type="spellEnd"/>
      <w:r w:rsidRPr="000A20D7">
        <w:rPr>
          <w:rFonts w:eastAsia="SimSun" w:cs="Arial"/>
          <w:color w:val="000000"/>
        </w:rPr>
        <w:t xml:space="preserve"> </w:t>
      </w:r>
      <w:proofErr w:type="spellStart"/>
      <w:r w:rsidRPr="000A20D7">
        <w:rPr>
          <w:rFonts w:eastAsia="SimSun" w:cs="Arial"/>
          <w:color w:val="000000"/>
        </w:rPr>
        <w:t>environment</w:t>
      </w:r>
      <w:proofErr w:type="spellEnd"/>
      <w:r w:rsidRPr="000A20D7">
        <w:rPr>
          <w:rFonts w:eastAsia="SimSun" w:cs="Arial"/>
          <w:color w:val="000000"/>
        </w:rPr>
        <w:t>.</w:t>
      </w:r>
    </w:p>
    <w:p w14:paraId="4FE8375C" w14:textId="77777777" w:rsidR="000A20D7" w:rsidRPr="000A20D7" w:rsidRDefault="000A20D7" w:rsidP="000A20D7">
      <w:pPr>
        <w:adjustRightInd w:val="0"/>
        <w:rPr>
          <w:rFonts w:eastAsia="SimSun" w:cs="Arial"/>
          <w:color w:val="000000"/>
        </w:rPr>
      </w:pPr>
    </w:p>
    <w:p w14:paraId="1AA0AD79" w14:textId="77777777" w:rsidR="000A20D7" w:rsidRPr="000A20D7" w:rsidRDefault="000A20D7" w:rsidP="000A20D7">
      <w:pPr>
        <w:adjustRightInd w:val="0"/>
        <w:rPr>
          <w:rFonts w:eastAsia="SimSun" w:cs="Arial"/>
          <w:b/>
          <w:color w:val="000000"/>
          <w:lang w:val="es-ES"/>
        </w:rPr>
      </w:pPr>
      <w:proofErr w:type="spellStart"/>
      <w:r w:rsidRPr="000A20D7">
        <w:rPr>
          <w:rFonts w:eastAsia="SimSun" w:cs="Arial"/>
          <w:b/>
          <w:color w:val="000000"/>
          <w:lang w:val="es-ES"/>
        </w:rPr>
        <w:t>Keywords</w:t>
      </w:r>
      <w:proofErr w:type="spellEnd"/>
      <w:r w:rsidRPr="000A20D7">
        <w:rPr>
          <w:rFonts w:eastAsia="SimSun" w:cs="Arial"/>
          <w:b/>
          <w:color w:val="000000"/>
          <w:lang w:val="es-ES"/>
        </w:rPr>
        <w:t xml:space="preserve">: </w:t>
      </w:r>
      <w:r w:rsidRPr="000A20D7">
        <w:rPr>
          <w:rFonts w:eastAsia="SimSun" w:cs="Arial"/>
          <w:b/>
          <w:color w:val="000000"/>
          <w:lang w:val="en"/>
        </w:rPr>
        <w:t xml:space="preserve">hearing </w:t>
      </w:r>
      <w:r w:rsidR="00853D14">
        <w:rPr>
          <w:rFonts w:eastAsia="SimSun" w:cs="Arial"/>
          <w:b/>
          <w:color w:val="000000"/>
          <w:lang w:val="en"/>
        </w:rPr>
        <w:t>impairment</w:t>
      </w:r>
      <w:r w:rsidRPr="000A20D7">
        <w:rPr>
          <w:rFonts w:eastAsia="SimSun" w:cs="Arial"/>
          <w:b/>
          <w:color w:val="000000"/>
          <w:lang w:val="en"/>
        </w:rPr>
        <w:t>; headphones; school; students.</w:t>
      </w:r>
    </w:p>
    <w:p w14:paraId="212BC7C3" w14:textId="77777777" w:rsidR="000A20D7" w:rsidRPr="000A20D7" w:rsidRDefault="000A20D7" w:rsidP="000A20D7">
      <w:pPr>
        <w:adjustRightInd w:val="0"/>
        <w:rPr>
          <w:rFonts w:eastAsia="SimSun" w:cs="Arial"/>
          <w:b/>
          <w:color w:val="000000"/>
          <w:sz w:val="24"/>
          <w:szCs w:val="24"/>
          <w:lang w:val="es-ES"/>
        </w:rPr>
      </w:pPr>
    </w:p>
    <w:p w14:paraId="279B3E49" w14:textId="77777777" w:rsidR="000A20D7" w:rsidRPr="000A20D7" w:rsidRDefault="000A20D7" w:rsidP="000A20D7">
      <w:pPr>
        <w:rPr>
          <w:rFonts w:eastAsia="SimSun" w:cs="Arial"/>
          <w:b/>
          <w:bCs/>
          <w:sz w:val="24"/>
          <w:szCs w:val="24"/>
          <w:lang w:val="es-ES"/>
        </w:rPr>
      </w:pPr>
    </w:p>
    <w:p w14:paraId="09B14413" w14:textId="77777777" w:rsidR="000A20D7" w:rsidRPr="000A20D7" w:rsidRDefault="000A20D7" w:rsidP="000A20D7">
      <w:pPr>
        <w:numPr>
          <w:ilvl w:val="0"/>
          <w:numId w:val="6"/>
        </w:numPr>
        <w:autoSpaceDN/>
        <w:rPr>
          <w:rFonts w:eastAsia="SimSun" w:cs="Arial"/>
          <w:sz w:val="24"/>
          <w:szCs w:val="24"/>
        </w:rPr>
      </w:pPr>
      <w:r w:rsidRPr="000A20D7">
        <w:rPr>
          <w:rFonts w:eastAsia="SimSun" w:cs="Arial"/>
          <w:b/>
          <w:bCs/>
          <w:sz w:val="24"/>
          <w:szCs w:val="24"/>
        </w:rPr>
        <w:t>INTRODUÇÃO</w:t>
      </w:r>
    </w:p>
    <w:p w14:paraId="708D404D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color w:val="000000"/>
        </w:rPr>
      </w:pPr>
    </w:p>
    <w:p w14:paraId="75E8BB09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O número de pessoas com deficiência no Brasil vem aumentando nos últimos anos, e junto com os números, cresce a necessidade de apresentar e debater o assunto com os estudantes das mais diversas idades, para criar uma conscientização sobre as deficiências desde as mais baixas idades.</w:t>
      </w:r>
    </w:p>
    <w:p w14:paraId="7C5C4C37" w14:textId="77777777" w:rsidR="000A20D7" w:rsidRPr="000A20D7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color w:val="000000"/>
        </w:rPr>
      </w:pPr>
    </w:p>
    <w:p w14:paraId="7BE4D53C" w14:textId="77777777" w:rsidR="000A20D7" w:rsidRPr="000A20D7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color w:val="000000"/>
          <w:sz w:val="20"/>
          <w:szCs w:val="20"/>
        </w:rPr>
      </w:pPr>
      <w:r w:rsidRPr="000A20D7">
        <w:rPr>
          <w:rFonts w:ascii="Arial" w:hAnsi="Arial" w:cs="Arial"/>
          <w:color w:val="000000"/>
          <w:sz w:val="20"/>
          <w:szCs w:val="20"/>
        </w:rPr>
        <w:t>Quase 24% da população brasileira é composta por pessoas que possuem algum tipo de deficiência. De acordo com o último Censo do Instituto Brasileiro de Geografia e Estatística (IBGE), o Brasil possui 45 milhões de Pessoas com Deficiência (</w:t>
      </w:r>
      <w:proofErr w:type="spellStart"/>
      <w:r w:rsidRPr="000A20D7">
        <w:rPr>
          <w:rFonts w:ascii="Arial" w:hAnsi="Arial" w:cs="Arial"/>
          <w:color w:val="000000"/>
          <w:sz w:val="20"/>
          <w:szCs w:val="20"/>
        </w:rPr>
        <w:t>PCDs</w:t>
      </w:r>
      <w:proofErr w:type="spellEnd"/>
      <w:r w:rsidRPr="000A20D7">
        <w:rPr>
          <w:rFonts w:ascii="Arial" w:hAnsi="Arial" w:cs="Arial"/>
          <w:color w:val="000000"/>
          <w:sz w:val="20"/>
          <w:szCs w:val="20"/>
        </w:rPr>
        <w:t>). (BRASIL, 2016).</w:t>
      </w:r>
    </w:p>
    <w:p w14:paraId="14D5575C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color w:val="000000"/>
        </w:rPr>
      </w:pPr>
    </w:p>
    <w:p w14:paraId="578521F0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lastRenderedPageBreak/>
        <w:t xml:space="preserve">O conceito de deficiência, segundo o Decreto N. 3298/99, pode ser observado de três maneiras: deficiência, toda perda ou anormalidade de uma estrutura ou função psicológica, fisiológica ou anatômica que gere incapacidade para o desempenho de atividade, dentro do padrão considerado normal para o ser humano; deficiência permanente, aquela que ocorreu ou se estabilizou durante um período de tempo suficiente para não permitir recuperação ou ter probabilidade de que se altere, apesar de novos tratamentos; e por fim, incapacidade, uma redução efetiva e acentuada da capacidade de integração social, com necessidade de equipamentos, adaptações, meios ou recursos especiais para que a pessoa portadora de deficiência possa receber ou transmitir informações necessárias ao seu bem-estar pessoal e ao desempenho de função ou atividade a ser exercida. </w:t>
      </w:r>
    </w:p>
    <w:p w14:paraId="2973D2E6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O conceito de deficiência auditiva, segundo o Decreto N. 5296/04, é uma redução efetiva e acentuada da capacidade de integração social, com necessidade de equipamentos, adaptações, meios ou recursos especiais para que a pessoa portadora de deficiência possa receber ou transmitir informações necessárias ao seu bem-estar pessoal e ao desempenho de função ou atividade a ser exercida.</w:t>
      </w:r>
    </w:p>
    <w:p w14:paraId="5B6E8BCF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Dentre as principais causas, o uso de fones de ouvido, caixas de som e outros aparelhos sonoros aparece, se encaixando na categoria PAIR, perda auditiva induzida pelo ruído. Essa é uma prática recorrente entre os jovens e o uso indevido desses aparelhos corriqueiramente pode causar perca precoce e danos irreversíveis na audição.</w:t>
      </w:r>
    </w:p>
    <w:p w14:paraId="3AF65E43" w14:textId="5FB599B2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O trabalho tem como </w:t>
      </w:r>
      <w:r w:rsidR="004C1214">
        <w:rPr>
          <w:rFonts w:ascii="Arial" w:hAnsi="Arial" w:cs="Arial"/>
          <w:color w:val="000000"/>
        </w:rPr>
        <w:t>objetivo</w:t>
      </w:r>
      <w:r w:rsidRPr="000A20D7">
        <w:rPr>
          <w:rFonts w:ascii="Arial" w:hAnsi="Arial" w:cs="Arial"/>
          <w:color w:val="000000"/>
        </w:rPr>
        <w:t xml:space="preserve"> a conscientização dos perigos da má utilização de aparelhos sonoros entre os estudantes do ensino, que se usado incorretamente, pode causar danos significantes na audição.</w:t>
      </w:r>
      <w:r w:rsidR="00884547">
        <w:rPr>
          <w:rFonts w:ascii="Arial" w:hAnsi="Arial" w:cs="Arial"/>
          <w:color w:val="000000"/>
        </w:rPr>
        <w:t xml:space="preserve"> </w:t>
      </w:r>
      <w:r w:rsidR="00884547" w:rsidRPr="00884547">
        <w:rPr>
          <w:rFonts w:ascii="Arial" w:hAnsi="Arial" w:cs="Arial"/>
          <w:color w:val="000000"/>
        </w:rPr>
        <w:t>A justificativa se dá pela crescente nos casos de perda de audição entre jovens e adultos. Segundo a OMS (2018), um em cada cinco jovens convivem com o problema. Um crescimento significativo de 30% nos últimos vinte anos.</w:t>
      </w:r>
    </w:p>
    <w:p w14:paraId="188B16EB" w14:textId="77777777" w:rsidR="000A20D7" w:rsidRPr="000A20D7" w:rsidRDefault="000A20D7" w:rsidP="000A20D7">
      <w:pPr>
        <w:ind w:firstLine="720"/>
        <w:rPr>
          <w:rFonts w:eastAsia="SimSun" w:cs="Arial"/>
          <w:sz w:val="24"/>
          <w:szCs w:val="24"/>
        </w:rPr>
      </w:pPr>
    </w:p>
    <w:p w14:paraId="2AFB0266" w14:textId="77777777" w:rsidR="000A20D7" w:rsidRPr="000A20D7" w:rsidRDefault="000A20D7" w:rsidP="000A20D7">
      <w:pPr>
        <w:ind w:firstLine="720"/>
        <w:rPr>
          <w:rFonts w:eastAsia="SimSun" w:cs="Arial"/>
          <w:sz w:val="24"/>
          <w:szCs w:val="24"/>
        </w:rPr>
      </w:pPr>
    </w:p>
    <w:p w14:paraId="7A97D267" w14:textId="77777777" w:rsidR="000A20D7" w:rsidRPr="000A20D7" w:rsidRDefault="000A20D7" w:rsidP="000A20D7">
      <w:pPr>
        <w:numPr>
          <w:ilvl w:val="0"/>
          <w:numId w:val="6"/>
        </w:numPr>
        <w:autoSpaceDN/>
        <w:rPr>
          <w:rFonts w:eastAsia="SimSun" w:cs="Arial"/>
          <w:sz w:val="24"/>
          <w:szCs w:val="24"/>
        </w:rPr>
      </w:pPr>
      <w:r w:rsidRPr="000A20D7">
        <w:rPr>
          <w:rFonts w:eastAsia="SimSun" w:cs="Arial"/>
          <w:b/>
          <w:bCs/>
          <w:sz w:val="24"/>
          <w:szCs w:val="24"/>
        </w:rPr>
        <w:t>DEFICIENCIA AUDITIVA ENTRE OS JOVENS</w:t>
      </w:r>
    </w:p>
    <w:p w14:paraId="2D6FA0F8" w14:textId="77777777" w:rsidR="000A20D7" w:rsidRPr="000A20D7" w:rsidRDefault="000A20D7" w:rsidP="000A20D7">
      <w:pPr>
        <w:ind w:left="720"/>
        <w:rPr>
          <w:rFonts w:eastAsia="SimSun" w:cs="Arial"/>
          <w:sz w:val="24"/>
          <w:szCs w:val="24"/>
        </w:rPr>
      </w:pPr>
    </w:p>
    <w:p w14:paraId="2E7F2522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A deficiência auditiva representa 5% da população brasileira. Segundo o IBGE (2010), em quantidades, são 9,7 milhões de brasileiros que possuem algum grau de deficiência na audição. E dentro dessa quantidade, cerca de 1 milhão de brasileiros é composto por crianças e jovens de até 19 anos de idade.</w:t>
      </w:r>
    </w:p>
    <w:p w14:paraId="5EC0576D" w14:textId="4B83D743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É fato de que a deficiência é realidade na população, e está se tornando popular de modo negativo entre os jovens. Analisando os dados, é justificável a relevância de apresentar as causas e cuidados para com a deficiência auditiva para os estudantes com o objetivo de </w:t>
      </w:r>
      <w:r w:rsidR="00DA2F5B" w:rsidRPr="000A20D7">
        <w:rPr>
          <w:rFonts w:ascii="Arial" w:hAnsi="Arial" w:cs="Arial"/>
          <w:color w:val="000000"/>
        </w:rPr>
        <w:t>conscientizá-los</w:t>
      </w:r>
      <w:r w:rsidRPr="000A20D7">
        <w:rPr>
          <w:rFonts w:ascii="Arial" w:hAnsi="Arial" w:cs="Arial"/>
          <w:color w:val="000000"/>
        </w:rPr>
        <w:t xml:space="preserve"> sobre o que pode acontecer se não houver preocupação com esse problema.</w:t>
      </w:r>
    </w:p>
    <w:p w14:paraId="13E6D4C8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Uma das causas da perca de audição mais popular é o uso indevido de aparelhos sonoros, sejam caixas de som ou fones de ouvido em altos volumes. Tendo em vista o número elevado de jovens com problemas auditivos, é de se </w:t>
      </w:r>
      <w:r w:rsidRPr="000A20D7">
        <w:rPr>
          <w:rFonts w:ascii="Arial" w:hAnsi="Arial" w:cs="Arial"/>
          <w:color w:val="000000"/>
        </w:rPr>
        <w:lastRenderedPageBreak/>
        <w:t>esperar, e com total sentido, relacionar o mal-uso dos fones de ouvido e a perca de audição, já que o acessório é presente no dia-a-dia dos jovens de hoje.</w:t>
      </w:r>
    </w:p>
    <w:p w14:paraId="197DAA84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</w:p>
    <w:p w14:paraId="050343BA" w14:textId="77777777" w:rsidR="000A20D7" w:rsidRPr="000A20D7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color w:val="000000"/>
          <w:sz w:val="20"/>
          <w:szCs w:val="20"/>
        </w:rPr>
      </w:pPr>
      <w:r w:rsidRPr="000A20D7">
        <w:rPr>
          <w:rFonts w:ascii="Arial" w:hAnsi="Arial" w:cs="Arial"/>
          <w:color w:val="000000"/>
          <w:sz w:val="20"/>
          <w:szCs w:val="20"/>
        </w:rPr>
        <w:t>A Associação de Pesquisa Interdisciplinar e Divulgação do Zumbido, ou APIDIZ, mostrou certa preocupação com relação ao uso inadequado de fones de ouvido com volume alto, uma prática recorrente e que pode levar a perdas auditivas, principalmente entre os adolescentes e jovens. (DINO, 2017).</w:t>
      </w:r>
    </w:p>
    <w:p w14:paraId="6949EBC4" w14:textId="77777777" w:rsidR="000A20D7" w:rsidRPr="000A20D7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color w:val="000000"/>
        </w:rPr>
      </w:pPr>
    </w:p>
    <w:p w14:paraId="53E6BD0E" w14:textId="001748C8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Em um estudo realizado por alunas do curso de Especialização em </w:t>
      </w:r>
      <w:r w:rsidR="00DA2F5B" w:rsidRPr="000A20D7">
        <w:rPr>
          <w:rFonts w:ascii="Arial" w:hAnsi="Arial" w:cs="Arial"/>
          <w:color w:val="000000"/>
        </w:rPr>
        <w:t>Audiologia</w:t>
      </w:r>
      <w:r w:rsidRPr="000A20D7">
        <w:rPr>
          <w:rFonts w:ascii="Arial" w:hAnsi="Arial" w:cs="Arial"/>
          <w:color w:val="000000"/>
        </w:rPr>
        <w:t xml:space="preserve"> da PUC-Minas, pessoas que utilizam fones de ouvidos por mais de duas horas ao dia relataram problemas de audição como zumbidos e percas auditivas, comprovando o fato de que os fones, quando em uso excessivo, podem causar danos ao aparelho auditivo.</w:t>
      </w:r>
    </w:p>
    <w:p w14:paraId="55EFAFC8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</w:p>
    <w:p w14:paraId="6737627F" w14:textId="77777777" w:rsidR="000A20D7" w:rsidRPr="000A20D7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sz w:val="20"/>
          <w:szCs w:val="20"/>
        </w:rPr>
      </w:pPr>
      <w:r w:rsidRPr="000A20D7">
        <w:rPr>
          <w:rFonts w:ascii="Arial" w:hAnsi="Arial" w:cs="Arial"/>
          <w:sz w:val="20"/>
          <w:szCs w:val="20"/>
        </w:rPr>
        <w:t>Atualmente a grande maioria das atividades de lazer realizadas por jovens envolvem o ruído, uma vez que frequentam ambientes com altos níveis de pressão sonora. Tais situações colocam em risco a saúde auditiva dos jovens, devido à assiduidade a esses locais, podendo os riscos ser maiores ainda quando associados ao uso de fones de ouvido. (GONÇALVES e DIAS, 2014)</w:t>
      </w:r>
    </w:p>
    <w:p w14:paraId="52CA8FFB" w14:textId="77777777" w:rsidR="000A20D7" w:rsidRPr="000A20D7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color w:val="000000"/>
        </w:rPr>
      </w:pPr>
    </w:p>
    <w:p w14:paraId="400274F6" w14:textId="08E50894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Mesmo que seja um fato óbvio, a falta de conhecimento sobre os perigos do uso </w:t>
      </w:r>
      <w:r w:rsidR="00DA2F5B" w:rsidRPr="000A20D7">
        <w:rPr>
          <w:rFonts w:ascii="Arial" w:hAnsi="Arial" w:cs="Arial"/>
          <w:color w:val="000000"/>
        </w:rPr>
        <w:t>contínuo</w:t>
      </w:r>
      <w:r w:rsidRPr="000A20D7">
        <w:rPr>
          <w:rFonts w:ascii="Arial" w:hAnsi="Arial" w:cs="Arial"/>
          <w:color w:val="000000"/>
        </w:rPr>
        <w:t xml:space="preserve"> dos fones de ouvido entre os jovens é um problema quando se toca no assunto.</w:t>
      </w:r>
    </w:p>
    <w:p w14:paraId="394DE6F8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</w:p>
    <w:p w14:paraId="7CA29D9E" w14:textId="77777777" w:rsidR="000A20D7" w:rsidRPr="000A20D7" w:rsidRDefault="000A20D7" w:rsidP="000A20D7">
      <w:pPr>
        <w:pStyle w:val="Subttulo"/>
      </w:pPr>
      <w:r w:rsidRPr="000A20D7">
        <w:t>Segundo o Dr. Andy Vicente, otorrinolaringologista do Hospital CEMA, usar o fone de ouvido de forma prolongada e contínua pode causar danos irreversíveis ao sistema auditivo. “A perda de audição acontece de forma gradual, ou seja, a exposição sonora inadequada vai provocando um distúrbio progressivo ao longo dos anos”, explica o profissional. (AGUIAR, 2017).</w:t>
      </w:r>
      <w:r w:rsidRPr="000A20D7">
        <w:tab/>
      </w:r>
    </w:p>
    <w:p w14:paraId="0585BB53" w14:textId="77777777" w:rsidR="000A20D7" w:rsidRPr="000A20D7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color w:val="000000"/>
        </w:rPr>
      </w:pPr>
    </w:p>
    <w:p w14:paraId="76701B9E" w14:textId="77777777" w:rsidR="000A20D7" w:rsidRPr="000A20D7" w:rsidRDefault="000A20D7" w:rsidP="000A20D7">
      <w:pPr>
        <w:pStyle w:val="aCorpo"/>
        <w:numPr>
          <w:ilvl w:val="0"/>
          <w:numId w:val="6"/>
        </w:numPr>
        <w:spacing w:line="240" w:lineRule="auto"/>
        <w:rPr>
          <w:rFonts w:ascii="Arial" w:hAnsi="Arial" w:cs="Arial"/>
          <w:b/>
          <w:color w:val="000000"/>
        </w:rPr>
      </w:pPr>
      <w:r w:rsidRPr="000A20D7">
        <w:rPr>
          <w:rFonts w:ascii="Arial" w:hAnsi="Arial" w:cs="Arial"/>
          <w:b/>
          <w:color w:val="000000"/>
        </w:rPr>
        <w:t>DEFICIENCIA AUDITIVA NO AMBIENTE ESCOLAR – PALESTRA</w:t>
      </w:r>
    </w:p>
    <w:p w14:paraId="45E06CA4" w14:textId="77777777" w:rsidR="000A20D7" w:rsidRPr="000A20D7" w:rsidRDefault="000A20D7" w:rsidP="000A20D7">
      <w:pPr>
        <w:pStyle w:val="aCorpo"/>
        <w:spacing w:line="240" w:lineRule="auto"/>
        <w:ind w:left="720" w:firstLine="0"/>
        <w:rPr>
          <w:rFonts w:ascii="Arial" w:hAnsi="Arial" w:cs="Arial"/>
          <w:b/>
          <w:color w:val="000000"/>
        </w:rPr>
      </w:pPr>
    </w:p>
    <w:p w14:paraId="1BFBBD70" w14:textId="77777777" w:rsidR="0000766B" w:rsidRDefault="00DA2F5B" w:rsidP="0000766B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 texto a seguir faz uma reflexão sobre a importância da temática nas escolas a partir de uma palestra em específico: a</w:t>
      </w:r>
      <w:r w:rsidRPr="000A20D7">
        <w:rPr>
          <w:rFonts w:ascii="Arial" w:hAnsi="Arial" w:cs="Arial"/>
          <w:color w:val="000000"/>
        </w:rPr>
        <w:t xml:space="preserve"> palestra realizada com alunos do terceiro ano do ensino médio, da ETEC Prof. Alfredo de Barros Santos, de Guaratinguetá – SP. </w:t>
      </w:r>
    </w:p>
    <w:p w14:paraId="0C2250FF" w14:textId="7B0F8DC6" w:rsidR="0000766B" w:rsidRDefault="0000766B" w:rsidP="0000766B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Por se tratar de relato de experiência de uma palestra realizada, não houve a utilização de uma metodologia específica, tendo em vista que a proposta da palestra era somente levar a informação até os jovens estudantes. A proposta da palestra surgiu na unidade curricular Educação Inclusiva e Diversidade, do curso de Letras – UNIFATEA, que visa a conscientização das deficiências e diversidades em geral. </w:t>
      </w:r>
    </w:p>
    <w:p w14:paraId="4DB4AD50" w14:textId="41AA3905" w:rsid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A abordagem desse assunto deve ser feita com cuidado, principalmente quando se trata de estudantes, que são adolescentes, para que não haja confusão </w:t>
      </w:r>
      <w:r w:rsidRPr="000A20D7">
        <w:rPr>
          <w:rFonts w:ascii="Arial" w:hAnsi="Arial" w:cs="Arial"/>
          <w:color w:val="000000"/>
        </w:rPr>
        <w:lastRenderedPageBreak/>
        <w:t>entre ter cuidados em relação ao uso e entre o não uso de fones de ouvido. O foco é conscientizar para que não haja danos futuros, e não cessar o uso dos aparelhos.</w:t>
      </w:r>
    </w:p>
    <w:p w14:paraId="3A5A3BB3" w14:textId="0D78591C" w:rsidR="0055199D" w:rsidRPr="000A20D7" w:rsidRDefault="0055199D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palestra se iniciou com a descrição de deficiência, enfatizando a deficiência auditiva. </w:t>
      </w:r>
      <w:r w:rsidRPr="000A20D7">
        <w:rPr>
          <w:rFonts w:ascii="Arial" w:hAnsi="Arial" w:cs="Arial"/>
          <w:color w:val="000000"/>
        </w:rPr>
        <w:t>A Figura 1 apresenta o início da palestra.</w:t>
      </w:r>
    </w:p>
    <w:p w14:paraId="1DE41334" w14:textId="77777777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color w:val="000000"/>
        </w:rPr>
      </w:pPr>
    </w:p>
    <w:p w14:paraId="51C16D3C" w14:textId="77777777" w:rsidR="000A20D7" w:rsidRPr="000A20D7" w:rsidRDefault="000A20D7" w:rsidP="000A20D7">
      <w:pPr>
        <w:pStyle w:val="Legenda"/>
        <w:keepNext/>
        <w:jc w:val="center"/>
        <w:rPr>
          <w:rFonts w:ascii="Arial" w:hAnsi="Arial" w:cs="Arial"/>
          <w:sz w:val="20"/>
          <w:szCs w:val="20"/>
        </w:rPr>
      </w:pPr>
      <w:r w:rsidRPr="000A20D7">
        <w:rPr>
          <w:rFonts w:ascii="Arial" w:hAnsi="Arial" w:cs="Arial"/>
          <w:sz w:val="20"/>
          <w:szCs w:val="20"/>
        </w:rPr>
        <w:t xml:space="preserve">Figura </w:t>
      </w:r>
      <w:r w:rsidRPr="000A20D7">
        <w:rPr>
          <w:rFonts w:ascii="Arial" w:hAnsi="Arial" w:cs="Arial"/>
          <w:sz w:val="20"/>
          <w:szCs w:val="20"/>
        </w:rPr>
        <w:fldChar w:fldCharType="begin"/>
      </w:r>
      <w:r w:rsidRPr="000A20D7">
        <w:rPr>
          <w:rFonts w:ascii="Arial" w:hAnsi="Arial" w:cs="Arial"/>
          <w:sz w:val="20"/>
          <w:szCs w:val="20"/>
        </w:rPr>
        <w:instrText xml:space="preserve"> SEQ Figura \* ARABIC </w:instrText>
      </w:r>
      <w:r w:rsidRPr="000A20D7">
        <w:rPr>
          <w:rFonts w:ascii="Arial" w:hAnsi="Arial" w:cs="Arial"/>
          <w:sz w:val="20"/>
          <w:szCs w:val="20"/>
        </w:rPr>
        <w:fldChar w:fldCharType="separate"/>
      </w:r>
      <w:r w:rsidRPr="000A20D7">
        <w:rPr>
          <w:rFonts w:ascii="Arial" w:hAnsi="Arial" w:cs="Arial"/>
          <w:noProof/>
          <w:sz w:val="20"/>
          <w:szCs w:val="20"/>
        </w:rPr>
        <w:t>1</w:t>
      </w:r>
      <w:r w:rsidRPr="000A20D7">
        <w:rPr>
          <w:rFonts w:ascii="Arial" w:hAnsi="Arial" w:cs="Arial"/>
          <w:noProof/>
          <w:sz w:val="20"/>
          <w:szCs w:val="20"/>
        </w:rPr>
        <w:fldChar w:fldCharType="end"/>
      </w:r>
    </w:p>
    <w:p w14:paraId="04886B3F" w14:textId="77777777" w:rsidR="000A20D7" w:rsidRPr="000A20D7" w:rsidRDefault="000A20D7" w:rsidP="000A20D7">
      <w:pPr>
        <w:pStyle w:val="aCorpo"/>
        <w:spacing w:line="240" w:lineRule="auto"/>
        <w:jc w:val="left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noProof/>
          <w:color w:val="000000"/>
        </w:rPr>
        <w:drawing>
          <wp:inline distT="0" distB="0" distL="0" distR="0" wp14:anchorId="37567462" wp14:editId="0ABBA906">
            <wp:extent cx="4705350" cy="2667000"/>
            <wp:effectExtent l="0" t="0" r="0" b="0"/>
            <wp:docPr id="10" name="Imagem 1" descr="WhatsApp Image 2018-11-1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18-11-14 at 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1" b="2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F834" w14:textId="77777777" w:rsidR="000A20D7" w:rsidRPr="000A20D7" w:rsidRDefault="000A20D7" w:rsidP="000A20D7">
      <w:pPr>
        <w:pStyle w:val="aCorpo"/>
        <w:spacing w:line="240" w:lineRule="auto"/>
        <w:ind w:left="3469" w:firstLine="131"/>
        <w:rPr>
          <w:rFonts w:ascii="Arial" w:hAnsi="Arial" w:cs="Arial"/>
          <w:color w:val="000000"/>
          <w:sz w:val="20"/>
          <w:szCs w:val="20"/>
        </w:rPr>
      </w:pPr>
      <w:r w:rsidRPr="000A20D7">
        <w:rPr>
          <w:rFonts w:ascii="Arial" w:hAnsi="Arial" w:cs="Arial"/>
          <w:color w:val="000000"/>
          <w:sz w:val="20"/>
          <w:szCs w:val="20"/>
        </w:rPr>
        <w:t xml:space="preserve">         Fonte: Autor.</w:t>
      </w:r>
    </w:p>
    <w:p w14:paraId="54EC8BBA" w14:textId="77777777" w:rsidR="000A20D7" w:rsidRPr="000A20D7" w:rsidRDefault="000A20D7" w:rsidP="000A20D7">
      <w:pPr>
        <w:pStyle w:val="aCorpo"/>
        <w:spacing w:line="240" w:lineRule="auto"/>
        <w:ind w:left="3469" w:firstLine="131"/>
        <w:rPr>
          <w:rFonts w:ascii="Arial" w:hAnsi="Arial" w:cs="Arial"/>
          <w:color w:val="000000"/>
        </w:rPr>
      </w:pPr>
    </w:p>
    <w:p w14:paraId="11B93830" w14:textId="7570BD4F" w:rsidR="000A20D7" w:rsidRPr="000A20D7" w:rsidRDefault="004D1243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Logo após as breves explicações</w:t>
      </w:r>
      <w:r w:rsidR="000A20D7" w:rsidRPr="000A20D7">
        <w:rPr>
          <w:rFonts w:ascii="Arial" w:hAnsi="Arial" w:cs="Arial"/>
          <w:color w:val="000000"/>
        </w:rPr>
        <w:t>, a pergunta “Vocês acham que possuem uma boa audição?” foi realizada para que os estudantes refletissem sobre a deficiência auditiva explicada. A Figura 2 apresenta o momento em que a pergunta foi realizada aos estudantes.</w:t>
      </w:r>
    </w:p>
    <w:p w14:paraId="09AD51AC" w14:textId="77777777" w:rsidR="000A20D7" w:rsidRPr="000A20D7" w:rsidRDefault="000A20D7" w:rsidP="000A20D7">
      <w:pPr>
        <w:pStyle w:val="Legenda"/>
        <w:keepNext/>
        <w:jc w:val="center"/>
        <w:rPr>
          <w:rFonts w:ascii="Arial" w:hAnsi="Arial" w:cs="Arial"/>
          <w:sz w:val="20"/>
          <w:szCs w:val="20"/>
        </w:rPr>
      </w:pPr>
      <w:proofErr w:type="spellStart"/>
      <w:r w:rsidRPr="000A20D7">
        <w:rPr>
          <w:rFonts w:ascii="Arial" w:hAnsi="Arial" w:cs="Arial"/>
          <w:sz w:val="20"/>
          <w:szCs w:val="20"/>
        </w:rPr>
        <w:lastRenderedPageBreak/>
        <w:t>Figura</w:t>
      </w:r>
      <w:proofErr w:type="spellEnd"/>
      <w:r w:rsidRPr="000A20D7">
        <w:rPr>
          <w:rFonts w:ascii="Arial" w:hAnsi="Arial" w:cs="Arial"/>
          <w:sz w:val="20"/>
          <w:szCs w:val="20"/>
        </w:rPr>
        <w:t xml:space="preserve"> </w:t>
      </w:r>
      <w:r w:rsidRPr="000A20D7">
        <w:rPr>
          <w:rFonts w:ascii="Arial" w:hAnsi="Arial" w:cs="Arial"/>
          <w:sz w:val="20"/>
          <w:szCs w:val="20"/>
        </w:rPr>
        <w:fldChar w:fldCharType="begin"/>
      </w:r>
      <w:r w:rsidRPr="000A20D7">
        <w:rPr>
          <w:rFonts w:ascii="Arial" w:hAnsi="Arial" w:cs="Arial"/>
          <w:sz w:val="20"/>
          <w:szCs w:val="20"/>
        </w:rPr>
        <w:instrText xml:space="preserve"> SEQ Figura \* ARABIC </w:instrText>
      </w:r>
      <w:r w:rsidRPr="000A20D7">
        <w:rPr>
          <w:rFonts w:ascii="Arial" w:hAnsi="Arial" w:cs="Arial"/>
          <w:sz w:val="20"/>
          <w:szCs w:val="20"/>
        </w:rPr>
        <w:fldChar w:fldCharType="separate"/>
      </w:r>
      <w:r w:rsidRPr="000A20D7">
        <w:rPr>
          <w:rFonts w:ascii="Arial" w:hAnsi="Arial" w:cs="Arial"/>
          <w:noProof/>
          <w:sz w:val="20"/>
          <w:szCs w:val="20"/>
        </w:rPr>
        <w:t>2</w:t>
      </w:r>
      <w:r w:rsidRPr="000A20D7">
        <w:rPr>
          <w:rFonts w:ascii="Arial" w:hAnsi="Arial" w:cs="Arial"/>
          <w:noProof/>
          <w:sz w:val="20"/>
          <w:szCs w:val="20"/>
        </w:rPr>
        <w:fldChar w:fldCharType="end"/>
      </w:r>
    </w:p>
    <w:p w14:paraId="5922EADB" w14:textId="77777777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noProof/>
          <w:color w:val="000000"/>
        </w:rPr>
        <w:drawing>
          <wp:inline distT="0" distB="0" distL="0" distR="0" wp14:anchorId="5C50015A" wp14:editId="0450C00D">
            <wp:extent cx="4514850" cy="2762250"/>
            <wp:effectExtent l="0" t="0" r="0" b="0"/>
            <wp:docPr id="12" name="Imagem 12" descr="WhatsApp Image 2018-11-1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8-11-14 at 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5" r="10780" b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B651" w14:textId="77777777" w:rsidR="000A20D7" w:rsidRPr="000A20D7" w:rsidRDefault="000A20D7" w:rsidP="000A20D7">
      <w:pPr>
        <w:pStyle w:val="aCorpo"/>
        <w:spacing w:line="240" w:lineRule="auto"/>
        <w:ind w:left="2749"/>
        <w:rPr>
          <w:rFonts w:ascii="Arial" w:hAnsi="Arial" w:cs="Arial"/>
          <w:color w:val="000000"/>
          <w:sz w:val="20"/>
          <w:szCs w:val="20"/>
        </w:rPr>
      </w:pPr>
      <w:r w:rsidRPr="000A20D7">
        <w:rPr>
          <w:rFonts w:ascii="Arial" w:hAnsi="Arial" w:cs="Arial"/>
          <w:color w:val="000000"/>
          <w:sz w:val="20"/>
          <w:szCs w:val="20"/>
        </w:rPr>
        <w:t xml:space="preserve">         Fonte: Autor.</w:t>
      </w:r>
    </w:p>
    <w:p w14:paraId="1C970457" w14:textId="77777777" w:rsidR="000A20D7" w:rsidRPr="000A20D7" w:rsidRDefault="000A20D7" w:rsidP="000A20D7">
      <w:pPr>
        <w:pStyle w:val="aCorpo"/>
        <w:spacing w:line="240" w:lineRule="auto"/>
        <w:ind w:left="2749"/>
        <w:rPr>
          <w:rFonts w:ascii="Arial" w:hAnsi="Arial" w:cs="Arial"/>
          <w:color w:val="000000"/>
        </w:rPr>
      </w:pPr>
    </w:p>
    <w:p w14:paraId="332B96B9" w14:textId="7778F404" w:rsidR="000A20D7" w:rsidRPr="000A20D7" w:rsidRDefault="000A20D7" w:rsidP="004D1243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Os conceitos de deficiência e deficiência auditiva foram explicados e discutidos.</w:t>
      </w:r>
      <w:r w:rsidR="004D1243">
        <w:rPr>
          <w:rFonts w:ascii="Arial" w:hAnsi="Arial" w:cs="Arial"/>
          <w:color w:val="000000"/>
        </w:rPr>
        <w:t xml:space="preserve"> </w:t>
      </w:r>
      <w:r w:rsidR="004D1243">
        <w:rPr>
          <w:rFonts w:ascii="Arial" w:hAnsi="Arial" w:cs="Arial"/>
          <w:color w:val="000000"/>
        </w:rPr>
        <w:t>Em seguida, foi feita a explicação sobre a diferença entre deficiência auditiva e surdez, que, nesse caso, deficiência auditiva envolve todo o tipo de problema relacionado a audição e surdez se limita a somente perda total da audição. Logo, todo surdo é deficiente auditivo, mas nem todo deficiente auditivo é surdo</w:t>
      </w:r>
      <w:r w:rsidR="004D1243">
        <w:rPr>
          <w:rFonts w:ascii="Arial" w:hAnsi="Arial" w:cs="Arial"/>
          <w:color w:val="000000"/>
        </w:rPr>
        <w:t>, c</w:t>
      </w:r>
      <w:r w:rsidR="004D1243" w:rsidRPr="000A20D7">
        <w:rPr>
          <w:rFonts w:ascii="Arial" w:hAnsi="Arial" w:cs="Arial"/>
          <w:color w:val="000000"/>
        </w:rPr>
        <w:t>omo mostra a Figura 3</w:t>
      </w:r>
      <w:r w:rsidR="004D1243">
        <w:rPr>
          <w:rFonts w:ascii="Arial" w:hAnsi="Arial" w:cs="Arial"/>
          <w:color w:val="000000"/>
        </w:rPr>
        <w:t>.</w:t>
      </w:r>
    </w:p>
    <w:p w14:paraId="2A4205E2" w14:textId="77777777" w:rsidR="000A20D7" w:rsidRPr="000A20D7" w:rsidRDefault="000A20D7" w:rsidP="000A20D7">
      <w:pPr>
        <w:pStyle w:val="Legenda"/>
        <w:keepNext/>
        <w:jc w:val="center"/>
        <w:rPr>
          <w:rFonts w:ascii="Arial" w:hAnsi="Arial" w:cs="Arial"/>
          <w:sz w:val="20"/>
          <w:szCs w:val="20"/>
        </w:rPr>
      </w:pPr>
      <w:r w:rsidRPr="000A20D7">
        <w:rPr>
          <w:rFonts w:ascii="Arial" w:hAnsi="Arial" w:cs="Arial"/>
          <w:sz w:val="20"/>
          <w:szCs w:val="20"/>
        </w:rPr>
        <w:t>Figura 3</w:t>
      </w:r>
    </w:p>
    <w:p w14:paraId="41E87E4D" w14:textId="77777777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noProof/>
          <w:color w:val="000000"/>
        </w:rPr>
        <w:drawing>
          <wp:inline distT="0" distB="0" distL="0" distR="0" wp14:anchorId="28E46AD8" wp14:editId="5DE3BC2E">
            <wp:extent cx="4543425" cy="2905125"/>
            <wp:effectExtent l="0" t="0" r="0" b="0"/>
            <wp:docPr id="13" name="Imagem 13" descr="WhatsApp Image 2018-11-1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8-11-14 at 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9" r="4643" b="3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2997" w14:textId="77777777" w:rsidR="000A20D7" w:rsidRPr="000A20D7" w:rsidRDefault="000A20D7" w:rsidP="000A20D7">
      <w:pPr>
        <w:pStyle w:val="aCorpo"/>
        <w:spacing w:line="240" w:lineRule="auto"/>
        <w:ind w:left="2749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lastRenderedPageBreak/>
        <w:t xml:space="preserve">          Fonte: Autor.</w:t>
      </w:r>
    </w:p>
    <w:p w14:paraId="7842429F" w14:textId="77777777" w:rsidR="000A20D7" w:rsidRPr="000A20D7" w:rsidRDefault="000A20D7" w:rsidP="000A20D7">
      <w:pPr>
        <w:pStyle w:val="aCorpo"/>
        <w:spacing w:line="240" w:lineRule="auto"/>
        <w:ind w:left="2749"/>
        <w:rPr>
          <w:rFonts w:ascii="Arial" w:hAnsi="Arial" w:cs="Arial"/>
          <w:color w:val="000000"/>
        </w:rPr>
      </w:pPr>
    </w:p>
    <w:p w14:paraId="2102B384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As principais causas foram apresentadas, podendo ser vista abaixo:</w:t>
      </w:r>
    </w:p>
    <w:p w14:paraId="7FAD9C33" w14:textId="77777777" w:rsidR="000A20D7" w:rsidRPr="000A20D7" w:rsidRDefault="000A20D7" w:rsidP="000A20D7">
      <w:pPr>
        <w:pStyle w:val="aCorpo"/>
        <w:numPr>
          <w:ilvl w:val="0"/>
          <w:numId w:val="7"/>
        </w:numPr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Genética e/ou hereditariedade; </w:t>
      </w:r>
    </w:p>
    <w:p w14:paraId="424E5B25" w14:textId="77777777" w:rsidR="000A20D7" w:rsidRPr="000A20D7" w:rsidRDefault="000A20D7" w:rsidP="000A20D7">
      <w:pPr>
        <w:pStyle w:val="aCorpo"/>
        <w:numPr>
          <w:ilvl w:val="0"/>
          <w:numId w:val="7"/>
        </w:numPr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Envelhecimento (presbiacusia); </w:t>
      </w:r>
    </w:p>
    <w:p w14:paraId="530B75C7" w14:textId="77777777" w:rsidR="000A20D7" w:rsidRPr="000A20D7" w:rsidRDefault="000A20D7" w:rsidP="000A20D7">
      <w:pPr>
        <w:pStyle w:val="aCorpo"/>
        <w:numPr>
          <w:ilvl w:val="0"/>
          <w:numId w:val="7"/>
        </w:numPr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Exposição a ruído (perda auditiva induzida pelo ruído – PAIR);</w:t>
      </w:r>
    </w:p>
    <w:p w14:paraId="79B23D3D" w14:textId="77777777" w:rsidR="000A20D7" w:rsidRPr="000A20D7" w:rsidRDefault="000A20D7" w:rsidP="000A20D7">
      <w:pPr>
        <w:pStyle w:val="aCorpo"/>
        <w:numPr>
          <w:ilvl w:val="0"/>
          <w:numId w:val="7"/>
        </w:numPr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Infecções (as do complexo TORCH); </w:t>
      </w:r>
    </w:p>
    <w:p w14:paraId="45E44738" w14:textId="77777777" w:rsidR="000A20D7" w:rsidRPr="000A20D7" w:rsidRDefault="000A20D7" w:rsidP="000A20D7">
      <w:pPr>
        <w:pStyle w:val="aCorpo"/>
        <w:numPr>
          <w:ilvl w:val="0"/>
          <w:numId w:val="7"/>
        </w:numPr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Complicações perinatais;</w:t>
      </w:r>
    </w:p>
    <w:p w14:paraId="618D0523" w14:textId="77777777" w:rsidR="000A20D7" w:rsidRPr="000A20D7" w:rsidRDefault="000A20D7" w:rsidP="000A20D7">
      <w:pPr>
        <w:pStyle w:val="aCorpo"/>
        <w:numPr>
          <w:ilvl w:val="0"/>
          <w:numId w:val="7"/>
        </w:numPr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Traumas físicos; </w:t>
      </w:r>
    </w:p>
    <w:p w14:paraId="7A0AE8BA" w14:textId="77777777" w:rsidR="000A20D7" w:rsidRPr="000A20D7" w:rsidRDefault="000A20D7" w:rsidP="000A20D7">
      <w:pPr>
        <w:pStyle w:val="aCorpo"/>
        <w:numPr>
          <w:ilvl w:val="0"/>
          <w:numId w:val="7"/>
        </w:numPr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Medicamentos e agentes ototóxicos. </w:t>
      </w:r>
    </w:p>
    <w:p w14:paraId="0F8F1FAF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color w:val="000000"/>
        </w:rPr>
      </w:pPr>
    </w:p>
    <w:p w14:paraId="00BF36A6" w14:textId="454F9ED4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Teve-se como foco a perda auditiva induzida pelo ruído, incidência comum entre trabalhadores industriais</w:t>
      </w:r>
      <w:r w:rsidR="004D1243">
        <w:rPr>
          <w:rFonts w:ascii="Arial" w:hAnsi="Arial" w:cs="Arial"/>
          <w:color w:val="000000"/>
        </w:rPr>
        <w:t>. P</w:t>
      </w:r>
      <w:r w:rsidRPr="000A20D7">
        <w:rPr>
          <w:rFonts w:ascii="Arial" w:hAnsi="Arial" w:cs="Arial"/>
          <w:color w:val="000000"/>
        </w:rPr>
        <w:t xml:space="preserve">orém, foi explicado que essa causa não é exclusividade dessa área, introduzindo e ressaltando o problema com o uso </w:t>
      </w:r>
      <w:r w:rsidR="004D1243" w:rsidRPr="000A20D7">
        <w:rPr>
          <w:rFonts w:ascii="Arial" w:hAnsi="Arial" w:cs="Arial"/>
          <w:color w:val="000000"/>
        </w:rPr>
        <w:t>contínuo</w:t>
      </w:r>
      <w:r w:rsidRPr="000A20D7">
        <w:rPr>
          <w:rFonts w:ascii="Arial" w:hAnsi="Arial" w:cs="Arial"/>
          <w:color w:val="000000"/>
        </w:rPr>
        <w:t xml:space="preserve"> dos fones de ouvidos e os altos volumes dos aparelhos sonoros que foi citado acima neste artigo. É importante ressaltar que quase 100% dos alunos relataram utilizar fones de ouvido com frequência, o que reforça ainda mais a necessidade de falar sobre o assunto no ambiente escolar. </w:t>
      </w:r>
    </w:p>
    <w:p w14:paraId="42A02904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>Um pequeno comentário sobre o ensino da Língua Brasileira de Sinais, popularmente conhecida como LIBRAS, foi introduzido na discussão. A segunda língua oficial do Brasil não tem o destaque necessário nas escolas, sendo ensinada somente em aulas extracurriculares ou no ensino superior por algumas instituições.</w:t>
      </w:r>
    </w:p>
    <w:p w14:paraId="15524677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b/>
          <w:color w:val="000000"/>
        </w:rPr>
      </w:pPr>
    </w:p>
    <w:p w14:paraId="1065F12A" w14:textId="77777777" w:rsidR="000A20D7" w:rsidRPr="000A20D7" w:rsidRDefault="00853D14" w:rsidP="00853D14">
      <w:pPr>
        <w:pStyle w:val="aCorpo"/>
        <w:numPr>
          <w:ilvl w:val="1"/>
          <w:numId w:val="6"/>
        </w:numPr>
        <w:spacing w:line="240" w:lineRule="auto"/>
        <w:rPr>
          <w:rFonts w:ascii="Arial" w:hAnsi="Arial" w:cs="Arial"/>
          <w:b/>
          <w:color w:val="000000"/>
        </w:rPr>
      </w:pPr>
      <w:r w:rsidRPr="000A20D7">
        <w:rPr>
          <w:rFonts w:ascii="Arial" w:hAnsi="Arial" w:cs="Arial"/>
          <w:b/>
          <w:color w:val="000000"/>
        </w:rPr>
        <w:t>Teste de audição</w:t>
      </w:r>
    </w:p>
    <w:p w14:paraId="31E198FF" w14:textId="77777777" w:rsidR="000A20D7" w:rsidRPr="000A20D7" w:rsidRDefault="000A20D7" w:rsidP="000A20D7">
      <w:pPr>
        <w:pStyle w:val="aCorpo"/>
        <w:spacing w:line="240" w:lineRule="auto"/>
        <w:ind w:left="720" w:firstLine="0"/>
        <w:rPr>
          <w:rFonts w:ascii="Arial" w:hAnsi="Arial" w:cs="Arial"/>
          <w:b/>
          <w:color w:val="000000"/>
        </w:rPr>
      </w:pPr>
    </w:p>
    <w:p w14:paraId="36B74614" w14:textId="0D4E549D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color w:val="000000"/>
        </w:rPr>
      </w:pPr>
      <w:r w:rsidRPr="000A20D7">
        <w:rPr>
          <w:rFonts w:ascii="Arial" w:hAnsi="Arial" w:cs="Arial"/>
          <w:color w:val="000000"/>
        </w:rPr>
        <w:t xml:space="preserve">Para a finalização da palestra, foi apresentado um teste de audição disponível no site Mega Curioso e no Youtube, realizado pelo canal </w:t>
      </w:r>
      <w:proofErr w:type="spellStart"/>
      <w:r w:rsidRPr="000A20D7">
        <w:rPr>
          <w:rFonts w:ascii="Arial" w:hAnsi="Arial" w:cs="Arial"/>
          <w:color w:val="000000"/>
        </w:rPr>
        <w:t>AsapSCIENCE</w:t>
      </w:r>
      <w:proofErr w:type="spellEnd"/>
      <w:r w:rsidRPr="000A20D7">
        <w:rPr>
          <w:rFonts w:ascii="Arial" w:hAnsi="Arial" w:cs="Arial"/>
          <w:color w:val="000000"/>
        </w:rPr>
        <w:t xml:space="preserve"> intitulado “</w:t>
      </w:r>
      <w:proofErr w:type="spellStart"/>
      <w:r w:rsidRPr="000A20D7">
        <w:rPr>
          <w:rFonts w:ascii="Arial" w:hAnsi="Arial" w:cs="Arial"/>
          <w:color w:val="000000"/>
        </w:rPr>
        <w:t>How</w:t>
      </w:r>
      <w:proofErr w:type="spellEnd"/>
      <w:r w:rsidRPr="000A20D7">
        <w:rPr>
          <w:rFonts w:ascii="Arial" w:hAnsi="Arial" w:cs="Arial"/>
          <w:color w:val="000000"/>
        </w:rPr>
        <w:t xml:space="preserve"> </w:t>
      </w:r>
      <w:proofErr w:type="spellStart"/>
      <w:r w:rsidRPr="000A20D7">
        <w:rPr>
          <w:rFonts w:ascii="Arial" w:hAnsi="Arial" w:cs="Arial"/>
          <w:color w:val="000000"/>
        </w:rPr>
        <w:t>old</w:t>
      </w:r>
      <w:proofErr w:type="spellEnd"/>
      <w:r w:rsidRPr="000A20D7">
        <w:rPr>
          <w:rFonts w:ascii="Arial" w:hAnsi="Arial" w:cs="Arial"/>
          <w:color w:val="000000"/>
        </w:rPr>
        <w:t xml:space="preserve"> are </w:t>
      </w:r>
      <w:proofErr w:type="spellStart"/>
      <w:r w:rsidRPr="000A20D7">
        <w:rPr>
          <w:rFonts w:ascii="Arial" w:hAnsi="Arial" w:cs="Arial"/>
          <w:color w:val="000000"/>
        </w:rPr>
        <w:t>your</w:t>
      </w:r>
      <w:proofErr w:type="spellEnd"/>
      <w:r w:rsidRPr="000A20D7">
        <w:rPr>
          <w:rFonts w:ascii="Arial" w:hAnsi="Arial" w:cs="Arial"/>
          <w:color w:val="000000"/>
        </w:rPr>
        <w:t xml:space="preserve"> </w:t>
      </w:r>
      <w:proofErr w:type="spellStart"/>
      <w:r w:rsidRPr="000A20D7">
        <w:rPr>
          <w:rFonts w:ascii="Arial" w:hAnsi="Arial" w:cs="Arial"/>
          <w:color w:val="000000"/>
        </w:rPr>
        <w:t>ears</w:t>
      </w:r>
      <w:proofErr w:type="spellEnd"/>
      <w:r w:rsidRPr="000A20D7">
        <w:rPr>
          <w:rFonts w:ascii="Arial" w:hAnsi="Arial" w:cs="Arial"/>
          <w:color w:val="000000"/>
        </w:rPr>
        <w:t>?” (Figura 4), que em português ficaria “Quantos anos têm os seus ouvidos?” em uma tradução literal, para que os estudantes pudessem</w:t>
      </w:r>
      <w:r w:rsidR="004D1243">
        <w:rPr>
          <w:rFonts w:ascii="Arial" w:hAnsi="Arial" w:cs="Arial"/>
          <w:color w:val="000000"/>
        </w:rPr>
        <w:t xml:space="preserve"> entender como funciona o aparelho auditivo conforme a idade e exposição e</w:t>
      </w:r>
      <w:r w:rsidRPr="000A20D7">
        <w:rPr>
          <w:rFonts w:ascii="Arial" w:hAnsi="Arial" w:cs="Arial"/>
          <w:color w:val="000000"/>
        </w:rPr>
        <w:t xml:space="preserve"> realizar uma breve autoavaliação das suas audições.</w:t>
      </w:r>
      <w:bookmarkStart w:id="0" w:name="_GoBack"/>
      <w:bookmarkEnd w:id="0"/>
    </w:p>
    <w:p w14:paraId="30084622" w14:textId="77777777" w:rsidR="000A20D7" w:rsidRPr="000A20D7" w:rsidRDefault="000A20D7" w:rsidP="000A20D7">
      <w:pPr>
        <w:pStyle w:val="Legenda"/>
        <w:keepNext/>
        <w:jc w:val="center"/>
        <w:rPr>
          <w:rFonts w:ascii="Arial" w:hAnsi="Arial" w:cs="Arial"/>
          <w:sz w:val="24"/>
          <w:szCs w:val="24"/>
        </w:rPr>
      </w:pPr>
      <w:r w:rsidRPr="000A20D7">
        <w:rPr>
          <w:rFonts w:ascii="Arial" w:hAnsi="Arial" w:cs="Arial"/>
          <w:sz w:val="24"/>
          <w:szCs w:val="24"/>
        </w:rPr>
        <w:lastRenderedPageBreak/>
        <w:t>Figura 4</w:t>
      </w:r>
    </w:p>
    <w:p w14:paraId="48774A29" w14:textId="77777777" w:rsidR="000A20D7" w:rsidRPr="000A20D7" w:rsidRDefault="000A20D7" w:rsidP="000A20D7">
      <w:pPr>
        <w:pStyle w:val="aCorpo"/>
        <w:spacing w:line="240" w:lineRule="auto"/>
        <w:jc w:val="center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drawing>
          <wp:inline distT="0" distB="0" distL="0" distR="0" wp14:anchorId="04B71724" wp14:editId="7EFF7F2A">
            <wp:extent cx="3838575" cy="22002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0" t="32364" r="39944" b="2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4EF7F" w14:textId="77777777" w:rsidR="000A20D7" w:rsidRPr="000A20D7" w:rsidRDefault="000A20D7" w:rsidP="000A20D7">
      <w:pPr>
        <w:pStyle w:val="aCorpo"/>
        <w:spacing w:line="240" w:lineRule="auto"/>
        <w:ind w:left="2749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 xml:space="preserve">    Fonte:  Mega Curioso.</w:t>
      </w:r>
    </w:p>
    <w:p w14:paraId="7244A47D" w14:textId="77777777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noProof/>
        </w:rPr>
      </w:pPr>
    </w:p>
    <w:p w14:paraId="4E6748F1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O teste se baseia em sons com determinadas frequencias e as idades em que o ouvido humano saudável consegue escutar cada uma. As frequências e as respectivas idades são as seguintes:</w:t>
      </w:r>
    </w:p>
    <w:p w14:paraId="6B66375D" w14:textId="77777777" w:rsidR="000A20D7" w:rsidRPr="000A20D7" w:rsidRDefault="000A20D7" w:rsidP="000A20D7">
      <w:pPr>
        <w:pStyle w:val="aCorpo"/>
        <w:numPr>
          <w:ilvl w:val="0"/>
          <w:numId w:val="5"/>
        </w:numPr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8.000 Hz é a média que qualquer pessoa sem problemas sérios de audição deve ouvir;</w:t>
      </w:r>
    </w:p>
    <w:p w14:paraId="4B66E79E" w14:textId="77777777" w:rsidR="000A20D7" w:rsidRPr="000A20D7" w:rsidRDefault="000A20D7" w:rsidP="000A20D7">
      <w:pPr>
        <w:pStyle w:val="aCorpo"/>
        <w:numPr>
          <w:ilvl w:val="0"/>
          <w:numId w:val="5"/>
        </w:numPr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12.000 Hz é ouvido por pessoas abaixo dos 50 anos;</w:t>
      </w:r>
    </w:p>
    <w:p w14:paraId="45D0638D" w14:textId="77777777" w:rsidR="000A20D7" w:rsidRPr="000A20D7" w:rsidRDefault="000A20D7" w:rsidP="000A20D7">
      <w:pPr>
        <w:pStyle w:val="aCorpo"/>
        <w:numPr>
          <w:ilvl w:val="0"/>
          <w:numId w:val="5"/>
        </w:numPr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15.000 Hz é perceptível por quem tem menos de 40 anos;</w:t>
      </w:r>
    </w:p>
    <w:p w14:paraId="6687F92E" w14:textId="77777777" w:rsidR="000A20D7" w:rsidRPr="000A20D7" w:rsidRDefault="000A20D7" w:rsidP="000A20D7">
      <w:pPr>
        <w:pStyle w:val="aCorpo"/>
        <w:numPr>
          <w:ilvl w:val="0"/>
          <w:numId w:val="5"/>
        </w:numPr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16.000 Hz você vai ouvir se seu ouvido tiver menos de 30 anos;</w:t>
      </w:r>
    </w:p>
    <w:p w14:paraId="096F3534" w14:textId="77777777" w:rsidR="000A20D7" w:rsidRPr="000A20D7" w:rsidRDefault="000A20D7" w:rsidP="000A20D7">
      <w:pPr>
        <w:pStyle w:val="aCorpo"/>
        <w:numPr>
          <w:ilvl w:val="0"/>
          <w:numId w:val="5"/>
        </w:numPr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17.000 e 18.000 Hz são audíveis para ouvidos com menos de 24 anos;</w:t>
      </w:r>
    </w:p>
    <w:p w14:paraId="0A58B70E" w14:textId="77777777" w:rsidR="000A20D7" w:rsidRPr="000A20D7" w:rsidRDefault="000A20D7" w:rsidP="000A20D7">
      <w:pPr>
        <w:pStyle w:val="aCorpo"/>
        <w:numPr>
          <w:ilvl w:val="0"/>
          <w:numId w:val="5"/>
        </w:numPr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19.000 Hz podem ser escutados por quem tem menos de 20 anos.</w:t>
      </w:r>
    </w:p>
    <w:p w14:paraId="0873392E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</w:p>
    <w:p w14:paraId="476549D1" w14:textId="77777777" w:rsidR="000A20D7" w:rsidRPr="000A20D7" w:rsidRDefault="00853D14" w:rsidP="000A20D7">
      <w:pPr>
        <w:pStyle w:val="aCorpo"/>
        <w:numPr>
          <w:ilvl w:val="1"/>
          <w:numId w:val="6"/>
        </w:numPr>
        <w:spacing w:line="240" w:lineRule="auto"/>
        <w:jc w:val="left"/>
        <w:rPr>
          <w:rFonts w:ascii="Arial" w:hAnsi="Arial" w:cs="Arial"/>
          <w:b/>
          <w:noProof/>
        </w:rPr>
      </w:pPr>
      <w:r w:rsidRPr="000A20D7">
        <w:rPr>
          <w:rFonts w:ascii="Arial" w:hAnsi="Arial" w:cs="Arial"/>
          <w:b/>
          <w:noProof/>
        </w:rPr>
        <w:t>Avaliação da palestra</w:t>
      </w:r>
    </w:p>
    <w:p w14:paraId="13CDA1EF" w14:textId="77777777" w:rsidR="000A20D7" w:rsidRPr="000A20D7" w:rsidRDefault="000A20D7" w:rsidP="000A20D7">
      <w:pPr>
        <w:pStyle w:val="aCorpo"/>
        <w:spacing w:line="240" w:lineRule="auto"/>
        <w:ind w:left="720" w:firstLine="0"/>
        <w:jc w:val="left"/>
        <w:rPr>
          <w:rFonts w:ascii="Arial" w:hAnsi="Arial" w:cs="Arial"/>
          <w:b/>
          <w:noProof/>
        </w:rPr>
      </w:pPr>
    </w:p>
    <w:p w14:paraId="52C9FA7B" w14:textId="77777777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Antes do fim, breve questionário foi solicitado para que pudesse ser feita a avaliação da palestra e dos conhecimentos adquiridos, com as seguintes questões:</w:t>
      </w:r>
    </w:p>
    <w:p w14:paraId="299B246A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1- Vocês conheciam as definições de deficiência e deficiência auditiva da forma em que foi apresentada?</w:t>
      </w:r>
    </w:p>
    <w:p w14:paraId="3FD0C748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2- Vocês julgam o conhecimento adquirido nesta palestra útil e de importância?</w:t>
      </w:r>
    </w:p>
    <w:p w14:paraId="4779E7A7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3- As duvidas em relação às suas audições foram temporariamente sanadas em relação ao teste?</w:t>
      </w:r>
    </w:p>
    <w:p w14:paraId="2AB8CAFC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4- De 0 a 5, qual nota você daria para esta apresentação?</w:t>
      </w:r>
    </w:p>
    <w:p w14:paraId="0E4FECCF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b/>
          <w:noProof/>
        </w:rPr>
      </w:pPr>
    </w:p>
    <w:p w14:paraId="2B3C6AB6" w14:textId="77777777" w:rsidR="000A20D7" w:rsidRDefault="000A20D7" w:rsidP="000A20D7">
      <w:pPr>
        <w:pStyle w:val="aCorpo"/>
        <w:numPr>
          <w:ilvl w:val="0"/>
          <w:numId w:val="6"/>
        </w:numPr>
        <w:spacing w:line="240" w:lineRule="auto"/>
        <w:rPr>
          <w:rFonts w:ascii="Arial" w:hAnsi="Arial" w:cs="Arial"/>
          <w:b/>
          <w:noProof/>
        </w:rPr>
      </w:pPr>
      <w:r w:rsidRPr="000A20D7">
        <w:rPr>
          <w:rFonts w:ascii="Arial" w:hAnsi="Arial" w:cs="Arial"/>
          <w:b/>
          <w:noProof/>
        </w:rPr>
        <w:t>RESULTADOS E DISCUSSÕES</w:t>
      </w:r>
    </w:p>
    <w:p w14:paraId="47D693B8" w14:textId="77777777" w:rsidR="00853D14" w:rsidRPr="000A20D7" w:rsidRDefault="00853D14" w:rsidP="00853D14">
      <w:pPr>
        <w:pStyle w:val="aCorpo"/>
        <w:spacing w:line="240" w:lineRule="auto"/>
        <w:ind w:left="720" w:firstLine="0"/>
        <w:rPr>
          <w:rFonts w:ascii="Arial" w:hAnsi="Arial" w:cs="Arial"/>
          <w:b/>
          <w:noProof/>
        </w:rPr>
      </w:pPr>
    </w:p>
    <w:p w14:paraId="0DEDDE40" w14:textId="77777777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lastRenderedPageBreak/>
        <w:t>Antes de prosseguir com os resultados e discussões, é importante ressaltar que problemas de audição graves só são diagnosticados por médicos especializados. O teste de autoavaliação aplicado teve como objetivo somente apresentar como o aparelho auditivo deveria funcionar conforme as idades, porém, não é um resultado extremamente fiel, e foi recomendado aos estudantes que se alguem estivesse com duvidas em relação a audição, procurar um otorrinolaringologista para uma analise mais aprofundada.</w:t>
      </w:r>
    </w:p>
    <w:p w14:paraId="79740002" w14:textId="77777777" w:rsidR="000A20D7" w:rsidRPr="000A20D7" w:rsidRDefault="000A20D7" w:rsidP="000A20D7">
      <w:pPr>
        <w:pStyle w:val="aCorpo"/>
        <w:spacing w:line="240" w:lineRule="auto"/>
        <w:rPr>
          <w:rFonts w:ascii="Arial" w:hAnsi="Arial" w:cs="Arial"/>
          <w:noProof/>
        </w:rPr>
      </w:pPr>
    </w:p>
    <w:p w14:paraId="723146DB" w14:textId="77777777" w:rsidR="000A20D7" w:rsidRPr="00853D14" w:rsidRDefault="000A20D7" w:rsidP="000A20D7">
      <w:pPr>
        <w:pStyle w:val="aCorpo"/>
        <w:spacing w:line="240" w:lineRule="auto"/>
        <w:ind w:left="2268" w:firstLine="0"/>
        <w:rPr>
          <w:rFonts w:ascii="Arial" w:hAnsi="Arial" w:cs="Arial"/>
          <w:noProof/>
          <w:sz w:val="20"/>
          <w:szCs w:val="20"/>
        </w:rPr>
      </w:pPr>
      <w:r w:rsidRPr="00853D14">
        <w:rPr>
          <w:rFonts w:ascii="Arial" w:hAnsi="Arial" w:cs="Arial"/>
          <w:noProof/>
          <w:sz w:val="20"/>
          <w:szCs w:val="20"/>
        </w:rPr>
        <w:t>Quanto mais agudo o grau de deficiência auditiva, maior a dificuldade de aquisição da língua oral. É importante lembrar que a perda da audição deve ser diagnosticada por um médico especialista ou por um fonoaudiólogo. (AMPUDIA, 2011).</w:t>
      </w:r>
    </w:p>
    <w:p w14:paraId="677842C2" w14:textId="77777777" w:rsidR="000A20D7" w:rsidRPr="000A20D7" w:rsidRDefault="000A20D7" w:rsidP="000A20D7">
      <w:pPr>
        <w:pStyle w:val="aCorpo"/>
        <w:spacing w:line="240" w:lineRule="auto"/>
        <w:ind w:left="2160" w:firstLine="0"/>
        <w:rPr>
          <w:rFonts w:ascii="Arial" w:hAnsi="Arial" w:cs="Arial"/>
          <w:noProof/>
        </w:rPr>
      </w:pPr>
    </w:p>
    <w:p w14:paraId="0BA5E86B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Após o teste, os estudantes tiveram uma noção de como o aparelho auditivo reage a idade e a exposição prolongada de volumes altos. A pergunta realizada no inicio da palestra, em que foi solicitado uma reflexão, foi realizada novamente, para tirar as breves conclusões sobre a saúde dos ouvidos de cada um.</w:t>
      </w:r>
    </w:p>
    <w:p w14:paraId="76D1FF79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Um fato que pode ser citado para a validação do teste é que, a professora presente na sala, que possuia por volta de 50 anos de idade não conseguiu escutar as frequências menores que 15.000 Hz.</w:t>
      </w:r>
    </w:p>
    <w:p w14:paraId="7142C468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Embora o ambiente escolar seja totalmente heterogêneo, as respostas ao teste foram em partes homogêneas, tendo uma maioria de estudades escutando todas as frequencias apresentadas e poucos não conseguindo escutar a ultima frequência, de 19.000 Hz, apresentando um possível envelhecimnto precoce das estruturas auriculares, possivelmente sendo consequência do uso continuo de fones de ouvido.</w:t>
      </w:r>
    </w:p>
    <w:p w14:paraId="2975C8F0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</w:p>
    <w:p w14:paraId="26AA5C1B" w14:textId="77777777" w:rsidR="000A20D7" w:rsidRPr="000A20D7" w:rsidRDefault="00853D14" w:rsidP="000A20D7">
      <w:pPr>
        <w:pStyle w:val="aCorpo"/>
        <w:numPr>
          <w:ilvl w:val="1"/>
          <w:numId w:val="6"/>
        </w:numPr>
        <w:spacing w:line="240" w:lineRule="auto"/>
        <w:rPr>
          <w:rFonts w:ascii="Arial" w:hAnsi="Arial" w:cs="Arial"/>
          <w:b/>
          <w:noProof/>
        </w:rPr>
      </w:pPr>
      <w:r w:rsidRPr="000A20D7">
        <w:rPr>
          <w:rFonts w:ascii="Arial" w:hAnsi="Arial" w:cs="Arial"/>
          <w:b/>
          <w:noProof/>
        </w:rPr>
        <w:t>Avaliação da palestra</w:t>
      </w:r>
    </w:p>
    <w:p w14:paraId="709C4522" w14:textId="77777777" w:rsidR="000A20D7" w:rsidRPr="000A20D7" w:rsidRDefault="000A20D7" w:rsidP="000A20D7">
      <w:pPr>
        <w:pStyle w:val="aCorpo"/>
        <w:spacing w:line="240" w:lineRule="auto"/>
        <w:ind w:left="720" w:firstLine="0"/>
        <w:rPr>
          <w:rFonts w:ascii="Arial" w:hAnsi="Arial" w:cs="Arial"/>
          <w:b/>
          <w:noProof/>
        </w:rPr>
      </w:pPr>
    </w:p>
    <w:p w14:paraId="36151493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Em relação à avaliação da palestra, teve-se como respostas opiniões equalitárias, que serão apresentadas de forma geral, evitando repetições.</w:t>
      </w:r>
    </w:p>
    <w:p w14:paraId="61C3228B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1- Vocês conheciam as definições de deficiência e deficiência auditiva da forma em que foi apresentada?</w:t>
      </w:r>
    </w:p>
    <w:p w14:paraId="161111DB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R: Não.</w:t>
      </w:r>
    </w:p>
    <w:p w14:paraId="27E6AC7E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2- Vocês julgam o conhecimento adquirido nesta palestra útil e de importância?</w:t>
      </w:r>
    </w:p>
    <w:p w14:paraId="57741E83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R: Sim, é util e tem sua importância.</w:t>
      </w:r>
    </w:p>
    <w:p w14:paraId="1CC35F09" w14:textId="2B16B9C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3- As duvidas em relação às suas audições foram temporariamente san</w:t>
      </w:r>
      <w:r w:rsidR="00DA2F5B">
        <w:rPr>
          <w:rFonts w:ascii="Arial" w:hAnsi="Arial" w:cs="Arial"/>
          <w:noProof/>
        </w:rPr>
        <w:t>a</w:t>
      </w:r>
      <w:r w:rsidRPr="000A20D7">
        <w:rPr>
          <w:rFonts w:ascii="Arial" w:hAnsi="Arial" w:cs="Arial"/>
          <w:noProof/>
        </w:rPr>
        <w:t>das em relação ao teste de audição?</w:t>
      </w:r>
    </w:p>
    <w:p w14:paraId="0E218EC6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R: Sim.</w:t>
      </w:r>
    </w:p>
    <w:p w14:paraId="386F05BE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4- De 0 a 5, qual nota você daria para esta apresentação?</w:t>
      </w:r>
    </w:p>
    <w:p w14:paraId="163C0C43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ab/>
        <w:t>R: Média geral: 4.</w:t>
      </w:r>
    </w:p>
    <w:p w14:paraId="18AF2FB3" w14:textId="77777777" w:rsidR="000A20D7" w:rsidRPr="000A20D7" w:rsidRDefault="000A20D7" w:rsidP="000A20D7">
      <w:pPr>
        <w:pStyle w:val="aCorpo"/>
        <w:spacing w:line="240" w:lineRule="auto"/>
        <w:ind w:firstLine="0"/>
        <w:rPr>
          <w:rFonts w:ascii="Arial" w:hAnsi="Arial" w:cs="Arial"/>
          <w:noProof/>
        </w:rPr>
      </w:pPr>
    </w:p>
    <w:p w14:paraId="13C592D6" w14:textId="77777777" w:rsidR="000A20D7" w:rsidRPr="000A20D7" w:rsidRDefault="000A20D7" w:rsidP="000A20D7">
      <w:pPr>
        <w:numPr>
          <w:ilvl w:val="0"/>
          <w:numId w:val="6"/>
        </w:numPr>
        <w:autoSpaceDN/>
        <w:rPr>
          <w:rFonts w:eastAsia="SimSun" w:cs="Arial"/>
          <w:b/>
          <w:bCs/>
          <w:sz w:val="24"/>
          <w:szCs w:val="24"/>
        </w:rPr>
      </w:pPr>
      <w:r w:rsidRPr="000A20D7">
        <w:rPr>
          <w:rFonts w:eastAsia="SimSun" w:cs="Arial"/>
          <w:b/>
          <w:bCs/>
          <w:sz w:val="24"/>
          <w:szCs w:val="24"/>
        </w:rPr>
        <w:t>CONSIDERAÇÕES FINAIS</w:t>
      </w:r>
    </w:p>
    <w:p w14:paraId="1D9EE70C" w14:textId="77777777" w:rsidR="000A20D7" w:rsidRPr="000A20D7" w:rsidRDefault="000A20D7" w:rsidP="000A20D7">
      <w:pPr>
        <w:ind w:left="720"/>
        <w:rPr>
          <w:rFonts w:eastAsia="SimSun" w:cs="Arial"/>
          <w:b/>
          <w:bCs/>
          <w:sz w:val="24"/>
          <w:szCs w:val="24"/>
        </w:rPr>
      </w:pPr>
    </w:p>
    <w:p w14:paraId="74127FE3" w14:textId="4DE9F363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O debate sobre as deficiências deve ser frequente no ambiente escolar, deve-se dar mais atenção ao assunto, visto que diversos alunos não p</w:t>
      </w:r>
      <w:r w:rsidR="004453B3">
        <w:rPr>
          <w:rFonts w:ascii="Arial" w:hAnsi="Arial" w:cs="Arial"/>
          <w:noProof/>
        </w:rPr>
        <w:t>o</w:t>
      </w:r>
      <w:r w:rsidRPr="000A20D7">
        <w:rPr>
          <w:rFonts w:ascii="Arial" w:hAnsi="Arial" w:cs="Arial"/>
          <w:noProof/>
        </w:rPr>
        <w:t>ssuem conhecimento aprofundado sobre. A deficiência auditiva deve ser abordada com ainda mais frequ</w:t>
      </w:r>
      <w:r w:rsidR="004453B3">
        <w:rPr>
          <w:rFonts w:ascii="Arial" w:hAnsi="Arial" w:cs="Arial"/>
          <w:noProof/>
        </w:rPr>
        <w:t>ê</w:t>
      </w:r>
      <w:r w:rsidRPr="000A20D7">
        <w:rPr>
          <w:rFonts w:ascii="Arial" w:hAnsi="Arial" w:cs="Arial"/>
          <w:noProof/>
        </w:rPr>
        <w:t>ncia, visto que a sua incidência é alta, e é uma deficiencia relativamente mais comum entre a sociedade.</w:t>
      </w:r>
    </w:p>
    <w:p w14:paraId="04C12114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O indice de deficiência auditiva no Brasil vem aumentando conforme os anos passam, parte da culpa vem do baixo conhecimento sobre as causas e os riscos que objetos do cotidiano trazem aos ouvidos. Entre os jovens, a deficiência auditiva vem tomando grandes proporções, e uma dessas causas é deivdo ao uso constante dos fones de ouvido, prátia presente no dia-a-dia.</w:t>
      </w:r>
    </w:p>
    <w:p w14:paraId="001EA841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>Quase todo aparelho que oferece riscos à audição vêm com um aviso que explica e anuncia esses riscos, é importante lembrar da relevância desses avisos, pois eles existem para a prevenção de danos a audição e muitas vezes podem passar despercebidos.</w:t>
      </w:r>
    </w:p>
    <w:p w14:paraId="33296AA1" w14:textId="77777777" w:rsidR="000A20D7" w:rsidRPr="000A20D7" w:rsidRDefault="000A20D7" w:rsidP="000A20D7">
      <w:pPr>
        <w:pStyle w:val="aCorpo"/>
        <w:spacing w:line="240" w:lineRule="auto"/>
        <w:ind w:firstLine="720"/>
        <w:rPr>
          <w:rFonts w:ascii="Arial" w:hAnsi="Arial" w:cs="Arial"/>
          <w:noProof/>
        </w:rPr>
      </w:pPr>
      <w:r w:rsidRPr="000A20D7">
        <w:rPr>
          <w:rFonts w:ascii="Arial" w:hAnsi="Arial" w:cs="Arial"/>
          <w:noProof/>
        </w:rPr>
        <w:t xml:space="preserve">Quando tratando de fones, há uma discussão frequente sobre qual a melhor opção entre fones, os </w:t>
      </w:r>
      <w:r w:rsidRPr="000A20D7">
        <w:rPr>
          <w:rFonts w:ascii="Arial" w:hAnsi="Arial" w:cs="Arial"/>
          <w:i/>
          <w:noProof/>
        </w:rPr>
        <w:t>in-ears</w:t>
      </w:r>
      <w:r w:rsidRPr="000A20D7">
        <w:rPr>
          <w:rFonts w:ascii="Arial" w:hAnsi="Arial" w:cs="Arial"/>
          <w:noProof/>
        </w:rPr>
        <w:t xml:space="preserve">, fones que se fixam dentro da orelha, e headsets, fones que cobrem as orelhas, mas não por dentro do orifício auditivo. Headsets são colocados como mais seguros, e de fato são, pois oferecem uma isolação sonora externa, o que permite que o som que saia pelos altos falantes com maior clareza, não necessitando de volumes extremos para que se consiga escutar audios. Porém se mal utilizado pode ser tão perigoso quanto fones </w:t>
      </w:r>
      <w:r w:rsidRPr="000A20D7">
        <w:rPr>
          <w:rFonts w:ascii="Arial" w:hAnsi="Arial" w:cs="Arial"/>
          <w:i/>
          <w:noProof/>
        </w:rPr>
        <w:t>in-ears</w:t>
      </w:r>
      <w:r w:rsidRPr="000A20D7">
        <w:rPr>
          <w:rFonts w:ascii="Arial" w:hAnsi="Arial" w:cs="Arial"/>
          <w:noProof/>
        </w:rPr>
        <w:t xml:space="preserve"> ou até mais, por geralmente atingirem sons mais altos. </w:t>
      </w:r>
    </w:p>
    <w:p w14:paraId="56EC71FD" w14:textId="77777777" w:rsidR="000A20D7" w:rsidRPr="000A20D7" w:rsidRDefault="000A20D7" w:rsidP="000A20D7">
      <w:pPr>
        <w:rPr>
          <w:rFonts w:eastAsia="SimSun" w:cs="Arial"/>
          <w:sz w:val="24"/>
          <w:szCs w:val="24"/>
        </w:rPr>
      </w:pPr>
    </w:p>
    <w:p w14:paraId="47DDD46C" w14:textId="77777777" w:rsidR="000A20D7" w:rsidRPr="000A20D7" w:rsidRDefault="000A20D7" w:rsidP="000A20D7">
      <w:pPr>
        <w:rPr>
          <w:rFonts w:eastAsia="SimSun" w:cs="Arial"/>
          <w:sz w:val="24"/>
          <w:szCs w:val="24"/>
        </w:rPr>
      </w:pPr>
      <w:r w:rsidRPr="000A20D7">
        <w:rPr>
          <w:rFonts w:eastAsia="SimSun" w:cs="Arial"/>
          <w:b/>
          <w:bCs/>
          <w:sz w:val="24"/>
          <w:szCs w:val="24"/>
        </w:rPr>
        <w:t>REFERÊNCIAS</w:t>
      </w:r>
    </w:p>
    <w:p w14:paraId="242B0116" w14:textId="77777777" w:rsidR="000A20D7" w:rsidRPr="000A20D7" w:rsidRDefault="000A20D7" w:rsidP="000A20D7">
      <w:pPr>
        <w:rPr>
          <w:rFonts w:eastAsia="SimSun" w:cs="Arial"/>
          <w:color w:val="FF0000"/>
          <w:sz w:val="24"/>
          <w:szCs w:val="24"/>
        </w:rPr>
      </w:pPr>
    </w:p>
    <w:p w14:paraId="20D57845" w14:textId="4AC59311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AGUIAR, Mayara. </w:t>
      </w:r>
      <w:r w:rsidRPr="001848F7">
        <w:rPr>
          <w:rFonts w:eastAsia="SimSun" w:cs="Arial"/>
          <w:bCs/>
          <w:color w:val="000000"/>
          <w:sz w:val="24"/>
          <w:szCs w:val="24"/>
        </w:rPr>
        <w:t>Uso incorreto do fone de ouvido pode levar a perda total de audição; entenda.</w:t>
      </w:r>
      <w:r w:rsidRPr="000A20D7">
        <w:rPr>
          <w:rFonts w:eastAsia="SimSun" w:cs="Arial"/>
          <w:b/>
          <w:color w:val="000000"/>
          <w:sz w:val="24"/>
          <w:szCs w:val="24"/>
        </w:rPr>
        <w:t xml:space="preserve"> </w:t>
      </w:r>
      <w:r w:rsidRPr="000A20D7">
        <w:rPr>
          <w:rFonts w:eastAsia="SimSun" w:cs="Arial"/>
          <w:color w:val="000000"/>
          <w:sz w:val="24"/>
          <w:szCs w:val="24"/>
        </w:rPr>
        <w:t xml:space="preserve">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&lt;https://saude.ig.com.br/2017-11-10/fone-de-ouvido-surdez.html&gt;</w:t>
      </w:r>
      <w:r w:rsidRPr="000A20D7">
        <w:rPr>
          <w:rFonts w:eastAsia="SimSun" w:cs="Arial"/>
          <w:color w:val="000000"/>
          <w:sz w:val="24"/>
          <w:szCs w:val="24"/>
        </w:rPr>
        <w:t>. Acesso em: 13 de novembro de 2018.</w:t>
      </w:r>
    </w:p>
    <w:p w14:paraId="3873A949" w14:textId="77777777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AMPUDIA, Ricardo. </w:t>
      </w:r>
      <w:r w:rsidRPr="001848F7">
        <w:rPr>
          <w:rFonts w:eastAsia="SimSun" w:cs="Arial"/>
          <w:bCs/>
          <w:color w:val="000000"/>
          <w:sz w:val="24"/>
          <w:szCs w:val="24"/>
        </w:rPr>
        <w:t xml:space="preserve">O que é deficiência auditiva?. </w:t>
      </w:r>
      <w:r w:rsidRPr="000A20D7">
        <w:rPr>
          <w:rFonts w:eastAsia="SimSun" w:cs="Arial"/>
          <w:color w:val="000000"/>
          <w:sz w:val="24"/>
          <w:szCs w:val="24"/>
        </w:rPr>
        <w:t xml:space="preserve">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&lt;https://novaescola.org.br/conteudo/273/o-que-e-deficiencia-auditiva&gt;.</w:t>
      </w:r>
      <w:r w:rsidRPr="000A20D7">
        <w:rPr>
          <w:rFonts w:eastAsia="SimSun" w:cs="Arial"/>
          <w:color w:val="000000"/>
          <w:sz w:val="24"/>
          <w:szCs w:val="24"/>
        </w:rPr>
        <w:t xml:space="preserve"> Acesso em: 13 de novembro de 2018.</w:t>
      </w:r>
    </w:p>
    <w:p w14:paraId="48323487" w14:textId="1A96CC06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AMARO, Daniel. </w:t>
      </w:r>
      <w:r w:rsidRPr="001848F7">
        <w:rPr>
          <w:rFonts w:eastAsia="SimSun" w:cs="Arial"/>
          <w:bCs/>
          <w:color w:val="000000"/>
          <w:sz w:val="24"/>
          <w:szCs w:val="24"/>
        </w:rPr>
        <w:t>Quase 10 milhões de brasileiros possuem deficiência auditiva.</w:t>
      </w:r>
      <w:r w:rsidRPr="000A20D7">
        <w:rPr>
          <w:rFonts w:eastAsia="SimSun" w:cs="Arial"/>
          <w:b/>
          <w:color w:val="000000"/>
          <w:sz w:val="24"/>
          <w:szCs w:val="24"/>
        </w:rPr>
        <w:t xml:space="preserve"> </w:t>
      </w:r>
      <w:r w:rsidRPr="000A20D7">
        <w:rPr>
          <w:rFonts w:eastAsia="SimSun" w:cs="Arial"/>
          <w:color w:val="000000"/>
          <w:sz w:val="24"/>
          <w:szCs w:val="24"/>
        </w:rPr>
        <w:t xml:space="preserve">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&lt;http://edicaodobrasil.com.br/2017/06/08/quase-10-milhoes-de-brasileiros-possuem-deficiencia-auditiva/&gt;</w:t>
      </w:r>
      <w:r w:rsidRPr="000A20D7">
        <w:rPr>
          <w:rFonts w:eastAsia="SimSun" w:cs="Arial"/>
          <w:color w:val="000000"/>
          <w:sz w:val="24"/>
          <w:szCs w:val="24"/>
        </w:rPr>
        <w:t>. Acesso em: 13 de novembro de 2018.</w:t>
      </w:r>
    </w:p>
    <w:p w14:paraId="4916052C" w14:textId="78C4405F" w:rsid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BATTISTELLA, </w:t>
      </w:r>
      <w:proofErr w:type="spellStart"/>
      <w:r w:rsidRPr="000A20D7">
        <w:rPr>
          <w:rFonts w:eastAsia="SimSun" w:cs="Arial"/>
          <w:color w:val="000000"/>
          <w:sz w:val="24"/>
          <w:szCs w:val="24"/>
        </w:rPr>
        <w:t>Linamara</w:t>
      </w:r>
      <w:proofErr w:type="spellEnd"/>
      <w:r w:rsidRPr="000A20D7">
        <w:rPr>
          <w:rFonts w:eastAsia="SimSun" w:cs="Arial"/>
          <w:color w:val="000000"/>
          <w:sz w:val="24"/>
          <w:szCs w:val="24"/>
        </w:rPr>
        <w:t xml:space="preserve">. </w:t>
      </w:r>
      <w:r w:rsidRPr="001848F7">
        <w:rPr>
          <w:rFonts w:eastAsia="SimSun" w:cs="Arial"/>
          <w:bCs/>
          <w:color w:val="000000"/>
          <w:sz w:val="24"/>
          <w:szCs w:val="24"/>
        </w:rPr>
        <w:t>Conceito de deficiência segundo a convenção da ONU e os critérios da CIF</w:t>
      </w:r>
      <w:r w:rsidRPr="000A20D7">
        <w:rPr>
          <w:rFonts w:eastAsia="SimSun" w:cs="Arial"/>
          <w:color w:val="000000"/>
          <w:sz w:val="24"/>
          <w:szCs w:val="24"/>
        </w:rPr>
        <w:t xml:space="preserve">. 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&lt;http://www.desenvolvimentosocial.sp.gov.br/a2sitebox/arquivos/documentos/274.pdf &gt;</w:t>
      </w:r>
      <w:r w:rsidRPr="000A20D7">
        <w:rPr>
          <w:rFonts w:eastAsia="SimSun" w:cs="Arial"/>
          <w:color w:val="000000"/>
          <w:sz w:val="24"/>
          <w:szCs w:val="24"/>
        </w:rPr>
        <w:t>. Acesso em: 18 de novembro de 2018.</w:t>
      </w:r>
    </w:p>
    <w:p w14:paraId="1BE677D9" w14:textId="5135D6F3" w:rsidR="00884547" w:rsidRPr="000A20D7" w:rsidRDefault="00884547" w:rsidP="000A20D7">
      <w:pPr>
        <w:rPr>
          <w:rFonts w:eastAsia="SimSun" w:cs="Arial"/>
          <w:color w:val="000000"/>
          <w:sz w:val="24"/>
          <w:szCs w:val="24"/>
        </w:rPr>
      </w:pPr>
      <w:r>
        <w:rPr>
          <w:rFonts w:eastAsia="SimSun" w:cs="Arial"/>
          <w:color w:val="000000"/>
          <w:sz w:val="24"/>
          <w:szCs w:val="24"/>
        </w:rPr>
        <w:t xml:space="preserve">AUDIUM. Jovens com perda de audição? Entenda esse fenômeno crescente. Disponível em: </w:t>
      </w:r>
      <w:r w:rsidRPr="00884547">
        <w:rPr>
          <w:rFonts w:eastAsia="SimSun" w:cs="Arial"/>
          <w:b/>
          <w:bCs/>
          <w:color w:val="000000"/>
          <w:sz w:val="24"/>
          <w:szCs w:val="24"/>
        </w:rPr>
        <w:t>&lt;https://blog.audiumbrasil.com.br/jovens-com-perda-de-</w:t>
      </w:r>
      <w:proofErr w:type="spellStart"/>
      <w:r w:rsidRPr="00884547">
        <w:rPr>
          <w:rFonts w:eastAsia="SimSun" w:cs="Arial"/>
          <w:b/>
          <w:bCs/>
          <w:color w:val="000000"/>
          <w:sz w:val="24"/>
          <w:szCs w:val="24"/>
        </w:rPr>
        <w:t>audicao</w:t>
      </w:r>
      <w:proofErr w:type="spellEnd"/>
      <w:r w:rsidRPr="00884547">
        <w:rPr>
          <w:rFonts w:eastAsia="SimSun" w:cs="Arial"/>
          <w:b/>
          <w:bCs/>
          <w:color w:val="000000"/>
          <w:sz w:val="24"/>
          <w:szCs w:val="24"/>
        </w:rPr>
        <w:t>/&gt;</w:t>
      </w:r>
      <w:r>
        <w:rPr>
          <w:rFonts w:eastAsia="SimSun" w:cs="Arial"/>
          <w:color w:val="000000"/>
          <w:sz w:val="24"/>
          <w:szCs w:val="24"/>
        </w:rPr>
        <w:t>. Acesso em: 18 de novembro de 2018.</w:t>
      </w:r>
    </w:p>
    <w:p w14:paraId="6CD13290" w14:textId="261DCA90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lastRenderedPageBreak/>
        <w:t xml:space="preserve">BROWN, Gregory; MOFFIT, Mitchell. </w:t>
      </w:r>
      <w:proofErr w:type="spellStart"/>
      <w:r w:rsidRPr="001848F7">
        <w:rPr>
          <w:rFonts w:eastAsia="SimSun" w:cs="Arial"/>
          <w:bCs/>
          <w:color w:val="000000"/>
          <w:sz w:val="24"/>
          <w:szCs w:val="24"/>
        </w:rPr>
        <w:t>How</w:t>
      </w:r>
      <w:proofErr w:type="spellEnd"/>
      <w:r w:rsidRPr="001848F7">
        <w:rPr>
          <w:rFonts w:eastAsia="SimSun" w:cs="Arial"/>
          <w:bCs/>
          <w:color w:val="000000"/>
          <w:sz w:val="24"/>
          <w:szCs w:val="24"/>
        </w:rPr>
        <w:t xml:space="preserve"> </w:t>
      </w:r>
      <w:proofErr w:type="spellStart"/>
      <w:r w:rsidRPr="001848F7">
        <w:rPr>
          <w:rFonts w:eastAsia="SimSun" w:cs="Arial"/>
          <w:bCs/>
          <w:color w:val="000000"/>
          <w:sz w:val="24"/>
          <w:szCs w:val="24"/>
        </w:rPr>
        <w:t>old</w:t>
      </w:r>
      <w:proofErr w:type="spellEnd"/>
      <w:r w:rsidRPr="001848F7">
        <w:rPr>
          <w:rFonts w:eastAsia="SimSun" w:cs="Arial"/>
          <w:bCs/>
          <w:color w:val="000000"/>
          <w:sz w:val="24"/>
          <w:szCs w:val="24"/>
        </w:rPr>
        <w:t xml:space="preserve"> are </w:t>
      </w:r>
      <w:proofErr w:type="spellStart"/>
      <w:r w:rsidRPr="001848F7">
        <w:rPr>
          <w:rFonts w:eastAsia="SimSun" w:cs="Arial"/>
          <w:bCs/>
          <w:color w:val="000000"/>
          <w:sz w:val="24"/>
          <w:szCs w:val="24"/>
        </w:rPr>
        <w:t>your</w:t>
      </w:r>
      <w:proofErr w:type="spellEnd"/>
      <w:r w:rsidRPr="001848F7">
        <w:rPr>
          <w:rFonts w:eastAsia="SimSun" w:cs="Arial"/>
          <w:bCs/>
          <w:color w:val="000000"/>
          <w:sz w:val="24"/>
          <w:szCs w:val="24"/>
        </w:rPr>
        <w:t xml:space="preserve"> </w:t>
      </w:r>
      <w:proofErr w:type="spellStart"/>
      <w:r w:rsidRPr="001848F7">
        <w:rPr>
          <w:rFonts w:eastAsia="SimSun" w:cs="Arial"/>
          <w:bCs/>
          <w:color w:val="000000"/>
          <w:sz w:val="24"/>
          <w:szCs w:val="24"/>
        </w:rPr>
        <w:t>ears</w:t>
      </w:r>
      <w:proofErr w:type="spellEnd"/>
      <w:r w:rsidRPr="001848F7">
        <w:rPr>
          <w:rFonts w:eastAsia="SimSun" w:cs="Arial"/>
          <w:bCs/>
          <w:color w:val="000000"/>
          <w:sz w:val="24"/>
          <w:szCs w:val="24"/>
        </w:rPr>
        <w:t>? (</w:t>
      </w:r>
      <w:proofErr w:type="spellStart"/>
      <w:r w:rsidRPr="001848F7">
        <w:rPr>
          <w:rFonts w:eastAsia="SimSun" w:cs="Arial"/>
          <w:bCs/>
          <w:color w:val="000000"/>
          <w:sz w:val="24"/>
          <w:szCs w:val="24"/>
        </w:rPr>
        <w:t>Hearing</w:t>
      </w:r>
      <w:proofErr w:type="spellEnd"/>
      <w:r w:rsidRPr="001848F7">
        <w:rPr>
          <w:rFonts w:eastAsia="SimSun" w:cs="Arial"/>
          <w:bCs/>
          <w:color w:val="000000"/>
          <w:sz w:val="24"/>
          <w:szCs w:val="24"/>
        </w:rPr>
        <w:t xml:space="preserve"> </w:t>
      </w:r>
      <w:proofErr w:type="spellStart"/>
      <w:r w:rsidRPr="001848F7">
        <w:rPr>
          <w:rFonts w:eastAsia="SimSun" w:cs="Arial"/>
          <w:bCs/>
          <w:color w:val="000000"/>
          <w:sz w:val="24"/>
          <w:szCs w:val="24"/>
        </w:rPr>
        <w:t>test</w:t>
      </w:r>
      <w:proofErr w:type="spellEnd"/>
      <w:r w:rsidRPr="001848F7">
        <w:rPr>
          <w:rFonts w:eastAsia="SimSun" w:cs="Arial"/>
          <w:bCs/>
          <w:color w:val="000000"/>
          <w:sz w:val="24"/>
          <w:szCs w:val="24"/>
        </w:rPr>
        <w:t xml:space="preserve">). </w:t>
      </w:r>
      <w:proofErr w:type="spellStart"/>
      <w:r w:rsidRPr="000A20D7">
        <w:rPr>
          <w:rFonts w:eastAsia="SimSun" w:cs="Arial"/>
          <w:color w:val="000000"/>
          <w:sz w:val="24"/>
          <w:szCs w:val="24"/>
        </w:rPr>
        <w:t>Disnponível</w:t>
      </w:r>
      <w:proofErr w:type="spellEnd"/>
      <w:r w:rsidRPr="000A20D7">
        <w:rPr>
          <w:rFonts w:eastAsia="SimSun" w:cs="Arial"/>
          <w:color w:val="000000"/>
          <w:sz w:val="24"/>
          <w:szCs w:val="24"/>
        </w:rPr>
        <w:t xml:space="preserve">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&lt;https://www.youtube.com/</w:t>
      </w:r>
      <w:proofErr w:type="spellStart"/>
      <w:r w:rsidRPr="001848F7">
        <w:rPr>
          <w:rFonts w:eastAsia="SimSun" w:cs="Arial"/>
          <w:b/>
          <w:bCs/>
          <w:color w:val="000000"/>
          <w:sz w:val="24"/>
          <w:szCs w:val="24"/>
        </w:rPr>
        <w:t>watch?v</w:t>
      </w:r>
      <w:proofErr w:type="spellEnd"/>
      <w:r w:rsidRPr="001848F7">
        <w:rPr>
          <w:rFonts w:eastAsia="SimSun" w:cs="Arial"/>
          <w:b/>
          <w:bCs/>
          <w:color w:val="000000"/>
          <w:sz w:val="24"/>
          <w:szCs w:val="24"/>
        </w:rPr>
        <w:t>=VxcbppCX6Rk&gt;</w:t>
      </w:r>
      <w:r w:rsidRPr="000A20D7">
        <w:rPr>
          <w:rFonts w:eastAsia="SimSun" w:cs="Arial"/>
          <w:color w:val="000000"/>
          <w:sz w:val="24"/>
          <w:szCs w:val="24"/>
        </w:rPr>
        <w:t>. Acesso em 13 de novembro de 2018.</w:t>
      </w:r>
    </w:p>
    <w:p w14:paraId="308DA664" w14:textId="77777777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DINO. </w:t>
      </w:r>
      <w:r w:rsidRPr="001848F7">
        <w:rPr>
          <w:rFonts w:eastAsia="SimSun" w:cs="Arial"/>
          <w:bCs/>
          <w:color w:val="000000"/>
          <w:sz w:val="24"/>
          <w:szCs w:val="24"/>
        </w:rPr>
        <w:t>Segundo pesquisas, uso excessivo de fone de ouvido pode causar surdez precoce.</w:t>
      </w:r>
      <w:r w:rsidRPr="000A20D7">
        <w:rPr>
          <w:rFonts w:eastAsia="SimSun" w:cs="Arial"/>
          <w:b/>
          <w:color w:val="000000"/>
          <w:sz w:val="24"/>
          <w:szCs w:val="24"/>
        </w:rPr>
        <w:t xml:space="preserve"> </w:t>
      </w:r>
      <w:r w:rsidRPr="000A20D7">
        <w:rPr>
          <w:rFonts w:eastAsia="SimSun" w:cs="Arial"/>
          <w:color w:val="000000"/>
          <w:sz w:val="24"/>
          <w:szCs w:val="24"/>
        </w:rPr>
        <w:t xml:space="preserve">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&lt;https://www.terra.com.br/noticias/dino/segundo-pesquisa-uso-excessivo-do-fone-de-ouvido-pode-causar-surdez-precoce,e78a45d14d5301ad671e8a5c476c024d0c2qnnx2.html&gt;</w:t>
      </w:r>
      <w:r w:rsidRPr="000A20D7">
        <w:rPr>
          <w:rFonts w:eastAsia="SimSun" w:cs="Arial"/>
          <w:color w:val="000000"/>
          <w:sz w:val="24"/>
          <w:szCs w:val="24"/>
        </w:rPr>
        <w:t>. Acesso em: 13 de novembro de 2018.</w:t>
      </w:r>
    </w:p>
    <w:p w14:paraId="45350958" w14:textId="5FF0BB9F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GEREMIAS, Daiana. </w:t>
      </w:r>
      <w:r w:rsidRPr="001848F7">
        <w:rPr>
          <w:rFonts w:eastAsia="SimSun" w:cs="Arial"/>
          <w:bCs/>
          <w:color w:val="000000"/>
          <w:sz w:val="24"/>
          <w:szCs w:val="24"/>
        </w:rPr>
        <w:t>Teste sua audição e descubra se você e seu ouvido têm a mesma idade.</w:t>
      </w:r>
      <w:r w:rsidRPr="000A20D7">
        <w:rPr>
          <w:rFonts w:eastAsia="SimSun" w:cs="Arial"/>
          <w:b/>
          <w:color w:val="000000"/>
          <w:sz w:val="24"/>
          <w:szCs w:val="24"/>
        </w:rPr>
        <w:t xml:space="preserve"> </w:t>
      </w:r>
      <w:r w:rsidRPr="000A20D7">
        <w:rPr>
          <w:rFonts w:eastAsia="SimSun" w:cs="Arial"/>
          <w:color w:val="000000"/>
          <w:sz w:val="24"/>
          <w:szCs w:val="24"/>
        </w:rPr>
        <w:t xml:space="preserve">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&lt;https://www.megacurioso.com.br/corpo-humano/37655-teste-sua-audicao-e-descubra-se-voce-e-seu-ouvido-tem-a-mesma-idade-video-.htm&gt;</w:t>
      </w:r>
      <w:r w:rsidRPr="000A20D7">
        <w:rPr>
          <w:rFonts w:eastAsia="SimSun" w:cs="Arial"/>
          <w:color w:val="000000"/>
          <w:sz w:val="24"/>
          <w:szCs w:val="24"/>
        </w:rPr>
        <w:t>. Acesso em: 13 de novembro de 2018.</w:t>
      </w:r>
    </w:p>
    <w:p w14:paraId="1EB44598" w14:textId="77777777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GONÇALVES, Carolina; DIAS, Fernanda. </w:t>
      </w:r>
      <w:r w:rsidRPr="001848F7">
        <w:rPr>
          <w:rFonts w:eastAsia="SimSun" w:cs="Arial"/>
          <w:bCs/>
          <w:color w:val="000000"/>
          <w:sz w:val="24"/>
          <w:szCs w:val="24"/>
        </w:rPr>
        <w:t>Achados audiológicos em jovens usuários de fones de ouvido.</w:t>
      </w:r>
      <w:r w:rsidRPr="000A20D7">
        <w:rPr>
          <w:rFonts w:eastAsia="SimSun" w:cs="Arial"/>
          <w:b/>
          <w:color w:val="000000"/>
          <w:sz w:val="24"/>
          <w:szCs w:val="24"/>
        </w:rPr>
        <w:t xml:space="preserve"> </w:t>
      </w:r>
      <w:r w:rsidRPr="000A20D7">
        <w:rPr>
          <w:rFonts w:eastAsia="SimSun" w:cs="Arial"/>
          <w:color w:val="000000"/>
          <w:sz w:val="24"/>
          <w:szCs w:val="24"/>
        </w:rPr>
        <w:t xml:space="preserve">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&lt;http://www.scielo.br/pdf/rcefac/v16n4/1982-0216-rcefac-16-4-1097.pdf&gt;</w:t>
      </w:r>
      <w:r w:rsidRPr="000A20D7">
        <w:rPr>
          <w:rFonts w:eastAsia="SimSun" w:cs="Arial"/>
          <w:color w:val="000000"/>
          <w:sz w:val="24"/>
          <w:szCs w:val="24"/>
        </w:rPr>
        <w:t>. Acesso em: 13 de novembro de 2018.</w:t>
      </w:r>
    </w:p>
    <w:p w14:paraId="04DE9CC8" w14:textId="77777777" w:rsidR="000A20D7" w:rsidRPr="000A20D7" w:rsidRDefault="000A20D7" w:rsidP="000A20D7">
      <w:pPr>
        <w:rPr>
          <w:rFonts w:eastAsia="SimSun" w:cs="Arial"/>
          <w:bCs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BRASIL. </w:t>
      </w:r>
      <w:r w:rsidRPr="001848F7">
        <w:rPr>
          <w:rFonts w:eastAsia="SimSun" w:cs="Arial"/>
          <w:color w:val="000000"/>
          <w:sz w:val="24"/>
          <w:szCs w:val="24"/>
        </w:rPr>
        <w:t>Cresce número de pessoas com deficiência no mercado de trabalho formal.</w:t>
      </w:r>
      <w:r w:rsidRPr="000A20D7">
        <w:rPr>
          <w:rFonts w:eastAsia="SimSun" w:cs="Arial"/>
          <w:b/>
          <w:bCs/>
          <w:color w:val="000000"/>
          <w:sz w:val="24"/>
          <w:szCs w:val="24"/>
        </w:rPr>
        <w:t xml:space="preserve"> </w:t>
      </w:r>
      <w:r w:rsidRPr="000A20D7">
        <w:rPr>
          <w:rFonts w:eastAsia="SimSun" w:cs="Arial"/>
          <w:bCs/>
          <w:color w:val="000000"/>
          <w:sz w:val="24"/>
          <w:szCs w:val="24"/>
        </w:rPr>
        <w:t xml:space="preserve">Disponível em: </w:t>
      </w:r>
      <w:r w:rsidRPr="001848F7">
        <w:rPr>
          <w:rFonts w:eastAsia="SimSun" w:cs="Arial"/>
          <w:b/>
          <w:color w:val="000000"/>
          <w:sz w:val="24"/>
          <w:szCs w:val="24"/>
        </w:rPr>
        <w:t>&lt;http://www.brasil.gov.br/economia-e-emprego/2016/09/cresce-numero-de-pessoas-com-deficiencia-no-mercado-de-trabalho-formal&gt;.</w:t>
      </w:r>
      <w:r w:rsidRPr="000A20D7">
        <w:rPr>
          <w:rFonts w:eastAsia="SimSun" w:cs="Arial"/>
          <w:bCs/>
          <w:color w:val="000000"/>
          <w:sz w:val="24"/>
          <w:szCs w:val="24"/>
        </w:rPr>
        <w:t xml:space="preserve"> Acesso em: 18 de novembro de 2018</w:t>
      </w:r>
    </w:p>
    <w:p w14:paraId="6B315FD9" w14:textId="77777777" w:rsidR="000A20D7" w:rsidRPr="000A20D7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PLANALTO. </w:t>
      </w:r>
      <w:r w:rsidRPr="001848F7">
        <w:rPr>
          <w:rFonts w:eastAsia="SimSun" w:cs="Arial"/>
          <w:bCs/>
          <w:color w:val="000000"/>
          <w:sz w:val="24"/>
          <w:szCs w:val="24"/>
        </w:rPr>
        <w:t>Decreto 3298/99.</w:t>
      </w:r>
      <w:r w:rsidRPr="000A20D7">
        <w:rPr>
          <w:rFonts w:eastAsia="SimSun" w:cs="Arial"/>
          <w:color w:val="000000"/>
          <w:sz w:val="24"/>
          <w:szCs w:val="24"/>
        </w:rPr>
        <w:t xml:space="preserve"> 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&lt;http://www.planalto.gov.br/ccivil_03/decreto/d3298.htm&gt;</w:t>
      </w:r>
      <w:r w:rsidRPr="000A20D7">
        <w:rPr>
          <w:rFonts w:eastAsia="SimSun" w:cs="Arial"/>
          <w:color w:val="000000"/>
          <w:sz w:val="24"/>
          <w:szCs w:val="24"/>
        </w:rPr>
        <w:t>. Acesso em: 18 de novembro de 2018.</w:t>
      </w:r>
    </w:p>
    <w:p w14:paraId="6036F4B4" w14:textId="3728C624" w:rsidR="00154974" w:rsidRDefault="000A20D7" w:rsidP="000A20D7">
      <w:pPr>
        <w:rPr>
          <w:rFonts w:eastAsia="SimSun" w:cs="Arial"/>
          <w:color w:val="000000"/>
          <w:sz w:val="24"/>
          <w:szCs w:val="24"/>
        </w:rPr>
      </w:pPr>
      <w:r w:rsidRPr="000A20D7">
        <w:rPr>
          <w:rFonts w:eastAsia="SimSun" w:cs="Arial"/>
          <w:color w:val="000000"/>
          <w:sz w:val="24"/>
          <w:szCs w:val="24"/>
        </w:rPr>
        <w:t xml:space="preserve">PLANALTO. </w:t>
      </w:r>
      <w:r w:rsidRPr="001848F7">
        <w:rPr>
          <w:rFonts w:eastAsia="SimSun" w:cs="Arial"/>
          <w:bCs/>
          <w:color w:val="000000"/>
          <w:sz w:val="24"/>
          <w:szCs w:val="24"/>
        </w:rPr>
        <w:t>Decreto 5296/04</w:t>
      </w:r>
      <w:r w:rsidRPr="000A20D7">
        <w:rPr>
          <w:rFonts w:eastAsia="SimSun" w:cs="Arial"/>
          <w:b/>
          <w:color w:val="000000"/>
          <w:sz w:val="24"/>
          <w:szCs w:val="24"/>
        </w:rPr>
        <w:t>.</w:t>
      </w:r>
      <w:r w:rsidRPr="000A20D7">
        <w:rPr>
          <w:rFonts w:eastAsia="SimSun" w:cs="Arial"/>
          <w:color w:val="000000"/>
          <w:sz w:val="24"/>
          <w:szCs w:val="24"/>
        </w:rPr>
        <w:t xml:space="preserve"> Disponível em: </w:t>
      </w:r>
      <w:r w:rsidRPr="001848F7">
        <w:rPr>
          <w:rFonts w:eastAsia="SimSun" w:cs="Arial"/>
          <w:b/>
          <w:bCs/>
          <w:color w:val="000000"/>
          <w:sz w:val="24"/>
          <w:szCs w:val="24"/>
        </w:rPr>
        <w:t>&lt;http://www.planalto.gov.br/ccivil_03/_ato2004-2006/2004/decreto/d5296.htm&gt;</w:t>
      </w:r>
      <w:r w:rsidR="001848F7">
        <w:rPr>
          <w:rFonts w:eastAsia="SimSun" w:cs="Arial"/>
          <w:b/>
          <w:bCs/>
          <w:color w:val="000000"/>
          <w:sz w:val="24"/>
          <w:szCs w:val="24"/>
        </w:rPr>
        <w:t xml:space="preserve">. </w:t>
      </w:r>
      <w:r w:rsidRPr="000A20D7">
        <w:rPr>
          <w:rFonts w:eastAsia="SimSun" w:cs="Arial"/>
          <w:color w:val="000000"/>
          <w:sz w:val="24"/>
          <w:szCs w:val="24"/>
        </w:rPr>
        <w:t>Acesso em: 18 de novembro de 2018.</w:t>
      </w:r>
    </w:p>
    <w:p w14:paraId="32463755" w14:textId="77777777" w:rsidR="00884547" w:rsidRPr="000A20D7" w:rsidRDefault="00884547" w:rsidP="000A20D7">
      <w:pPr>
        <w:rPr>
          <w:rFonts w:eastAsia="SimSun" w:cs="Arial"/>
          <w:color w:val="000000"/>
          <w:sz w:val="24"/>
          <w:szCs w:val="24"/>
        </w:rPr>
      </w:pPr>
    </w:p>
    <w:sectPr w:rsidR="00884547" w:rsidRPr="000A20D7" w:rsidSect="00696317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524" w:right="1134" w:bottom="2127" w:left="1701" w:header="720" w:footer="121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6AB85" w14:textId="77777777" w:rsidR="00E80BB8" w:rsidRDefault="00E80BB8">
      <w:r>
        <w:separator/>
      </w:r>
    </w:p>
  </w:endnote>
  <w:endnote w:type="continuationSeparator" w:id="0">
    <w:p w14:paraId="2EFC4509" w14:textId="77777777" w:rsidR="00E80BB8" w:rsidRDefault="00E8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B0C4" w14:textId="77777777" w:rsidR="00074EB6" w:rsidRDefault="00686B79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6412AB1" w14:textId="77777777" w:rsidR="00074EB6" w:rsidRDefault="00E80BB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CFF1B" w14:textId="77777777" w:rsidR="00B64552" w:rsidRPr="00BC7195" w:rsidRDefault="00292221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3832466" wp14:editId="09184C1A">
          <wp:simplePos x="0" y="0"/>
          <wp:positionH relativeFrom="margin">
            <wp:posOffset>1263015</wp:posOffset>
          </wp:positionH>
          <wp:positionV relativeFrom="margin">
            <wp:posOffset>8055610</wp:posOffset>
          </wp:positionV>
          <wp:extent cx="3714750" cy="959485"/>
          <wp:effectExtent l="0" t="0" r="0" b="0"/>
          <wp:wrapSquare wrapText="bothSides"/>
          <wp:docPr id="5" name="Imagem 5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29"/>
                  <a:stretch/>
                </pic:blipFill>
                <pic:spPr bwMode="auto">
                  <a:xfrm>
                    <a:off x="0" y="0"/>
                    <a:ext cx="37147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w:drawing>
        <wp:anchor distT="0" distB="0" distL="114300" distR="114300" simplePos="0" relativeHeight="251659264" behindDoc="0" locked="0" layoutInCell="1" allowOverlap="1" wp14:anchorId="042C3C6B" wp14:editId="3016867A">
          <wp:simplePos x="0" y="0"/>
          <wp:positionH relativeFrom="margin">
            <wp:posOffset>-670560</wp:posOffset>
          </wp:positionH>
          <wp:positionV relativeFrom="margin">
            <wp:posOffset>8065135</wp:posOffset>
          </wp:positionV>
          <wp:extent cx="1356995" cy="959485"/>
          <wp:effectExtent l="0" t="0" r="0" b="0"/>
          <wp:wrapSquare wrapText="bothSides"/>
          <wp:docPr id="2" name="Imagem 2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941"/>
                  <a:stretch/>
                </pic:blipFill>
                <pic:spPr bwMode="auto">
                  <a:xfrm>
                    <a:off x="0" y="0"/>
                    <a:ext cx="13569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1B33C" wp14:editId="6CB5F87C">
              <wp:simplePos x="0" y="0"/>
              <wp:positionH relativeFrom="column">
                <wp:posOffset>974090</wp:posOffset>
              </wp:positionH>
              <wp:positionV relativeFrom="paragraph">
                <wp:posOffset>-202565</wp:posOffset>
              </wp:positionV>
              <wp:extent cx="2299970" cy="237490"/>
              <wp:effectExtent l="2540" t="0" r="1905" b="31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60B27" w14:textId="77777777" w:rsidR="00E66B50" w:rsidRPr="001E0AF0" w:rsidRDefault="00686B79" w:rsidP="00E66B5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Apoio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31B33C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76.7pt;margin-top:-15.95pt;width:181.1pt;height:18.7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" stroked="f">
              <v:textbox style="mso-fit-shape-to-text:t">
                <w:txbxContent>
                  <w:p w14:paraId="41960B27" w14:textId="77777777" w:rsidR="00E66B50" w:rsidRPr="001E0AF0" w:rsidRDefault="00686B79" w:rsidP="00E66B5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Apoio</w:t>
                    </w:r>
                  </w:p>
                </w:txbxContent>
              </v:textbox>
            </v:shape>
          </w:pict>
        </mc:Fallback>
      </mc:AlternateContent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0A9846" wp14:editId="5D806635">
              <wp:simplePos x="0" y="0"/>
              <wp:positionH relativeFrom="column">
                <wp:posOffset>-511810</wp:posOffset>
              </wp:positionH>
              <wp:positionV relativeFrom="paragraph">
                <wp:posOffset>-202565</wp:posOffset>
              </wp:positionV>
              <wp:extent cx="2301875" cy="237490"/>
              <wp:effectExtent l="2540" t="0" r="0" b="317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87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42636" w14:textId="77777777" w:rsidR="001E0AF0" w:rsidRPr="001E0AF0" w:rsidRDefault="00686B79">
                          <w:pPr>
                            <w:rPr>
                              <w:b/>
                            </w:rPr>
                          </w:pPr>
                          <w:r w:rsidRPr="001E0AF0">
                            <w:rPr>
                              <w:b/>
                            </w:rPr>
                            <w:t>Realização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0A9846" id="Caixa de texto 3" o:spid="_x0000_s1027" type="#_x0000_t202" style="position:absolute;left:0;text-align:left;margin-left:-40.3pt;margin-top:-15.95pt;width:181.25pt;height:18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" stroked="f">
              <v:textbox style="mso-fit-shape-to-text:t">
                <w:txbxContent>
                  <w:p w14:paraId="33A42636" w14:textId="77777777" w:rsidR="001E0AF0" w:rsidRPr="001E0AF0" w:rsidRDefault="00686B79">
                    <w:pPr>
                      <w:rPr>
                        <w:b/>
                      </w:rPr>
                    </w:pPr>
                    <w:r w:rsidRPr="001E0AF0">
                      <w:rPr>
                        <w:b/>
                      </w:rPr>
                      <w:t>Realização</w:t>
                    </w:r>
                  </w:p>
                </w:txbxContent>
              </v:textbox>
            </v:shape>
          </w:pict>
        </mc:Fallback>
      </mc:AlternateContent>
    </w:r>
  </w:p>
  <w:p w14:paraId="6E238559" w14:textId="77777777" w:rsidR="00B07EE1" w:rsidRDefault="00686B79">
    <w:pPr>
      <w:pStyle w:val="Rodap"/>
    </w:pPr>
    <w:r>
      <w:rPr>
        <w:noProof/>
      </w:rPr>
      <w:drawing>
        <wp:anchor distT="0" distB="0" distL="114300" distR="114300" simplePos="0" relativeHeight="251669504" behindDoc="0" locked="0" layoutInCell="1" allowOverlap="1" wp14:anchorId="21DDE29C" wp14:editId="584B4EF7">
          <wp:simplePos x="0" y="0"/>
          <wp:positionH relativeFrom="margin">
            <wp:posOffset>4853940</wp:posOffset>
          </wp:positionH>
          <wp:positionV relativeFrom="margin">
            <wp:posOffset>8434705</wp:posOffset>
          </wp:positionV>
          <wp:extent cx="790575" cy="167005"/>
          <wp:effectExtent l="0" t="0" r="9525" b="444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s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6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47F36" w14:textId="77777777" w:rsidR="00D60EB7" w:rsidRDefault="00686B79" w:rsidP="00D60EB7">
    <w:pPr>
      <w:pStyle w:val="Rodap"/>
      <w:jc w:val="center"/>
    </w:pPr>
    <w:r>
      <w:t xml:space="preserve">II CONINTER – Congresso Internacional Interdisciplinar em Sociais e Humanidades </w:t>
    </w:r>
  </w:p>
  <w:p w14:paraId="7840E865" w14:textId="77777777" w:rsidR="00B964BA" w:rsidRDefault="00686B79" w:rsidP="00D60EB7">
    <w:pPr>
      <w:pStyle w:val="Rodap"/>
      <w:jc w:val="center"/>
    </w:pPr>
    <w:r>
      <w:t>Belo Horizonte, de 8 a 11 de outubro de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F6AFA" w14:textId="77777777" w:rsidR="00E80BB8" w:rsidRDefault="00E80BB8">
      <w:r>
        <w:separator/>
      </w:r>
    </w:p>
  </w:footnote>
  <w:footnote w:type="continuationSeparator" w:id="0">
    <w:p w14:paraId="231B3F7A" w14:textId="77777777" w:rsidR="00E80BB8" w:rsidRDefault="00E80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AF585" w14:textId="77777777" w:rsidR="001508D4" w:rsidRDefault="0068594A" w:rsidP="000C3153">
    <w:pPr>
      <w:pStyle w:val="Cabealho"/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C9A9279" wp14:editId="60F21BE6">
          <wp:simplePos x="0" y="0"/>
          <wp:positionH relativeFrom="margin">
            <wp:posOffset>4253865</wp:posOffset>
          </wp:positionH>
          <wp:positionV relativeFrom="margin">
            <wp:posOffset>-1365250</wp:posOffset>
          </wp:positionV>
          <wp:extent cx="1905000" cy="906780"/>
          <wp:effectExtent l="0" t="0" r="0" b="762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153">
      <w:rPr>
        <w:noProof/>
      </w:rPr>
      <w:drawing>
        <wp:anchor distT="0" distB="0" distL="114300" distR="114300" simplePos="0" relativeHeight="251666432" behindDoc="0" locked="0" layoutInCell="1" allowOverlap="1" wp14:anchorId="43252EA1" wp14:editId="047ABBCC">
          <wp:simplePos x="0" y="0"/>
          <wp:positionH relativeFrom="margin">
            <wp:posOffset>689610</wp:posOffset>
          </wp:positionH>
          <wp:positionV relativeFrom="margin">
            <wp:posOffset>-3382010</wp:posOffset>
          </wp:positionV>
          <wp:extent cx="1278890" cy="4832350"/>
          <wp:effectExtent l="0" t="508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313"/>
                  <a:stretch/>
                </pic:blipFill>
                <pic:spPr bwMode="auto">
                  <a:xfrm rot="5400000">
                    <a:off x="0" y="0"/>
                    <a:ext cx="1278890" cy="4832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D322C" w14:textId="77777777" w:rsidR="006348C9" w:rsidRDefault="00686B79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2140D5" wp14:editId="02C102D3">
          <wp:simplePos x="0" y="0"/>
          <wp:positionH relativeFrom="margin">
            <wp:posOffset>-948690</wp:posOffset>
          </wp:positionH>
          <wp:positionV relativeFrom="margin">
            <wp:posOffset>-1087120</wp:posOffset>
          </wp:positionV>
          <wp:extent cx="2113280" cy="905510"/>
          <wp:effectExtent l="0" t="0" r="1270" b="8890"/>
          <wp:wrapSquare wrapText="bothSides"/>
          <wp:docPr id="1" name="Imagem 1" descr="Logotipo_SIDTe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_SIDTe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75A8DAA" w14:textId="77777777" w:rsidR="00D22BA2" w:rsidRPr="00447739" w:rsidRDefault="00E80BB8" w:rsidP="0044773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A51C7"/>
    <w:multiLevelType w:val="multilevel"/>
    <w:tmpl w:val="518E2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EA44F90"/>
    <w:multiLevelType w:val="multilevel"/>
    <w:tmpl w:val="5B66CF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9E765EE"/>
    <w:multiLevelType w:val="hybridMultilevel"/>
    <w:tmpl w:val="697AE16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0A1EAB"/>
    <w:multiLevelType w:val="hybridMultilevel"/>
    <w:tmpl w:val="91A6F6BA"/>
    <w:lvl w:ilvl="0" w:tplc="BD5E5A9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FD26EEB"/>
    <w:multiLevelType w:val="hybridMultilevel"/>
    <w:tmpl w:val="046886E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56848CE"/>
    <w:multiLevelType w:val="multilevel"/>
    <w:tmpl w:val="BBEE3B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DBA7FDF"/>
    <w:multiLevelType w:val="hybridMultilevel"/>
    <w:tmpl w:val="B11CF7C0"/>
    <w:lvl w:ilvl="0" w:tplc="3920FD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06B6627"/>
    <w:multiLevelType w:val="multilevel"/>
    <w:tmpl w:val="09CAE04A"/>
    <w:lvl w:ilvl="0">
      <w:start w:val="1"/>
      <w:numFmt w:val="decimal"/>
      <w:pStyle w:val="Se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B79"/>
    <w:rsid w:val="0000766B"/>
    <w:rsid w:val="000A20D7"/>
    <w:rsid w:val="000C3153"/>
    <w:rsid w:val="000E0DE7"/>
    <w:rsid w:val="001848F7"/>
    <w:rsid w:val="001E428C"/>
    <w:rsid w:val="00267F5C"/>
    <w:rsid w:val="00292221"/>
    <w:rsid w:val="004453B3"/>
    <w:rsid w:val="004C1214"/>
    <w:rsid w:val="004D1243"/>
    <w:rsid w:val="005103A1"/>
    <w:rsid w:val="0055199D"/>
    <w:rsid w:val="00565168"/>
    <w:rsid w:val="00596B11"/>
    <w:rsid w:val="0068594A"/>
    <w:rsid w:val="00686B79"/>
    <w:rsid w:val="007818F9"/>
    <w:rsid w:val="0082067A"/>
    <w:rsid w:val="00853D14"/>
    <w:rsid w:val="00884547"/>
    <w:rsid w:val="00934EB1"/>
    <w:rsid w:val="009709DD"/>
    <w:rsid w:val="00C13EAD"/>
    <w:rsid w:val="00C4712D"/>
    <w:rsid w:val="00CD65FB"/>
    <w:rsid w:val="00D45A20"/>
    <w:rsid w:val="00D544B4"/>
    <w:rsid w:val="00DA2F5B"/>
    <w:rsid w:val="00E218E7"/>
    <w:rsid w:val="00E80BB8"/>
    <w:rsid w:val="00F176A7"/>
    <w:rsid w:val="00F6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E8BBE"/>
  <w15:docId w15:val="{685836B5-871A-4A43-B4C2-44A686B3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sumo"/>
    <w:qFormat/>
    <w:rsid w:val="00686B79"/>
    <w:pPr>
      <w:autoSpaceDE w:val="0"/>
      <w:autoSpaceDN w:val="0"/>
      <w:spacing w:after="0" w:line="240" w:lineRule="auto"/>
      <w:jc w:val="both"/>
    </w:pPr>
    <w:rPr>
      <w:rFonts w:ascii="Arial" w:eastAsia="MS Mincho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character" w:styleId="Forte">
    <w:name w:val="Strong"/>
    <w:qFormat/>
    <w:rsid w:val="00686B79"/>
    <w:rPr>
      <w:b/>
      <w:bCs/>
    </w:rPr>
  </w:style>
  <w:style w:type="paragraph" w:styleId="NormalWeb">
    <w:name w:val="Normal (Web)"/>
    <w:basedOn w:val="Normal"/>
    <w:uiPriority w:val="99"/>
    <w:unhideWhenUsed/>
    <w:rsid w:val="00686B79"/>
    <w:pPr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86B79"/>
    <w:rPr>
      <w:color w:val="0000FF"/>
      <w:u w:val="single"/>
    </w:rPr>
  </w:style>
  <w:style w:type="paragraph" w:customStyle="1" w:styleId="FPCNomedoAutor">
    <w:name w:val="FPC Nome do Autor"/>
    <w:basedOn w:val="Normal"/>
    <w:rsid w:val="00686B79"/>
    <w:pPr>
      <w:autoSpaceDE/>
      <w:autoSpaceDN/>
      <w:spacing w:before="360" w:after="120"/>
      <w:jc w:val="center"/>
    </w:pPr>
    <w:rPr>
      <w:b/>
      <w:sz w:val="24"/>
      <w:szCs w:val="24"/>
    </w:rPr>
  </w:style>
  <w:style w:type="paragraph" w:customStyle="1" w:styleId="FPCTextonormal">
    <w:name w:val="FPC Texto normal"/>
    <w:basedOn w:val="Normal"/>
    <w:rsid w:val="00686B79"/>
    <w:pPr>
      <w:autoSpaceDE/>
      <w:autoSpaceDN/>
      <w:spacing w:before="120" w:after="120"/>
    </w:pPr>
    <w:rPr>
      <w:sz w:val="22"/>
      <w:szCs w:val="24"/>
    </w:rPr>
  </w:style>
  <w:style w:type="paragraph" w:styleId="Ttulo">
    <w:name w:val="Title"/>
    <w:basedOn w:val="Normal"/>
    <w:next w:val="Normal"/>
    <w:link w:val="TtuloChar"/>
    <w:qFormat/>
    <w:rsid w:val="00686B79"/>
    <w:pPr>
      <w:spacing w:line="36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</w:rPr>
  </w:style>
  <w:style w:type="character" w:customStyle="1" w:styleId="TtuloChar">
    <w:name w:val="Título Char"/>
    <w:basedOn w:val="Fontepargpadro"/>
    <w:link w:val="Ttulo"/>
    <w:rsid w:val="00686B79"/>
    <w:rPr>
      <w:rFonts w:ascii="Arial" w:eastAsia="Times New Roman" w:hAnsi="Arial" w:cs="Times New Roman"/>
      <w:b/>
      <w:bCs/>
      <w:caps/>
      <w:kern w:val="28"/>
      <w:sz w:val="28"/>
      <w:szCs w:val="32"/>
      <w:lang w:eastAsia="pt-BR"/>
    </w:rPr>
  </w:style>
  <w:style w:type="paragraph" w:styleId="Subttulo">
    <w:name w:val="Subtitle"/>
    <w:aliases w:val="Citação Direta"/>
    <w:basedOn w:val="Normal"/>
    <w:next w:val="Normal"/>
    <w:link w:val="SubttuloChar"/>
    <w:qFormat/>
    <w:rsid w:val="00686B79"/>
    <w:pPr>
      <w:ind w:left="2268"/>
    </w:pPr>
    <w:rPr>
      <w:rFonts w:eastAsia="Times New Roman"/>
      <w:szCs w:val="24"/>
    </w:rPr>
  </w:style>
  <w:style w:type="character" w:customStyle="1" w:styleId="SubttuloChar">
    <w:name w:val="Subtítulo Char"/>
    <w:aliases w:val="Citação Direta Char"/>
    <w:basedOn w:val="Fontepargpadro"/>
    <w:link w:val="Subttulo"/>
    <w:rsid w:val="00686B79"/>
    <w:rPr>
      <w:rFonts w:ascii="Arial" w:eastAsia="Times New Roman" w:hAnsi="Arial" w:cs="Times New Roman"/>
      <w:sz w:val="20"/>
      <w:szCs w:val="24"/>
      <w:lang w:eastAsia="pt-BR"/>
    </w:rPr>
  </w:style>
  <w:style w:type="paragraph" w:customStyle="1" w:styleId="Seo">
    <w:name w:val="Seção"/>
    <w:basedOn w:val="Normal"/>
    <w:link w:val="SeoChar"/>
    <w:qFormat/>
    <w:rsid w:val="00686B79"/>
    <w:pPr>
      <w:numPr>
        <w:numId w:val="1"/>
      </w:numPr>
    </w:pPr>
    <w:rPr>
      <w:b/>
      <w:sz w:val="24"/>
      <w:szCs w:val="24"/>
    </w:rPr>
  </w:style>
  <w:style w:type="paragraph" w:styleId="SemEspaamento">
    <w:name w:val="No Spacing"/>
    <w:uiPriority w:val="1"/>
    <w:qFormat/>
    <w:rsid w:val="00686B79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  <w:style w:type="character" w:customStyle="1" w:styleId="SeoChar">
    <w:name w:val="Seção Char"/>
    <w:link w:val="Seo"/>
    <w:rsid w:val="00686B79"/>
    <w:rPr>
      <w:rFonts w:ascii="Arial" w:eastAsia="MS Mincho" w:hAnsi="Arial" w:cs="Times New Roman"/>
      <w:b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153"/>
    <w:rPr>
      <w:rFonts w:ascii="Tahoma" w:eastAsia="MS Mincho" w:hAnsi="Tahoma" w:cs="Tahoma"/>
      <w:sz w:val="16"/>
      <w:szCs w:val="16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5103A1"/>
    <w:pPr>
      <w:autoSpaceDE/>
      <w:autoSpaceDN/>
      <w:spacing w:after="20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10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jc w:val="left"/>
    </w:pPr>
    <w:rPr>
      <w:rFonts w:ascii="Courier New" w:eastAsia="Times New Roman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103A1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103A1"/>
    <w:pPr>
      <w:autoSpaceDE/>
      <w:autoSpaceDN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39"/>
    <w:rsid w:val="00510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orpo">
    <w:name w:val="aCorpo"/>
    <w:autoRedefine/>
    <w:qFormat/>
    <w:rsid w:val="000A20D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184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2850</Words>
  <Characters>15394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Victor Jofre Santos</dc:creator>
  <cp:lastModifiedBy>João Victor Jofre Santos</cp:lastModifiedBy>
  <cp:revision>10</cp:revision>
  <dcterms:created xsi:type="dcterms:W3CDTF">2019-10-10T19:43:00Z</dcterms:created>
  <dcterms:modified xsi:type="dcterms:W3CDTF">2019-11-09T18:51:00Z</dcterms:modified>
</cp:coreProperties>
</file>