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9702" w14:textId="69767320" w:rsidR="00594633" w:rsidRPr="00A05629" w:rsidRDefault="00F4276B" w:rsidP="00F4276B">
      <w:pPr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A05629">
        <w:rPr>
          <w:rStyle w:val="Char"/>
          <w:rFonts w:ascii="Times New Roman" w:hAnsi="Times New Roman"/>
          <w:b/>
          <w:color w:val="auto"/>
        </w:rPr>
        <w:t>ETNOGRAFIA COM CRIANÇAS</w:t>
      </w:r>
      <w:r w:rsidR="00B87DF1">
        <w:rPr>
          <w:rStyle w:val="Char"/>
          <w:rFonts w:ascii="Times New Roman" w:hAnsi="Times New Roman"/>
          <w:b/>
          <w:color w:val="auto"/>
        </w:rPr>
        <w:t>: refletindo o método</w:t>
      </w:r>
    </w:p>
    <w:p w14:paraId="4FD4D907" w14:textId="77777777" w:rsidR="00594633" w:rsidRPr="00A05629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14:paraId="3396CF50" w14:textId="3DCB6C4A" w:rsidR="00594633" w:rsidRPr="00A05629" w:rsidRDefault="00F4276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A05629">
        <w:rPr>
          <w:rFonts w:ascii="Times New Roman" w:eastAsia="Times New Roman" w:hAnsi="Times New Roman" w:cs="Times New Roman"/>
          <w:i/>
          <w:color w:val="auto"/>
        </w:rPr>
        <w:t>Carla Manuella de Oliveira Santos</w:t>
      </w:r>
      <w:r w:rsidR="005C1AFB" w:rsidRPr="00A05629">
        <w:rPr>
          <w:rFonts w:ascii="Times New Roman" w:eastAsia="Times New Roman" w:hAnsi="Times New Roman" w:cs="Times New Roman"/>
          <w:i/>
          <w:color w:val="auto"/>
          <w:vertAlign w:val="superscript"/>
        </w:rPr>
        <w:footnoteReference w:id="1"/>
      </w:r>
    </w:p>
    <w:p w14:paraId="1569A4F4" w14:textId="1EA721F9" w:rsidR="00F4276B" w:rsidRPr="00A05629" w:rsidRDefault="005C1AFB" w:rsidP="00F4276B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A05629">
        <w:rPr>
          <w:rFonts w:ascii="Times New Roman" w:eastAsia="Times New Roman" w:hAnsi="Times New Roman" w:cs="Times New Roman"/>
          <w:b/>
          <w:color w:val="auto"/>
        </w:rPr>
        <w:t>EIXO TEMÁTICO:</w:t>
      </w:r>
      <w:r w:rsidRPr="00A05629">
        <w:rPr>
          <w:rFonts w:ascii="Times New Roman" w:eastAsia="Times New Roman" w:hAnsi="Times New Roman" w:cs="Times New Roman"/>
          <w:color w:val="auto"/>
        </w:rPr>
        <w:t xml:space="preserve"> </w:t>
      </w:r>
      <w:r w:rsidR="000D1877" w:rsidRPr="00A05629">
        <w:rPr>
          <w:rFonts w:ascii="Times New Roman" w:eastAsia="Times New Roman" w:hAnsi="Times New Roman" w:cs="Times New Roman"/>
          <w:color w:val="auto"/>
        </w:rPr>
        <w:t>P</w:t>
      </w:r>
      <w:r w:rsidR="00732252" w:rsidRPr="00A05629">
        <w:rPr>
          <w:rFonts w:ascii="Times New Roman" w:eastAsia="Times New Roman" w:hAnsi="Times New Roman" w:cs="Times New Roman"/>
          <w:color w:val="auto"/>
        </w:rPr>
        <w:t xml:space="preserve">articipação das crianças em pesquisa e na gestão educacional. </w:t>
      </w:r>
    </w:p>
    <w:p w14:paraId="10E9ED06" w14:textId="77777777" w:rsidR="00F4276B" w:rsidRPr="00A05629" w:rsidRDefault="00F4276B" w:rsidP="00F4276B">
      <w:pPr>
        <w:rPr>
          <w:rFonts w:ascii="Times New Roman" w:hAnsi="Times New Roman"/>
          <w:b/>
          <w:color w:val="auto"/>
        </w:rPr>
      </w:pPr>
      <w:r w:rsidRPr="00A05629">
        <w:rPr>
          <w:rFonts w:ascii="Times New Roman" w:hAnsi="Times New Roman"/>
          <w:b/>
          <w:color w:val="auto"/>
        </w:rPr>
        <w:t>RESUMO</w:t>
      </w:r>
    </w:p>
    <w:p w14:paraId="7936C47C" w14:textId="6474C9F0" w:rsidR="00F4276B" w:rsidRPr="00482811" w:rsidRDefault="00F4276B" w:rsidP="00DD26A3">
      <w:pPr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</w:pPr>
      <w:r w:rsidRPr="00A05629">
        <w:rPr>
          <w:rStyle w:val="texto"/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Para efeito deste artigo, </w:t>
      </w:r>
      <w:r w:rsidR="00AD1A14">
        <w:rPr>
          <w:rStyle w:val="texto"/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segue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r w:rsid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apontamentos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do método etnográfico</w:t>
      </w:r>
      <w:r w:rsidR="00482811">
        <w:rPr>
          <w:rFonts w:ascii="Times New Roman" w:hAnsi="Times New Roman"/>
          <w:color w:val="auto"/>
        </w:rPr>
        <w:t>, fazendo</w:t>
      </w:r>
      <w:r w:rsidR="00482811" w:rsidRPr="00A05629">
        <w:rPr>
          <w:rFonts w:ascii="Times New Roman" w:hAnsi="Times New Roman"/>
          <w:color w:val="auto"/>
        </w:rPr>
        <w:t xml:space="preserve"> uma reflexão metodológica </w:t>
      </w:r>
      <w:r w:rsidR="004365E0">
        <w:rPr>
          <w:rFonts w:ascii="Times New Roman" w:hAnsi="Times New Roman"/>
          <w:color w:val="auto"/>
        </w:rPr>
        <w:t xml:space="preserve">do que </w:t>
      </w:r>
      <w:r w:rsidR="00482811" w:rsidRPr="00A05629">
        <w:rPr>
          <w:rFonts w:ascii="Times New Roman" w:hAnsi="Times New Roman"/>
          <w:color w:val="auto"/>
        </w:rPr>
        <w:t xml:space="preserve">permeia </w:t>
      </w:r>
      <w:r w:rsidR="004365E0">
        <w:rPr>
          <w:rFonts w:ascii="Times New Roman" w:hAnsi="Times New Roman"/>
          <w:color w:val="auto"/>
        </w:rPr>
        <w:t>n</w:t>
      </w:r>
      <w:r w:rsidR="00482811" w:rsidRPr="00A05629">
        <w:rPr>
          <w:rFonts w:ascii="Times New Roman" w:hAnsi="Times New Roman"/>
          <w:color w:val="auto"/>
        </w:rPr>
        <w:t>a prática etnográfica, compreendendo-a mediante o princípio da particularidade de investigar o que não está posto em qualquer lugar.</w:t>
      </w:r>
      <w:r w:rsid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E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m seguida</w:t>
      </w:r>
      <w:r w:rsid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é apresentado 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um ensaio de aproximação com o método etnográfico na pesquisa com crianças em espaço institucional de educação. Este artigo tem como objetivo delinear as especificidades que envolvem os estudos etnográficos com crianças. Para atender a esse objetivo, de </w:t>
      </w:r>
      <w:r w:rsidR="0037567B"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início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foi priorizad</w:t>
      </w:r>
      <w:r w:rsid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o apontamentos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sobre o método etnográfico, situando as particularidades que envolvem a pesquisa etnográfica, apresentando os termos e especificidades para estar em campo, a partir dos estudos de </w:t>
      </w:r>
      <w:r w:rsidR="006E5554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M</w:t>
      </w:r>
      <w:r w:rsidR="006E5554" w:rsidRPr="006E5554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alinowski</w:t>
      </w:r>
      <w:r w:rsidRPr="00A05629">
        <w:rPr>
          <w:rStyle w:val="Char"/>
          <w:rFonts w:ascii="Times New Roman" w:hAnsi="Times New Roman"/>
          <w:color w:val="auto"/>
        </w:rPr>
        <w:t xml:space="preserve"> (197</w:t>
      </w:r>
      <w:r w:rsidR="006E5554">
        <w:rPr>
          <w:rStyle w:val="Char"/>
          <w:rFonts w:ascii="Times New Roman" w:hAnsi="Times New Roman"/>
          <w:color w:val="auto"/>
        </w:rPr>
        <w:t>6</w:t>
      </w:r>
      <w:r w:rsidRPr="00A05629">
        <w:rPr>
          <w:rStyle w:val="Char"/>
          <w:rFonts w:ascii="Times New Roman" w:hAnsi="Times New Roman"/>
          <w:color w:val="auto"/>
        </w:rPr>
        <w:t>)</w:t>
      </w:r>
      <w:r w:rsidR="00DD26A3">
        <w:rPr>
          <w:rStyle w:val="Char"/>
          <w:rFonts w:ascii="Times New Roman" w:hAnsi="Times New Roman"/>
          <w:color w:val="auto"/>
        </w:rPr>
        <w:t>,</w:t>
      </w:r>
      <w:r w:rsidRPr="00A05629">
        <w:rPr>
          <w:rStyle w:val="Char"/>
          <w:rFonts w:ascii="Times New Roman" w:hAnsi="Times New Roman"/>
          <w:color w:val="auto"/>
        </w:rPr>
        <w:t xml:space="preserve"> Geertz (2005 e 2001)</w:t>
      </w:r>
      <w:r w:rsidR="00DD26A3">
        <w:rPr>
          <w:rStyle w:val="Char"/>
          <w:rFonts w:ascii="Times New Roman" w:hAnsi="Times New Roman"/>
          <w:color w:val="auto"/>
        </w:rPr>
        <w:t>,</w:t>
      </w:r>
      <w:r w:rsidRPr="00A05629">
        <w:rPr>
          <w:rStyle w:val="Char"/>
          <w:rFonts w:ascii="Times New Roman" w:hAnsi="Times New Roman"/>
          <w:color w:val="auto"/>
        </w:rPr>
        <w:t xml:space="preserve"> Clifford (2011)</w:t>
      </w:r>
      <w:r w:rsidR="00DD26A3">
        <w:rPr>
          <w:rStyle w:val="Char"/>
          <w:rFonts w:ascii="Times New Roman" w:hAnsi="Times New Roman"/>
          <w:color w:val="auto"/>
        </w:rPr>
        <w:t>,</w:t>
      </w:r>
      <w:r w:rsidRPr="00A05629">
        <w:rPr>
          <w:rStyle w:val="Char"/>
          <w:rFonts w:ascii="Times New Roman" w:hAnsi="Times New Roman"/>
          <w:color w:val="auto"/>
        </w:rPr>
        <w:t xml:space="preserve"> Woods (1999)</w:t>
      </w:r>
      <w:r w:rsidR="00DD26A3">
        <w:rPr>
          <w:rStyle w:val="Char"/>
          <w:rFonts w:ascii="Times New Roman" w:hAnsi="Times New Roman"/>
          <w:color w:val="auto"/>
        </w:rPr>
        <w:t xml:space="preserve"> e</w:t>
      </w:r>
      <w:r w:rsidRPr="00A05629">
        <w:rPr>
          <w:rStyle w:val="Char"/>
          <w:rFonts w:ascii="Times New Roman" w:hAnsi="Times New Roman"/>
          <w:color w:val="auto"/>
        </w:rPr>
        <w:t xml:space="preserve"> Oliveira (2006)</w:t>
      </w:r>
      <w:r w:rsidRPr="00A05629">
        <w:rPr>
          <w:rFonts w:ascii="Times New Roman" w:hAnsi="Times New Roman"/>
          <w:color w:val="auto"/>
        </w:rPr>
        <w:t>.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No segundo momento, abordamos o método etnográfico, a partir dos estudos realizados com crianças pequenas, com intuito de situar os elementos específicos que demandam o fazer pesquisa etnográfica com crianças, para assim, </w:t>
      </w:r>
      <w:r w:rsidR="00925197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apresentar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mediante</w:t>
      </w:r>
      <w:r w:rsid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coleta etnográfica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em espaço institucional de Educação Infantil e Ensino Fundamental, no município de Pão de Açúcar/AL, </w:t>
      </w:r>
      <w:r w:rsidR="00925197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dados de coletas provenientes d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a observação </w:t>
      </w:r>
      <w:r w:rsidR="00925197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e registro escrito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d</w:t>
      </w:r>
      <w:r w:rsidR="00925197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as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brincadeiras de faz</w:t>
      </w:r>
      <w:r w:rsidR="00A25C9F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d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e</w:t>
      </w:r>
      <w:r w:rsidR="00A25C9F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conta de crianças de 3 a 7 anos</w:t>
      </w:r>
      <w:r w:rsidR="00925197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de idade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, ancorado a observação e coleta no caminho trilhado por Corsaro (2005), como exemplo de estratégia etnográfica de estudo com crianças. Para discorrer tal caminho, optamos por dialogar com outros estudos: </w:t>
      </w:r>
      <w:proofErr w:type="spellStart"/>
      <w:r w:rsidRPr="00A05629">
        <w:rPr>
          <w:rFonts w:ascii="Times New Roman" w:hAnsi="Times New Roman"/>
          <w:color w:val="auto"/>
        </w:rPr>
        <w:t>Bussab</w:t>
      </w:r>
      <w:proofErr w:type="spellEnd"/>
      <w:r w:rsidRPr="00A05629">
        <w:rPr>
          <w:rFonts w:ascii="Times New Roman" w:hAnsi="Times New Roman"/>
          <w:color w:val="auto"/>
        </w:rPr>
        <w:t xml:space="preserve"> e Santos (2009)</w:t>
      </w:r>
      <w:r w:rsidR="006E5554">
        <w:rPr>
          <w:rFonts w:ascii="Times New Roman" w:hAnsi="Times New Roman"/>
          <w:color w:val="auto"/>
        </w:rPr>
        <w:t xml:space="preserve">, </w:t>
      </w:r>
      <w:proofErr w:type="spellStart"/>
      <w:r w:rsidRPr="00A05629">
        <w:rPr>
          <w:rFonts w:ascii="Times New Roman" w:hAnsi="Times New Roman"/>
          <w:color w:val="auto"/>
        </w:rPr>
        <w:t>Tassinari</w:t>
      </w:r>
      <w:proofErr w:type="spellEnd"/>
      <w:r w:rsidRPr="00A05629">
        <w:rPr>
          <w:rFonts w:ascii="Times New Roman" w:hAnsi="Times New Roman"/>
          <w:color w:val="auto"/>
        </w:rPr>
        <w:t xml:space="preserve"> (2011), </w:t>
      </w:r>
      <w:proofErr w:type="spellStart"/>
      <w:r w:rsidRPr="00A05629">
        <w:rPr>
          <w:rFonts w:ascii="Times New Roman" w:hAnsi="Times New Roman"/>
          <w:color w:val="auto"/>
        </w:rPr>
        <w:t>Graue</w:t>
      </w:r>
      <w:proofErr w:type="spellEnd"/>
      <w:r w:rsidRPr="00A05629">
        <w:rPr>
          <w:rFonts w:ascii="Times New Roman" w:hAnsi="Times New Roman"/>
          <w:color w:val="auto"/>
        </w:rPr>
        <w:t xml:space="preserve"> e </w:t>
      </w:r>
      <w:proofErr w:type="spellStart"/>
      <w:r w:rsidRPr="00A05629">
        <w:rPr>
          <w:rFonts w:ascii="Times New Roman" w:hAnsi="Times New Roman"/>
          <w:color w:val="auto"/>
        </w:rPr>
        <w:t>Walsh</w:t>
      </w:r>
      <w:proofErr w:type="spellEnd"/>
      <w:r w:rsidRPr="00A05629">
        <w:rPr>
          <w:rFonts w:ascii="Times New Roman" w:hAnsi="Times New Roman"/>
          <w:color w:val="auto"/>
        </w:rPr>
        <w:t xml:space="preserve"> (2003)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, </w:t>
      </w:r>
      <w:r w:rsidR="00925197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que 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também</w:t>
      </w:r>
      <w:r w:rsidR="00925197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r w:rsidRPr="00A05629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ilustram estratégias etnográficas de estudos com crianças pequenas.  </w:t>
      </w:r>
      <w:r w:rsid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Como resultado, a</w:t>
      </w:r>
      <w:r w:rsidR="00482811" w:rsidRP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brincadeira de faz</w:t>
      </w:r>
      <w:r w:rsidR="00C9305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r w:rsidR="00482811" w:rsidRP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de</w:t>
      </w:r>
      <w:r w:rsidR="00C9305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r w:rsidR="00482811" w:rsidRP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conta</w:t>
      </w:r>
      <w:r w:rsid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concebe</w:t>
      </w:r>
      <w:r w:rsidR="00482811" w:rsidRP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a apreensão dos significados,</w:t>
      </w:r>
      <w:r w:rsid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onde as crianças apresentam</w:t>
      </w:r>
      <w:r w:rsidR="00482811" w:rsidRP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o modo como dão sentido para os fatos das suas vidas, </w:t>
      </w:r>
      <w:r w:rsid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e </w:t>
      </w:r>
      <w:r w:rsidR="00482811" w:rsidRPr="00482811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como elas próprias interpretam as suas experiências.</w:t>
      </w:r>
      <w:r w:rsidR="00BC451A" w:rsidRPr="00BC451A">
        <w:t xml:space="preserve"> </w:t>
      </w:r>
      <w:r w:rsidR="00BC451A" w:rsidRP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Observa o protagonismo infantil, a criança vista como ser de relações</w:t>
      </w:r>
      <w:r w:rsid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, também,</w:t>
      </w:r>
      <w:r w:rsidR="00BC451A" w:rsidRP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como ser cria</w:t>
      </w:r>
      <w:r w:rsid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tivo</w:t>
      </w:r>
      <w:r w:rsidR="00BC451A" w:rsidRP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, que tem o poder e assim produz e apropria-se da cultura. N</w:t>
      </w:r>
      <w:r w:rsid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as</w:t>
      </w:r>
      <w:r w:rsidR="00BC451A" w:rsidRP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brincadeira</w:t>
      </w:r>
      <w:r w:rsid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s</w:t>
      </w:r>
      <w:r w:rsidR="00BC451A" w:rsidRP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as crianças compartilham interesses e ideias, vivenciando papéis e tentando por sua vez entrar naquilo que o outro está fazendo,</w:t>
      </w:r>
      <w:r w:rsid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vivenciando</w:t>
      </w:r>
      <w:r w:rsidR="00BC451A" w:rsidRP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processo de apreensão criativo</w:t>
      </w:r>
      <w:r w:rsidR="00BC451A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.</w:t>
      </w:r>
    </w:p>
    <w:p w14:paraId="257AAE03" w14:textId="2C317D15" w:rsidR="00F4276B" w:rsidRPr="00A05629" w:rsidRDefault="00F4276B" w:rsidP="00F4276B">
      <w:pPr>
        <w:tabs>
          <w:tab w:val="left" w:pos="2051"/>
        </w:tabs>
        <w:rPr>
          <w:rFonts w:ascii="Times New Roman" w:hAnsi="Times New Roman"/>
          <w:color w:val="auto"/>
        </w:rPr>
      </w:pPr>
      <w:r w:rsidRPr="00A05629">
        <w:rPr>
          <w:rFonts w:ascii="Times New Roman" w:hAnsi="Times New Roman"/>
          <w:b/>
          <w:color w:val="auto"/>
        </w:rPr>
        <w:t>Palavras-chaves:</w:t>
      </w:r>
      <w:r w:rsidRPr="00A05629">
        <w:rPr>
          <w:rFonts w:ascii="Times New Roman" w:hAnsi="Times New Roman"/>
          <w:color w:val="auto"/>
        </w:rPr>
        <w:t xml:space="preserve"> Etnografia</w:t>
      </w:r>
      <w:r w:rsidR="00486B41">
        <w:rPr>
          <w:rFonts w:ascii="Times New Roman" w:hAnsi="Times New Roman"/>
          <w:color w:val="auto"/>
        </w:rPr>
        <w:t>, Brincadeiras,</w:t>
      </w:r>
      <w:r w:rsidRPr="00A05629">
        <w:rPr>
          <w:rFonts w:ascii="Times New Roman" w:hAnsi="Times New Roman"/>
          <w:color w:val="auto"/>
        </w:rPr>
        <w:t xml:space="preserve"> Adulto</w:t>
      </w:r>
      <w:r w:rsidR="00486B41">
        <w:rPr>
          <w:rFonts w:ascii="Times New Roman" w:hAnsi="Times New Roman"/>
          <w:color w:val="auto"/>
        </w:rPr>
        <w:t xml:space="preserve">, </w:t>
      </w:r>
      <w:r w:rsidRPr="00A05629">
        <w:rPr>
          <w:rFonts w:ascii="Times New Roman" w:hAnsi="Times New Roman"/>
          <w:color w:val="auto"/>
        </w:rPr>
        <w:t>Criança</w:t>
      </w:r>
      <w:r w:rsidR="00486B41">
        <w:rPr>
          <w:rFonts w:ascii="Times New Roman" w:hAnsi="Times New Roman"/>
          <w:color w:val="auto"/>
        </w:rPr>
        <w:t xml:space="preserve">, </w:t>
      </w:r>
      <w:r w:rsidRPr="00A05629">
        <w:rPr>
          <w:rFonts w:ascii="Times New Roman" w:hAnsi="Times New Roman"/>
          <w:color w:val="auto"/>
        </w:rPr>
        <w:t xml:space="preserve">Infância. </w:t>
      </w:r>
      <w:r w:rsidRPr="00A05629">
        <w:rPr>
          <w:rFonts w:ascii="Times New Roman" w:hAnsi="Times New Roman"/>
          <w:color w:val="auto"/>
        </w:rPr>
        <w:tab/>
      </w:r>
    </w:p>
    <w:p w14:paraId="6E727331" w14:textId="77777777" w:rsidR="00F4276B" w:rsidRPr="00A05629" w:rsidRDefault="00F4276B" w:rsidP="00C66519">
      <w:pPr>
        <w:rPr>
          <w:rFonts w:ascii="Times New Roman" w:hAnsi="Times New Roman"/>
          <w:color w:val="auto"/>
        </w:rPr>
      </w:pPr>
    </w:p>
    <w:p w14:paraId="37BA114B" w14:textId="7441CE45" w:rsidR="00F4276B" w:rsidRPr="00A05629" w:rsidRDefault="00EE7C38" w:rsidP="00F4276B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INTRODUÇÃO</w:t>
      </w:r>
    </w:p>
    <w:p w14:paraId="783632B3" w14:textId="2F7FE978" w:rsidR="00F4276B" w:rsidRPr="00A05629" w:rsidRDefault="00F4276B" w:rsidP="00F4276B">
      <w:pPr>
        <w:spacing w:line="360" w:lineRule="auto"/>
        <w:rPr>
          <w:rFonts w:ascii="Times New Roman" w:hAnsi="Times New Roman"/>
          <w:color w:val="auto"/>
        </w:rPr>
      </w:pPr>
      <w:r w:rsidRPr="00A05629">
        <w:rPr>
          <w:rFonts w:ascii="Times New Roman" w:hAnsi="Times New Roman"/>
          <w:b/>
          <w:color w:val="auto"/>
        </w:rPr>
        <w:tab/>
      </w:r>
      <w:r w:rsidRPr="00A05629">
        <w:rPr>
          <w:rFonts w:ascii="Times New Roman" w:hAnsi="Times New Roman"/>
          <w:color w:val="auto"/>
        </w:rPr>
        <w:t xml:space="preserve">Discorrer sobre a investigação etnográfica com crianças requer um olhar investigativo para um campo de estudo, onde a criança passa ser compreendida e situada na sociedade como sujeito de </w:t>
      </w:r>
      <w:r w:rsidRPr="00A05629">
        <w:rPr>
          <w:rFonts w:ascii="Times New Roman" w:hAnsi="Times New Roman"/>
          <w:color w:val="auto"/>
        </w:rPr>
        <w:lastRenderedPageBreak/>
        <w:t>direito, humano capaz, produto e produtor de cultura, que a todo tempo estabelece relações com o meio social no qual está inserido. Nesse sentido, Vasconcellos (2007, p. 10), assinala que:</w:t>
      </w:r>
    </w:p>
    <w:p w14:paraId="6A53194C" w14:textId="10ACC266" w:rsidR="00F4276B" w:rsidRPr="00A509C8" w:rsidRDefault="00F4276B" w:rsidP="00A509C8">
      <w:pPr>
        <w:spacing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A05629">
        <w:rPr>
          <w:rFonts w:ascii="Times New Roman" w:hAnsi="Times New Roman"/>
          <w:color w:val="auto"/>
          <w:sz w:val="22"/>
          <w:szCs w:val="22"/>
        </w:rPr>
        <w:t xml:space="preserve">Reconhecemos as crianças e suas relações sociais observando-as, transitando pelos diversos discursos por elas adotados. Refletimos sobre eles e as percebemos como sujeitos do conhecimento e, portanto, em condições de atuar criticamente nos modos de pensar e de produzir lugares para elas próprias. </w:t>
      </w:r>
    </w:p>
    <w:p w14:paraId="093D657A" w14:textId="01ACDC4C" w:rsidR="00F4276B" w:rsidRPr="00A05629" w:rsidRDefault="00C6013B" w:rsidP="00BC7F5B">
      <w:pPr>
        <w:pStyle w:val="Recuodecorpodetexto2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4276B" w:rsidRPr="00A05629">
        <w:rPr>
          <w:rFonts w:ascii="Times New Roman" w:hAnsi="Times New Roman"/>
          <w:sz w:val="24"/>
          <w:szCs w:val="24"/>
        </w:rPr>
        <w:t xml:space="preserve">bserva-se a predominância de uma sociedade </w:t>
      </w:r>
      <w:proofErr w:type="spellStart"/>
      <w:r w:rsidR="00F4276B" w:rsidRPr="00A05629">
        <w:rPr>
          <w:rFonts w:ascii="Times New Roman" w:hAnsi="Times New Roman"/>
          <w:sz w:val="24"/>
          <w:szCs w:val="24"/>
        </w:rPr>
        <w:t>adultocêntrica</w:t>
      </w:r>
      <w:proofErr w:type="spellEnd"/>
      <w:r w:rsidR="00253127">
        <w:rPr>
          <w:rFonts w:ascii="Times New Roman" w:hAnsi="Times New Roman"/>
          <w:sz w:val="24"/>
          <w:szCs w:val="24"/>
        </w:rPr>
        <w:t xml:space="preserve">, marcada por </w:t>
      </w:r>
      <w:r w:rsidR="00F4276B" w:rsidRPr="00A05629">
        <w:rPr>
          <w:rFonts w:ascii="Times New Roman" w:hAnsi="Times New Roman"/>
          <w:sz w:val="24"/>
          <w:szCs w:val="24"/>
        </w:rPr>
        <w:t xml:space="preserve">desigualdades de ordem diversas que atingem as crianças pequenas. A partir dessa perspectiva, </w:t>
      </w:r>
      <w:proofErr w:type="spellStart"/>
      <w:r w:rsidR="00F4276B" w:rsidRPr="00A05629">
        <w:rPr>
          <w:rFonts w:ascii="Times New Roman" w:hAnsi="Times New Roman"/>
          <w:sz w:val="24"/>
          <w:szCs w:val="24"/>
        </w:rPr>
        <w:t>Tassinari</w:t>
      </w:r>
      <w:proofErr w:type="spellEnd"/>
      <w:r w:rsidR="00F4276B" w:rsidRPr="00A05629">
        <w:rPr>
          <w:rFonts w:ascii="Times New Roman" w:hAnsi="Times New Roman"/>
          <w:sz w:val="24"/>
          <w:szCs w:val="24"/>
        </w:rPr>
        <w:t xml:space="preserve"> (2011, p. 5), informa-nos:</w:t>
      </w:r>
    </w:p>
    <w:p w14:paraId="7EC73C07" w14:textId="07C797E0" w:rsidR="00F4276B" w:rsidRPr="00A05629" w:rsidRDefault="00F4276B" w:rsidP="00F4276B">
      <w:pPr>
        <w:pStyle w:val="Recuodecorpodetexto2"/>
        <w:spacing w:after="0" w:line="240" w:lineRule="auto"/>
        <w:ind w:left="2268"/>
        <w:jc w:val="both"/>
        <w:rPr>
          <w:rFonts w:ascii="Times New Roman" w:hAnsi="Times New Roman"/>
          <w:sz w:val="22"/>
        </w:rPr>
      </w:pPr>
      <w:r w:rsidRPr="00A05629">
        <w:rPr>
          <w:rFonts w:ascii="Times New Roman" w:hAnsi="Times New Roman"/>
          <w:sz w:val="22"/>
        </w:rPr>
        <w:t>[...] os estudos da infância vêm apontando para o que chamam de viés “</w:t>
      </w:r>
      <w:proofErr w:type="spellStart"/>
      <w:r w:rsidRPr="00A05629">
        <w:rPr>
          <w:rFonts w:ascii="Times New Roman" w:hAnsi="Times New Roman"/>
          <w:sz w:val="22"/>
        </w:rPr>
        <w:t>adultocêntrico</w:t>
      </w:r>
      <w:proofErr w:type="spellEnd"/>
      <w:r w:rsidRPr="00A05629">
        <w:rPr>
          <w:rFonts w:ascii="Times New Roman" w:hAnsi="Times New Roman"/>
          <w:sz w:val="22"/>
        </w:rPr>
        <w:t xml:space="preserve">” de nossas ciências, que não têm considerado as visões e ações e infantis como relevantes, ainda que os desejos e necessidades das crianças mobilizem boa parte das economias nacionais. Os estudos da infância têm questionado a universalidade dessa abordagem </w:t>
      </w:r>
      <w:proofErr w:type="spellStart"/>
      <w:r w:rsidRPr="00A05629">
        <w:rPr>
          <w:rFonts w:ascii="Times New Roman" w:hAnsi="Times New Roman"/>
          <w:sz w:val="22"/>
        </w:rPr>
        <w:t>adultocêntrica</w:t>
      </w:r>
      <w:proofErr w:type="spellEnd"/>
      <w:r w:rsidRPr="00A05629">
        <w:rPr>
          <w:rFonts w:ascii="Times New Roman" w:hAnsi="Times New Roman"/>
          <w:sz w:val="22"/>
        </w:rPr>
        <w:t>, fruto de concepções culturais de que as crianças sabem menos, vivem num mundo fantasioso, não estão preparadas e não têm a contribuir para as questões “sérias” da realidade.</w:t>
      </w:r>
    </w:p>
    <w:p w14:paraId="3C56D3E0" w14:textId="7A4144C3" w:rsidR="00F4276B" w:rsidRPr="00A05629" w:rsidRDefault="009713FD" w:rsidP="00F4276B">
      <w:pPr>
        <w:spacing w:line="360" w:lineRule="auto"/>
        <w:ind w:firstLine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</w:t>
      </w:r>
      <w:r w:rsidR="00F4276B" w:rsidRPr="00A05629">
        <w:rPr>
          <w:rFonts w:ascii="Times New Roman" w:hAnsi="Times New Roman"/>
          <w:color w:val="auto"/>
        </w:rPr>
        <w:t xml:space="preserve">pesar desse viés </w:t>
      </w:r>
      <w:proofErr w:type="spellStart"/>
      <w:r w:rsidR="00F4276B" w:rsidRPr="00A05629">
        <w:rPr>
          <w:rFonts w:ascii="Times New Roman" w:hAnsi="Times New Roman"/>
          <w:color w:val="auto"/>
        </w:rPr>
        <w:t>adultocêntrico</w:t>
      </w:r>
      <w:proofErr w:type="spellEnd"/>
      <w:r w:rsidR="00F4276B" w:rsidRPr="00A05629">
        <w:rPr>
          <w:rFonts w:ascii="Times New Roman" w:hAnsi="Times New Roman"/>
          <w:color w:val="auto"/>
        </w:rPr>
        <w:t xml:space="preserve"> latente na sociedade, outros contextos sociais sinalizam que essa condição infantil não é universal, indicando outras vivências e possibilidades da infância, fato este advindo das contribuições da Sociologia e Antropologia da Criança, a exemplo dos estudos de Etnologia Indígena. </w:t>
      </w:r>
    </w:p>
    <w:p w14:paraId="7D0B93A5" w14:textId="778A535B" w:rsidR="00F4276B" w:rsidRPr="00DD26A3" w:rsidRDefault="00EC1EBE" w:rsidP="00D03FE8">
      <w:pPr>
        <w:spacing w:line="360" w:lineRule="auto"/>
        <w:rPr>
          <w:rFonts w:ascii="Times New Roman" w:hAnsi="Times New Roman"/>
          <w:b/>
          <w:color w:val="auto"/>
        </w:rPr>
      </w:pPr>
      <w:r w:rsidRPr="00DD26A3">
        <w:rPr>
          <w:rStyle w:val="Char"/>
          <w:rFonts w:ascii="Times New Roman" w:hAnsi="Times New Roman"/>
          <w:b/>
          <w:color w:val="auto"/>
        </w:rPr>
        <w:t>ETNOGRAFIA COM CRIANÇAS</w:t>
      </w:r>
      <w:r w:rsidR="00F4276B" w:rsidRPr="00DD26A3">
        <w:rPr>
          <w:rFonts w:ascii="Times New Roman" w:hAnsi="Times New Roman"/>
          <w:color w:val="auto"/>
        </w:rPr>
        <w:t xml:space="preserve"> </w:t>
      </w:r>
    </w:p>
    <w:p w14:paraId="402C1EAC" w14:textId="1BE87770" w:rsidR="00F4276B" w:rsidRPr="00A05629" w:rsidRDefault="00F4276B" w:rsidP="00756DFB">
      <w:pPr>
        <w:spacing w:line="360" w:lineRule="auto"/>
        <w:rPr>
          <w:rStyle w:val="Char"/>
          <w:rFonts w:ascii="Times New Roman" w:hAnsi="Times New Roman"/>
          <w:color w:val="auto"/>
        </w:rPr>
      </w:pPr>
      <w:r w:rsidRPr="00A05629">
        <w:rPr>
          <w:rFonts w:ascii="Times New Roman" w:hAnsi="Times New Roman"/>
          <w:color w:val="auto"/>
        </w:rPr>
        <w:tab/>
      </w:r>
      <w:r w:rsidR="002D7A02">
        <w:rPr>
          <w:rFonts w:ascii="Times New Roman" w:hAnsi="Times New Roman"/>
          <w:color w:val="auto"/>
        </w:rPr>
        <w:t>U</w:t>
      </w:r>
      <w:r w:rsidRPr="00A05629">
        <w:rPr>
          <w:rFonts w:ascii="Times New Roman" w:hAnsi="Times New Roman"/>
          <w:color w:val="auto"/>
        </w:rPr>
        <w:t>m estudo etnográfico envolve o pesquisador em um universo que é necessário transpor para investigação uma linguagem que caracterize a prática etnográfica, envolve</w:t>
      </w:r>
      <w:r w:rsidR="001142F2">
        <w:rPr>
          <w:rFonts w:ascii="Times New Roman" w:hAnsi="Times New Roman"/>
          <w:color w:val="auto"/>
        </w:rPr>
        <w:t xml:space="preserve">ndo </w:t>
      </w:r>
      <w:r w:rsidRPr="00A05629">
        <w:rPr>
          <w:rFonts w:ascii="Times New Roman" w:hAnsi="Times New Roman"/>
          <w:color w:val="auto"/>
        </w:rPr>
        <w:t>a ação de direcionar o olhar e o ouvir para o local pesquisado, indo além dos fatos. Nesse sentido, cabe atentar para definição antropológica de cultura, de acordo com Malinowski</w:t>
      </w:r>
      <w:r w:rsidR="00C27BE1">
        <w:rPr>
          <w:rFonts w:ascii="Times New Roman" w:hAnsi="Times New Roman"/>
          <w:color w:val="auto"/>
        </w:rPr>
        <w:t xml:space="preserve"> (197</w:t>
      </w:r>
      <w:r w:rsidR="006E5554">
        <w:rPr>
          <w:rFonts w:ascii="Times New Roman" w:hAnsi="Times New Roman"/>
          <w:color w:val="auto"/>
        </w:rPr>
        <w:t>6</w:t>
      </w:r>
      <w:r w:rsidR="00C27BE1">
        <w:rPr>
          <w:rFonts w:ascii="Times New Roman" w:hAnsi="Times New Roman"/>
          <w:color w:val="auto"/>
        </w:rPr>
        <w:t>)</w:t>
      </w:r>
      <w:r w:rsidRPr="00A05629">
        <w:rPr>
          <w:rFonts w:ascii="Times New Roman" w:hAnsi="Times New Roman"/>
          <w:color w:val="auto"/>
        </w:rPr>
        <w:t xml:space="preserve">, a cultura é compreendida como </w:t>
      </w:r>
      <w:r w:rsidRPr="00A05629">
        <w:rPr>
          <w:rStyle w:val="Char"/>
          <w:rFonts w:ascii="Times New Roman" w:hAnsi="Times New Roman"/>
          <w:color w:val="auto"/>
        </w:rPr>
        <w:t>conjunto das formas adquiridas de comportamento nas sociedades humanas</w:t>
      </w:r>
      <w:r w:rsidR="00C27BE1">
        <w:rPr>
          <w:rStyle w:val="Char"/>
          <w:rFonts w:ascii="Times New Roman" w:hAnsi="Times New Roman"/>
          <w:color w:val="auto"/>
        </w:rPr>
        <w:t xml:space="preserve">. </w:t>
      </w:r>
      <w:r w:rsidRPr="00A05629">
        <w:rPr>
          <w:rStyle w:val="Char"/>
          <w:rFonts w:ascii="Times New Roman" w:hAnsi="Times New Roman"/>
          <w:color w:val="auto"/>
        </w:rPr>
        <w:t xml:space="preserve"> </w:t>
      </w:r>
    </w:p>
    <w:p w14:paraId="77A17E87" w14:textId="61653FDA" w:rsidR="00F4276B" w:rsidRPr="00A05629" w:rsidRDefault="00F4276B" w:rsidP="00F4276B">
      <w:pPr>
        <w:spacing w:line="360" w:lineRule="auto"/>
        <w:rPr>
          <w:rStyle w:val="Char"/>
          <w:rFonts w:ascii="Times New Roman" w:hAnsi="Times New Roman"/>
          <w:color w:val="auto"/>
        </w:rPr>
      </w:pPr>
      <w:r w:rsidRPr="00A05629">
        <w:rPr>
          <w:rStyle w:val="Char"/>
          <w:rFonts w:ascii="Times New Roman" w:hAnsi="Times New Roman"/>
          <w:color w:val="auto"/>
        </w:rPr>
        <w:tab/>
        <w:t>Nessa direção Geertz (2001, p. 4), aponta que é fundamental compreendermos o conceito de cultura, defendendo-o como essencialmente semiótico, “não como uma ciência experimental em busca de leis, mas como sendo uma ciência interpretativa, à procura do significado”. Para o autor, tudo que o ser humano faz, ao fazer ele atribui um significado</w:t>
      </w:r>
      <w:r w:rsidR="00EA7F92">
        <w:rPr>
          <w:rStyle w:val="Char"/>
          <w:rFonts w:ascii="Times New Roman" w:hAnsi="Times New Roman"/>
          <w:color w:val="auto"/>
        </w:rPr>
        <w:t>.</w:t>
      </w:r>
    </w:p>
    <w:p w14:paraId="4B94F857" w14:textId="4346AF22" w:rsidR="00BC46FC" w:rsidRPr="0037567B" w:rsidRDefault="00F4276B" w:rsidP="0037567B">
      <w:pPr>
        <w:spacing w:line="360" w:lineRule="auto"/>
        <w:ind w:firstLine="720"/>
        <w:rPr>
          <w:rStyle w:val="Char"/>
          <w:rFonts w:ascii="Times New Roman" w:hAnsi="Times New Roman"/>
          <w:color w:val="auto"/>
          <w:sz w:val="22"/>
          <w:szCs w:val="22"/>
        </w:rPr>
      </w:pPr>
      <w:r w:rsidRPr="00A05629">
        <w:rPr>
          <w:rStyle w:val="Char"/>
          <w:rFonts w:ascii="Times New Roman" w:hAnsi="Times New Roman"/>
          <w:color w:val="auto"/>
        </w:rPr>
        <w:t>Um caminho de pesquisa, onde o objeto que será conhecido é localizado em um contexto onde as produções dos discursos advêm das relações pessoais,</w:t>
      </w:r>
      <w:r w:rsidR="00EC1EBE">
        <w:rPr>
          <w:rStyle w:val="Char"/>
          <w:rFonts w:ascii="Times New Roman" w:hAnsi="Times New Roman"/>
          <w:color w:val="auto"/>
        </w:rPr>
        <w:t xml:space="preserve"> assim,</w:t>
      </w:r>
      <w:r w:rsidRPr="00A05629">
        <w:rPr>
          <w:rStyle w:val="Char"/>
          <w:rFonts w:ascii="Times New Roman" w:hAnsi="Times New Roman"/>
          <w:color w:val="auto"/>
        </w:rPr>
        <w:t xml:space="preserve"> a experiência etnográfica tornam-se narrativas. Na prática etnográfica faz-se necessário atentar para especificidades do grupo, ponderando o que vai ver e ouvir (registrar, observar)</w:t>
      </w:r>
      <w:r w:rsidR="00EC1EBE">
        <w:rPr>
          <w:rStyle w:val="Char"/>
          <w:rFonts w:ascii="Times New Roman" w:hAnsi="Times New Roman"/>
          <w:color w:val="auto"/>
        </w:rPr>
        <w:t>.</w:t>
      </w:r>
      <w:r w:rsidRPr="00A05629">
        <w:rPr>
          <w:rStyle w:val="Char"/>
          <w:rFonts w:ascii="Times New Roman" w:hAnsi="Times New Roman"/>
          <w:color w:val="auto"/>
        </w:rPr>
        <w:t xml:space="preserve"> </w:t>
      </w:r>
      <w:r w:rsidR="00A509C8">
        <w:rPr>
          <w:rStyle w:val="Char"/>
          <w:rFonts w:ascii="Times New Roman" w:hAnsi="Times New Roman"/>
          <w:color w:val="auto"/>
        </w:rPr>
        <w:t xml:space="preserve">De </w:t>
      </w:r>
      <w:r w:rsidRPr="00A05629">
        <w:rPr>
          <w:rStyle w:val="Char"/>
          <w:rFonts w:ascii="Times New Roman" w:hAnsi="Times New Roman"/>
          <w:color w:val="auto"/>
        </w:rPr>
        <w:t xml:space="preserve">acordo com Woods (1999) é importante focalizar nas </w:t>
      </w:r>
      <w:r w:rsidRPr="00A05629">
        <w:rPr>
          <w:rStyle w:val="Char"/>
          <w:rFonts w:ascii="Times New Roman" w:hAnsi="Times New Roman"/>
          <w:color w:val="auto"/>
        </w:rPr>
        <w:lastRenderedPageBreak/>
        <w:t xml:space="preserve">realidades pessoais, para compreensão do “objeto” investigado, passo importante tanto para escolha e orientação da investigação, como para o investigador. </w:t>
      </w:r>
    </w:p>
    <w:p w14:paraId="443D6BF5" w14:textId="1712B478" w:rsidR="00F4276B" w:rsidRPr="00545BBD" w:rsidRDefault="00F4276B" w:rsidP="00545BBD">
      <w:pPr>
        <w:spacing w:line="360" w:lineRule="auto"/>
        <w:ind w:firstLine="720"/>
        <w:rPr>
          <w:rStyle w:val="Char"/>
          <w:rFonts w:ascii="Times New Roman" w:hAnsi="Times New Roman"/>
          <w:color w:val="auto"/>
          <w:sz w:val="22"/>
          <w:szCs w:val="22"/>
        </w:rPr>
      </w:pPr>
      <w:r w:rsidRPr="00A05629">
        <w:rPr>
          <w:rStyle w:val="Char"/>
          <w:rFonts w:ascii="Times New Roman" w:hAnsi="Times New Roman"/>
          <w:color w:val="auto"/>
        </w:rPr>
        <w:t xml:space="preserve">Woods (1999) apresentar-nos o interacionismo simbólico, a partir da atuação do pesquisador, no sentido de conduzir a interpretação e organização dos significados, essa perspectiva proporcionam contribuições importantes para compreensão do funcionamento da sociedade e da educação. A partir do interacionismo simbólico, o pesquisador realiza um exercício de colocar-se no papel do outro, pois, concentra-se no processo, uma vez que envolve um estudo do cotidiano. </w:t>
      </w:r>
    </w:p>
    <w:p w14:paraId="5D390F0D" w14:textId="0B4FF471" w:rsidR="00F4276B" w:rsidRPr="00A05629" w:rsidRDefault="00F4276B" w:rsidP="00FA19D2">
      <w:pPr>
        <w:spacing w:line="360" w:lineRule="auto"/>
        <w:rPr>
          <w:rFonts w:ascii="Times New Roman" w:hAnsi="Times New Roman"/>
          <w:color w:val="auto"/>
        </w:rPr>
      </w:pPr>
      <w:r w:rsidRPr="00A05629">
        <w:rPr>
          <w:rStyle w:val="Char"/>
          <w:rFonts w:ascii="Times New Roman" w:hAnsi="Times New Roman"/>
          <w:color w:val="auto"/>
        </w:rPr>
        <w:tab/>
        <w:t xml:space="preserve">O </w:t>
      </w:r>
      <w:r w:rsidRPr="00A05629">
        <w:rPr>
          <w:rStyle w:val="Char"/>
          <w:rFonts w:ascii="Times New Roman" w:hAnsi="Times New Roman"/>
          <w:i/>
          <w:color w:val="auto"/>
        </w:rPr>
        <w:t>olhar</w:t>
      </w:r>
      <w:r w:rsidRPr="00A05629">
        <w:rPr>
          <w:rStyle w:val="Char"/>
          <w:rFonts w:ascii="Times New Roman" w:hAnsi="Times New Roman"/>
          <w:color w:val="auto"/>
        </w:rPr>
        <w:t xml:space="preserve">, o </w:t>
      </w:r>
      <w:r w:rsidRPr="00A05629">
        <w:rPr>
          <w:rStyle w:val="Char"/>
          <w:rFonts w:ascii="Times New Roman" w:hAnsi="Times New Roman"/>
          <w:i/>
          <w:color w:val="auto"/>
        </w:rPr>
        <w:t>ouvir</w:t>
      </w:r>
      <w:r w:rsidRPr="00A05629">
        <w:rPr>
          <w:rStyle w:val="Char"/>
          <w:rFonts w:ascii="Times New Roman" w:hAnsi="Times New Roman"/>
          <w:color w:val="auto"/>
        </w:rPr>
        <w:t xml:space="preserve"> e o </w:t>
      </w:r>
      <w:r w:rsidRPr="00A05629">
        <w:rPr>
          <w:rStyle w:val="Char"/>
          <w:rFonts w:ascii="Times New Roman" w:hAnsi="Times New Roman"/>
          <w:i/>
          <w:color w:val="auto"/>
        </w:rPr>
        <w:t>escrever</w:t>
      </w:r>
      <w:r w:rsidRPr="00A05629">
        <w:rPr>
          <w:rStyle w:val="Char"/>
          <w:rFonts w:ascii="Times New Roman" w:hAnsi="Times New Roman"/>
          <w:color w:val="auto"/>
        </w:rPr>
        <w:t xml:space="preserve"> são descritos por Oliveira (2006), como termos próprios na elaboração do conhecimento das disciplinas sociais, chama-nos atenção para o </w:t>
      </w:r>
      <w:r w:rsidRPr="00A05629">
        <w:rPr>
          <w:rStyle w:val="Char"/>
          <w:rFonts w:ascii="Times New Roman" w:hAnsi="Times New Roman"/>
          <w:i/>
          <w:color w:val="auto"/>
        </w:rPr>
        <w:t>olhar</w:t>
      </w:r>
      <w:r w:rsidRPr="00A05629">
        <w:rPr>
          <w:rStyle w:val="Char"/>
          <w:rFonts w:ascii="Times New Roman" w:hAnsi="Times New Roman"/>
          <w:color w:val="auto"/>
        </w:rPr>
        <w:t xml:space="preserve">, o </w:t>
      </w:r>
      <w:r w:rsidRPr="00A05629">
        <w:rPr>
          <w:rStyle w:val="Char"/>
          <w:rFonts w:ascii="Times New Roman" w:hAnsi="Times New Roman"/>
          <w:i/>
          <w:color w:val="auto"/>
        </w:rPr>
        <w:t>ouvir</w:t>
      </w:r>
      <w:r w:rsidRPr="00A05629">
        <w:rPr>
          <w:rStyle w:val="Char"/>
          <w:rFonts w:ascii="Times New Roman" w:hAnsi="Times New Roman"/>
          <w:color w:val="auto"/>
        </w:rPr>
        <w:t xml:space="preserve"> e o </w:t>
      </w:r>
      <w:r w:rsidRPr="00A05629">
        <w:rPr>
          <w:rStyle w:val="Char"/>
          <w:rFonts w:ascii="Times New Roman" w:hAnsi="Times New Roman"/>
          <w:i/>
          <w:color w:val="auto"/>
        </w:rPr>
        <w:t>escrever</w:t>
      </w:r>
      <w:r w:rsidRPr="00A05629">
        <w:rPr>
          <w:rStyle w:val="Char"/>
          <w:rFonts w:ascii="Times New Roman" w:hAnsi="Times New Roman"/>
          <w:color w:val="auto"/>
        </w:rPr>
        <w:t xml:space="preserve">, como elementos constituintes de três etapas fundamentais para o processo de apreensão dos fenômenos sociais. Em consonância com as especificidades da pesquisa etnográfica, as três etapas são indispensáveis, uma vez que a diversidade que constitui o espaço a ser investigado </w:t>
      </w:r>
      <w:r w:rsidR="00FA19D2">
        <w:rPr>
          <w:rStyle w:val="Char"/>
          <w:rFonts w:ascii="Times New Roman" w:hAnsi="Times New Roman"/>
          <w:color w:val="auto"/>
        </w:rPr>
        <w:t xml:space="preserve">possibilita </w:t>
      </w:r>
      <w:r w:rsidRPr="00A05629">
        <w:rPr>
          <w:rStyle w:val="Char"/>
          <w:rFonts w:ascii="Times New Roman" w:hAnsi="Times New Roman"/>
          <w:color w:val="auto"/>
        </w:rPr>
        <w:t xml:space="preserve">refletir sobre as relações sociais de um determinado grupo.                         </w:t>
      </w:r>
    </w:p>
    <w:p w14:paraId="71034987" w14:textId="4D7BE2A3" w:rsidR="00F4276B" w:rsidRPr="00A05629" w:rsidRDefault="00DD26A3" w:rsidP="00F4276B">
      <w:pPr>
        <w:spacing w:line="360" w:lineRule="auto"/>
        <w:ind w:firstLine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</w:t>
      </w:r>
      <w:r w:rsidR="00F4276B" w:rsidRPr="00A05629">
        <w:rPr>
          <w:rFonts w:ascii="Times New Roman" w:hAnsi="Times New Roman"/>
          <w:color w:val="auto"/>
        </w:rPr>
        <w:t>ara pesquisar um grupo infantil é importante reconhecer o grupo de crianças</w:t>
      </w:r>
      <w:r w:rsidR="00C32914">
        <w:rPr>
          <w:rFonts w:ascii="Times New Roman" w:hAnsi="Times New Roman"/>
          <w:color w:val="auto"/>
        </w:rPr>
        <w:t>,</w:t>
      </w:r>
      <w:r w:rsidR="00F4276B" w:rsidRPr="00A05629">
        <w:rPr>
          <w:rFonts w:ascii="Times New Roman" w:hAnsi="Times New Roman"/>
          <w:color w:val="auto"/>
        </w:rPr>
        <w:t xml:space="preserve"> co</w:t>
      </w:r>
      <w:r w:rsidR="00C32914">
        <w:rPr>
          <w:rFonts w:ascii="Times New Roman" w:hAnsi="Times New Roman"/>
          <w:color w:val="auto"/>
        </w:rPr>
        <w:t>m capacidade</w:t>
      </w:r>
      <w:r w:rsidR="00F4276B" w:rsidRPr="00A05629">
        <w:rPr>
          <w:rFonts w:ascii="Times New Roman" w:hAnsi="Times New Roman"/>
          <w:color w:val="auto"/>
        </w:rPr>
        <w:t xml:space="preserve"> de autonomia</w:t>
      </w:r>
      <w:r w:rsidR="00C32914">
        <w:rPr>
          <w:rFonts w:ascii="Times New Roman" w:hAnsi="Times New Roman"/>
          <w:color w:val="auto"/>
        </w:rPr>
        <w:t>;</w:t>
      </w:r>
    </w:p>
    <w:p w14:paraId="2628AECA" w14:textId="77777777" w:rsidR="00F4276B" w:rsidRPr="00A05629" w:rsidRDefault="00F4276B" w:rsidP="00F4276B">
      <w:pPr>
        <w:spacing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A05629">
        <w:rPr>
          <w:rFonts w:ascii="Times New Roman" w:hAnsi="Times New Roman"/>
          <w:color w:val="auto"/>
          <w:sz w:val="22"/>
          <w:szCs w:val="22"/>
        </w:rPr>
        <w:t xml:space="preserve">[...] quando as crianças reconhecem que têm a capacidade de produzir seu próprio mundo partilhado sem depender diretamente dos adultos, transformando-se a própria natureza do processo de socialização. Nunca mais predomina o relacionamento assimétrico entre adultos e crianças. As crianças começam de modo rotineiro a socializar-se umas com às outras e aportes e experiências do mundo adulto são interpretados em função das rotinas de uma cultura de pares de complexidade e autonomia crescentes. (CORSARO, 2005, p. 131). </w:t>
      </w:r>
    </w:p>
    <w:p w14:paraId="01C640D8" w14:textId="19E70EBB" w:rsidR="00F4276B" w:rsidRPr="00A05629" w:rsidRDefault="00C32914" w:rsidP="00F4276B">
      <w:pPr>
        <w:spacing w:line="360" w:lineRule="auto"/>
        <w:ind w:firstLine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Ao trabalharmos com </w:t>
      </w:r>
      <w:r w:rsidR="00F4276B" w:rsidRPr="00A05629">
        <w:rPr>
          <w:rFonts w:ascii="Times New Roman" w:hAnsi="Times New Roman"/>
          <w:color w:val="auto"/>
        </w:rPr>
        <w:t>pesquisa etnográfica</w:t>
      </w:r>
      <w:r>
        <w:rPr>
          <w:rFonts w:ascii="Times New Roman" w:hAnsi="Times New Roman"/>
          <w:color w:val="auto"/>
        </w:rPr>
        <w:t xml:space="preserve"> </w:t>
      </w:r>
      <w:r w:rsidR="00F4276B" w:rsidRPr="00A05629">
        <w:rPr>
          <w:rFonts w:ascii="Times New Roman" w:hAnsi="Times New Roman"/>
          <w:color w:val="auto"/>
        </w:rPr>
        <w:t xml:space="preserve">realizarmos uma compreensão dos significados de um grupo, </w:t>
      </w:r>
      <w:r w:rsidR="00060C9C">
        <w:rPr>
          <w:rFonts w:ascii="Times New Roman" w:hAnsi="Times New Roman"/>
          <w:color w:val="auto"/>
        </w:rPr>
        <w:t xml:space="preserve">aqui </w:t>
      </w:r>
      <w:r w:rsidR="00F4276B" w:rsidRPr="00A05629">
        <w:rPr>
          <w:rFonts w:ascii="Times New Roman" w:hAnsi="Times New Roman"/>
          <w:color w:val="auto"/>
        </w:rPr>
        <w:t>em especial de um grupo de crianças, isto é um convite para trabalhar com a pluralidade</w:t>
      </w:r>
      <w:r w:rsidR="00060C9C">
        <w:rPr>
          <w:rFonts w:ascii="Times New Roman" w:hAnsi="Times New Roman"/>
          <w:color w:val="auto"/>
        </w:rPr>
        <w:t>.</w:t>
      </w:r>
      <w:r w:rsidR="00F4276B" w:rsidRPr="00A05629">
        <w:rPr>
          <w:rFonts w:ascii="Times New Roman" w:hAnsi="Times New Roman"/>
          <w:color w:val="auto"/>
        </w:rPr>
        <w:t xml:space="preserve"> </w:t>
      </w:r>
      <w:r w:rsidR="00060C9C">
        <w:rPr>
          <w:rFonts w:ascii="Times New Roman" w:hAnsi="Times New Roman"/>
          <w:color w:val="auto"/>
        </w:rPr>
        <w:t>A</w:t>
      </w:r>
      <w:r w:rsidR="00F4276B" w:rsidRPr="00A05629">
        <w:rPr>
          <w:rFonts w:ascii="Times New Roman" w:hAnsi="Times New Roman"/>
          <w:color w:val="auto"/>
        </w:rPr>
        <w:t>ssim, como explicou Geertz (2001), não é uma proposta “qualquer” de uma teoria geral a respeito de “qualquer” situação social,</w:t>
      </w:r>
      <w:r w:rsidR="00F4276B" w:rsidRPr="00A05629">
        <w:rPr>
          <w:rStyle w:val="Char"/>
          <w:rFonts w:ascii="Times New Roman" w:hAnsi="Times New Roman"/>
          <w:color w:val="auto"/>
        </w:rPr>
        <w:t xml:space="preserve"> e, sim, o fazer apreensão dos significados de um grupo. </w:t>
      </w:r>
    </w:p>
    <w:p w14:paraId="2DB2608F" w14:textId="4F09EB64" w:rsidR="00F4276B" w:rsidRPr="00DD26A3" w:rsidRDefault="00BC46FC" w:rsidP="00D03FE8">
      <w:pPr>
        <w:spacing w:line="360" w:lineRule="auto"/>
        <w:rPr>
          <w:rFonts w:ascii="Times New Roman" w:hAnsi="Times New Roman"/>
          <w:b/>
          <w:color w:val="auto"/>
        </w:rPr>
      </w:pPr>
      <w:r w:rsidRPr="00DD26A3">
        <w:rPr>
          <w:rFonts w:ascii="Times New Roman" w:hAnsi="Times New Roman"/>
          <w:b/>
          <w:color w:val="auto"/>
        </w:rPr>
        <w:t>EXERCÍCIO DE APROXIMAÇÃO</w:t>
      </w:r>
    </w:p>
    <w:p w14:paraId="2F2F095F" w14:textId="17CD9ADD" w:rsidR="00F4276B" w:rsidRPr="00A05629" w:rsidRDefault="004762B7" w:rsidP="00F4276B">
      <w:pPr>
        <w:spacing w:line="360" w:lineRule="auto"/>
        <w:ind w:firstLine="360"/>
        <w:rPr>
          <w:rFonts w:ascii="Times New Roman" w:hAnsi="Times New Roman"/>
          <w:color w:val="auto"/>
        </w:rPr>
      </w:pPr>
      <w:r>
        <w:rPr>
          <w:rStyle w:val="Char"/>
          <w:rFonts w:ascii="Times New Roman" w:hAnsi="Times New Roman"/>
          <w:color w:val="auto"/>
        </w:rPr>
        <w:t>O</w:t>
      </w:r>
      <w:r w:rsidR="00F4276B" w:rsidRPr="00A05629">
        <w:rPr>
          <w:rStyle w:val="Char"/>
          <w:rFonts w:ascii="Times New Roman" w:hAnsi="Times New Roman"/>
          <w:color w:val="auto"/>
        </w:rPr>
        <w:t xml:space="preserve"> desenvolvimento d</w:t>
      </w:r>
      <w:r>
        <w:rPr>
          <w:rStyle w:val="Char"/>
          <w:rFonts w:ascii="Times New Roman" w:hAnsi="Times New Roman"/>
          <w:color w:val="auto"/>
        </w:rPr>
        <w:t>essa etnografia</w:t>
      </w:r>
      <w:r w:rsidR="00F4276B" w:rsidRPr="00A05629">
        <w:rPr>
          <w:rStyle w:val="Char"/>
          <w:rFonts w:ascii="Times New Roman" w:hAnsi="Times New Roman"/>
          <w:color w:val="auto"/>
        </w:rPr>
        <w:t xml:space="preserve"> aconteceu em uma instituição educacional</w:t>
      </w:r>
      <w:r w:rsidR="003E50EC">
        <w:rPr>
          <w:rStyle w:val="Char"/>
          <w:rFonts w:ascii="Times New Roman" w:hAnsi="Times New Roman"/>
          <w:color w:val="auto"/>
        </w:rPr>
        <w:t xml:space="preserve"> </w:t>
      </w:r>
      <w:r w:rsidR="00F4276B" w:rsidRPr="00A05629">
        <w:rPr>
          <w:rStyle w:val="Char"/>
          <w:rFonts w:ascii="Times New Roman" w:hAnsi="Times New Roman"/>
          <w:color w:val="auto"/>
        </w:rPr>
        <w:t>pública</w:t>
      </w:r>
      <w:r w:rsidR="003E50EC" w:rsidRPr="003E50EC">
        <w:rPr>
          <w:rFonts w:ascii="Times New Roman" w:hAnsi="Times New Roman"/>
          <w:color w:val="auto"/>
        </w:rPr>
        <w:t xml:space="preserve"> </w:t>
      </w:r>
      <w:r w:rsidR="003E50EC" w:rsidRPr="00A05629">
        <w:rPr>
          <w:rFonts w:ascii="Times New Roman" w:hAnsi="Times New Roman"/>
          <w:color w:val="auto"/>
        </w:rPr>
        <w:t xml:space="preserve">de </w:t>
      </w:r>
      <w:r w:rsidR="001453F3">
        <w:rPr>
          <w:rFonts w:ascii="Times New Roman" w:hAnsi="Times New Roman"/>
          <w:color w:val="auto"/>
        </w:rPr>
        <w:t>E</w:t>
      </w:r>
      <w:r w:rsidR="003E50EC" w:rsidRPr="00A05629">
        <w:rPr>
          <w:rFonts w:ascii="Times New Roman" w:hAnsi="Times New Roman"/>
          <w:color w:val="auto"/>
        </w:rPr>
        <w:t xml:space="preserve">ducação </w:t>
      </w:r>
      <w:r w:rsidR="001453F3">
        <w:rPr>
          <w:rFonts w:ascii="Times New Roman" w:hAnsi="Times New Roman"/>
          <w:color w:val="auto"/>
        </w:rPr>
        <w:t>I</w:t>
      </w:r>
      <w:r w:rsidR="003E50EC" w:rsidRPr="00A05629">
        <w:rPr>
          <w:rFonts w:ascii="Times New Roman" w:hAnsi="Times New Roman"/>
          <w:color w:val="auto"/>
        </w:rPr>
        <w:t xml:space="preserve">nfantil e </w:t>
      </w:r>
      <w:r w:rsidR="001453F3">
        <w:rPr>
          <w:rFonts w:ascii="Times New Roman" w:hAnsi="Times New Roman"/>
          <w:color w:val="auto"/>
        </w:rPr>
        <w:t>E</w:t>
      </w:r>
      <w:r w:rsidR="003E50EC" w:rsidRPr="00A05629">
        <w:rPr>
          <w:rFonts w:ascii="Times New Roman" w:hAnsi="Times New Roman"/>
          <w:color w:val="auto"/>
        </w:rPr>
        <w:t xml:space="preserve">nsino </w:t>
      </w:r>
      <w:r w:rsidR="001453F3">
        <w:rPr>
          <w:rFonts w:ascii="Times New Roman" w:hAnsi="Times New Roman"/>
          <w:color w:val="auto"/>
        </w:rPr>
        <w:t>F</w:t>
      </w:r>
      <w:r w:rsidR="003E50EC" w:rsidRPr="00A05629">
        <w:rPr>
          <w:rFonts w:ascii="Times New Roman" w:hAnsi="Times New Roman"/>
          <w:color w:val="auto"/>
        </w:rPr>
        <w:t>undamental, localizada no município de Pão de Açúcar, sertão alagoano</w:t>
      </w:r>
      <w:r w:rsidR="00F4276B" w:rsidRPr="00A05629">
        <w:rPr>
          <w:rStyle w:val="Char"/>
          <w:rFonts w:ascii="Times New Roman" w:hAnsi="Times New Roman"/>
          <w:color w:val="auto"/>
        </w:rPr>
        <w:t xml:space="preserve">, priorizando crianças na faixa etária de 3 a 8 anos, com o objetivo de </w:t>
      </w:r>
      <w:r w:rsidR="00F4276B" w:rsidRPr="00A05629">
        <w:rPr>
          <w:rFonts w:ascii="Times New Roman" w:hAnsi="Times New Roman"/>
          <w:color w:val="auto"/>
        </w:rPr>
        <w:t>compreender a importância da brincadeira (faz</w:t>
      </w:r>
      <w:r w:rsidR="00D01D6A">
        <w:rPr>
          <w:rFonts w:ascii="Times New Roman" w:hAnsi="Times New Roman"/>
          <w:color w:val="auto"/>
        </w:rPr>
        <w:t xml:space="preserve"> </w:t>
      </w:r>
      <w:r w:rsidR="00F4276B" w:rsidRPr="00A05629">
        <w:rPr>
          <w:rFonts w:ascii="Times New Roman" w:hAnsi="Times New Roman"/>
          <w:color w:val="auto"/>
        </w:rPr>
        <w:t>de</w:t>
      </w:r>
      <w:r w:rsidR="00D01D6A">
        <w:rPr>
          <w:rFonts w:ascii="Times New Roman" w:hAnsi="Times New Roman"/>
          <w:color w:val="auto"/>
        </w:rPr>
        <w:t xml:space="preserve"> </w:t>
      </w:r>
      <w:r w:rsidR="00F4276B" w:rsidRPr="00A05629">
        <w:rPr>
          <w:rFonts w:ascii="Times New Roman" w:hAnsi="Times New Roman"/>
          <w:color w:val="auto"/>
        </w:rPr>
        <w:t xml:space="preserve">conta) para a criança, como forma de inserção, apropriação e produção cultural. </w:t>
      </w:r>
    </w:p>
    <w:p w14:paraId="5549A1F8" w14:textId="2C887138" w:rsidR="003E50EC" w:rsidRPr="00A05629" w:rsidRDefault="003E50EC" w:rsidP="003E50EC">
      <w:pPr>
        <w:spacing w:line="360" w:lineRule="auto"/>
        <w:ind w:firstLine="360"/>
        <w:rPr>
          <w:rFonts w:ascii="Times New Roman" w:hAnsi="Times New Roman"/>
          <w:color w:val="auto"/>
        </w:rPr>
      </w:pPr>
      <w:r w:rsidRPr="00A05629">
        <w:rPr>
          <w:rFonts w:ascii="Times New Roman" w:hAnsi="Times New Roman"/>
          <w:color w:val="auto"/>
        </w:rPr>
        <w:t xml:space="preserve">A escolha desse espaço foi estabelecida devido </w:t>
      </w:r>
      <w:r>
        <w:rPr>
          <w:rFonts w:ascii="Times New Roman" w:hAnsi="Times New Roman"/>
          <w:color w:val="auto"/>
        </w:rPr>
        <w:t>uma experiência profissional</w:t>
      </w:r>
      <w:r w:rsidRPr="00A05629">
        <w:rPr>
          <w:rFonts w:ascii="Times New Roman" w:hAnsi="Times New Roman"/>
          <w:color w:val="auto"/>
        </w:rPr>
        <w:t xml:space="preserve">, ao acompanhar os alunos do Curso de Pedagogia </w:t>
      </w:r>
      <w:r>
        <w:rPr>
          <w:rFonts w:ascii="Times New Roman" w:hAnsi="Times New Roman"/>
          <w:color w:val="auto"/>
        </w:rPr>
        <w:t>n</w:t>
      </w:r>
      <w:r w:rsidRPr="00A05629">
        <w:rPr>
          <w:rFonts w:ascii="Times New Roman" w:hAnsi="Times New Roman"/>
          <w:color w:val="auto"/>
        </w:rPr>
        <w:t xml:space="preserve">o </w:t>
      </w:r>
      <w:r>
        <w:rPr>
          <w:rFonts w:ascii="Times New Roman" w:hAnsi="Times New Roman"/>
          <w:color w:val="auto"/>
        </w:rPr>
        <w:t>E</w:t>
      </w:r>
      <w:r w:rsidRPr="00A05629">
        <w:rPr>
          <w:rFonts w:ascii="Times New Roman" w:hAnsi="Times New Roman"/>
          <w:color w:val="auto"/>
        </w:rPr>
        <w:t>stágio</w:t>
      </w:r>
      <w:r>
        <w:rPr>
          <w:rFonts w:ascii="Times New Roman" w:hAnsi="Times New Roman"/>
          <w:color w:val="auto"/>
        </w:rPr>
        <w:t xml:space="preserve"> Supervisionado. O</w:t>
      </w:r>
      <w:r w:rsidRPr="00A05629">
        <w:rPr>
          <w:rFonts w:ascii="Times New Roman" w:hAnsi="Times New Roman"/>
          <w:color w:val="auto"/>
        </w:rPr>
        <w:t xml:space="preserve">ptei por realizar o registro das </w:t>
      </w:r>
      <w:r w:rsidRPr="00A05629">
        <w:rPr>
          <w:rFonts w:ascii="Times New Roman" w:hAnsi="Times New Roman"/>
          <w:color w:val="auto"/>
        </w:rPr>
        <w:lastRenderedPageBreak/>
        <w:t>brincadeiras de faz</w:t>
      </w:r>
      <w:r w:rsidR="003E0682">
        <w:rPr>
          <w:rFonts w:ascii="Times New Roman" w:hAnsi="Times New Roman"/>
          <w:color w:val="auto"/>
        </w:rPr>
        <w:t xml:space="preserve"> </w:t>
      </w:r>
      <w:r w:rsidRPr="00A05629">
        <w:rPr>
          <w:rFonts w:ascii="Times New Roman" w:hAnsi="Times New Roman"/>
          <w:color w:val="auto"/>
        </w:rPr>
        <w:t>de</w:t>
      </w:r>
      <w:r w:rsidR="003E0682">
        <w:rPr>
          <w:rFonts w:ascii="Times New Roman" w:hAnsi="Times New Roman"/>
          <w:color w:val="auto"/>
        </w:rPr>
        <w:t xml:space="preserve"> </w:t>
      </w:r>
      <w:r w:rsidRPr="00A05629">
        <w:rPr>
          <w:rFonts w:ascii="Times New Roman" w:hAnsi="Times New Roman"/>
          <w:color w:val="auto"/>
        </w:rPr>
        <w:t xml:space="preserve">conta das crianças no momento do lanche (definido na instituição como: recreio). </w:t>
      </w:r>
    </w:p>
    <w:p w14:paraId="60169CA7" w14:textId="616503BE" w:rsidR="00F4276B" w:rsidRPr="00A05629" w:rsidRDefault="003E50EC" w:rsidP="00F4276B">
      <w:pPr>
        <w:spacing w:line="360" w:lineRule="auto"/>
        <w:ind w:firstLine="36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Esse exercício etnográfico </w:t>
      </w:r>
      <w:r w:rsidR="00F4276B" w:rsidRPr="00A05629">
        <w:rPr>
          <w:rFonts w:ascii="Times New Roman" w:hAnsi="Times New Roman"/>
          <w:color w:val="auto"/>
        </w:rPr>
        <w:t>conforme Corsaro</w:t>
      </w:r>
      <w:r w:rsidR="00D01D6A">
        <w:rPr>
          <w:rFonts w:ascii="Times New Roman" w:hAnsi="Times New Roman"/>
          <w:color w:val="auto"/>
        </w:rPr>
        <w:t xml:space="preserve"> (2005)</w:t>
      </w:r>
      <w:r w:rsidR="00F4276B" w:rsidRPr="00A05629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>aponta</w:t>
      </w:r>
      <w:r w:rsidR="00F4276B" w:rsidRPr="00A05629">
        <w:rPr>
          <w:rFonts w:ascii="Times New Roman" w:hAnsi="Times New Roman"/>
          <w:color w:val="auto"/>
        </w:rPr>
        <w:t xml:space="preserve"> a importância da imersão do pesquisador no contexto, p</w:t>
      </w:r>
      <w:r>
        <w:rPr>
          <w:rFonts w:ascii="Times New Roman" w:hAnsi="Times New Roman"/>
          <w:color w:val="auto"/>
        </w:rPr>
        <w:t>ermitindo</w:t>
      </w:r>
      <w:r w:rsidR="00F4276B" w:rsidRPr="00A05629">
        <w:rPr>
          <w:rFonts w:ascii="Times New Roman" w:hAnsi="Times New Roman"/>
          <w:color w:val="auto"/>
        </w:rPr>
        <w:t xml:space="preserve"> a compreensão do que está sendo estudado. Durante</w:t>
      </w:r>
      <w:r>
        <w:rPr>
          <w:rFonts w:ascii="Times New Roman" w:hAnsi="Times New Roman"/>
          <w:color w:val="auto"/>
        </w:rPr>
        <w:t xml:space="preserve"> </w:t>
      </w:r>
      <w:r w:rsidR="00B82BBD">
        <w:rPr>
          <w:rFonts w:ascii="Times New Roman" w:hAnsi="Times New Roman"/>
          <w:color w:val="auto"/>
        </w:rPr>
        <w:t>os</w:t>
      </w:r>
      <w:r w:rsidR="00F4276B" w:rsidRPr="00A05629">
        <w:rPr>
          <w:rFonts w:ascii="Times New Roman" w:hAnsi="Times New Roman"/>
          <w:color w:val="auto"/>
        </w:rPr>
        <w:t xml:space="preserve"> dias de observação</w:t>
      </w:r>
      <w:r w:rsidR="00B82BBD">
        <w:rPr>
          <w:rFonts w:ascii="Times New Roman" w:hAnsi="Times New Roman"/>
          <w:color w:val="auto"/>
        </w:rPr>
        <w:t xml:space="preserve"> realizei</w:t>
      </w:r>
      <w:r w:rsidR="00F4276B" w:rsidRPr="00A05629">
        <w:rPr>
          <w:rFonts w:ascii="Times New Roman" w:hAnsi="Times New Roman"/>
          <w:color w:val="auto"/>
        </w:rPr>
        <w:t xml:space="preserve"> levantamento</w:t>
      </w:r>
      <w:r>
        <w:rPr>
          <w:rFonts w:ascii="Times New Roman" w:hAnsi="Times New Roman"/>
          <w:color w:val="auto"/>
        </w:rPr>
        <w:t>s</w:t>
      </w:r>
      <w:r w:rsidR="00F4276B" w:rsidRPr="00A05629">
        <w:rPr>
          <w:rFonts w:ascii="Times New Roman" w:hAnsi="Times New Roman"/>
          <w:color w:val="auto"/>
        </w:rPr>
        <w:t xml:space="preserve"> com as professoras do </w:t>
      </w:r>
      <w:r w:rsidR="00060C9C">
        <w:rPr>
          <w:rFonts w:ascii="Times New Roman" w:hAnsi="Times New Roman"/>
          <w:color w:val="auto"/>
        </w:rPr>
        <w:t>“</w:t>
      </w:r>
      <w:r w:rsidR="00F4276B" w:rsidRPr="00A05629">
        <w:rPr>
          <w:rFonts w:ascii="Times New Roman" w:hAnsi="Times New Roman"/>
          <w:color w:val="auto"/>
        </w:rPr>
        <w:t>maternal II</w:t>
      </w:r>
      <w:r w:rsidR="00060C9C">
        <w:rPr>
          <w:rFonts w:ascii="Times New Roman" w:hAnsi="Times New Roman"/>
          <w:color w:val="auto"/>
        </w:rPr>
        <w:t>”</w:t>
      </w:r>
      <w:r w:rsidR="001453F3">
        <w:rPr>
          <w:rFonts w:ascii="Times New Roman" w:hAnsi="Times New Roman"/>
          <w:color w:val="auto"/>
        </w:rPr>
        <w:t xml:space="preserve"> da Educação Infantil</w:t>
      </w:r>
      <w:r>
        <w:rPr>
          <w:rFonts w:ascii="Times New Roman" w:hAnsi="Times New Roman"/>
          <w:color w:val="auto"/>
        </w:rPr>
        <w:t xml:space="preserve"> e </w:t>
      </w:r>
      <w:r w:rsidR="00060C9C">
        <w:rPr>
          <w:rFonts w:ascii="Times New Roman" w:hAnsi="Times New Roman"/>
          <w:color w:val="auto"/>
        </w:rPr>
        <w:t>d</w:t>
      </w:r>
      <w:r>
        <w:rPr>
          <w:rFonts w:ascii="Times New Roman" w:hAnsi="Times New Roman"/>
          <w:color w:val="auto"/>
        </w:rPr>
        <w:t>o</w:t>
      </w:r>
      <w:r w:rsidR="00F4276B" w:rsidRPr="00A05629">
        <w:rPr>
          <w:rFonts w:ascii="Times New Roman" w:hAnsi="Times New Roman"/>
          <w:color w:val="auto"/>
        </w:rPr>
        <w:t xml:space="preserve"> </w:t>
      </w:r>
      <w:r w:rsidR="00060C9C">
        <w:rPr>
          <w:rFonts w:ascii="Times New Roman" w:hAnsi="Times New Roman"/>
          <w:color w:val="auto"/>
        </w:rPr>
        <w:t>“</w:t>
      </w:r>
      <w:r w:rsidR="00F4276B" w:rsidRPr="00A05629">
        <w:rPr>
          <w:rFonts w:ascii="Times New Roman" w:hAnsi="Times New Roman"/>
          <w:color w:val="auto"/>
        </w:rPr>
        <w:t>1º ano A</w:t>
      </w:r>
      <w:r w:rsidR="00060C9C">
        <w:rPr>
          <w:rFonts w:ascii="Times New Roman" w:hAnsi="Times New Roman"/>
          <w:color w:val="auto"/>
        </w:rPr>
        <w:t>”</w:t>
      </w:r>
      <w:r w:rsidR="00F4276B" w:rsidRPr="00A05629">
        <w:rPr>
          <w:rFonts w:ascii="Times New Roman" w:hAnsi="Times New Roman"/>
          <w:color w:val="auto"/>
        </w:rPr>
        <w:t xml:space="preserve"> do </w:t>
      </w:r>
      <w:r w:rsidR="001453F3">
        <w:rPr>
          <w:rFonts w:ascii="Times New Roman" w:hAnsi="Times New Roman"/>
          <w:color w:val="auto"/>
        </w:rPr>
        <w:t>E</w:t>
      </w:r>
      <w:r w:rsidR="00F4276B" w:rsidRPr="00A05629">
        <w:rPr>
          <w:rFonts w:ascii="Times New Roman" w:hAnsi="Times New Roman"/>
          <w:color w:val="auto"/>
        </w:rPr>
        <w:t xml:space="preserve">nsino </w:t>
      </w:r>
      <w:r w:rsidR="001453F3">
        <w:rPr>
          <w:rFonts w:ascii="Times New Roman" w:hAnsi="Times New Roman"/>
          <w:color w:val="auto"/>
        </w:rPr>
        <w:t>F</w:t>
      </w:r>
      <w:r w:rsidR="00F4276B" w:rsidRPr="00A05629">
        <w:rPr>
          <w:rFonts w:ascii="Times New Roman" w:hAnsi="Times New Roman"/>
          <w:color w:val="auto"/>
        </w:rPr>
        <w:t>undamental, para conhecer o grupo</w:t>
      </w:r>
      <w:r>
        <w:rPr>
          <w:rFonts w:ascii="Times New Roman" w:hAnsi="Times New Roman"/>
          <w:color w:val="auto"/>
        </w:rPr>
        <w:t>. Possibilitando</w:t>
      </w:r>
      <w:r w:rsidR="00F4276B" w:rsidRPr="00A05629">
        <w:rPr>
          <w:rFonts w:ascii="Times New Roman" w:hAnsi="Times New Roman"/>
          <w:color w:val="auto"/>
        </w:rPr>
        <w:t xml:space="preserve"> obter informações sobre o nome das crianças e características do grupo. Durante as conversas com </w:t>
      </w:r>
      <w:r w:rsidR="00060C9C">
        <w:rPr>
          <w:rFonts w:ascii="Times New Roman" w:hAnsi="Times New Roman"/>
          <w:color w:val="auto"/>
        </w:rPr>
        <w:t>à</w:t>
      </w:r>
      <w:r w:rsidR="00F4276B" w:rsidRPr="00A05629">
        <w:rPr>
          <w:rFonts w:ascii="Times New Roman" w:hAnsi="Times New Roman"/>
          <w:color w:val="auto"/>
        </w:rPr>
        <w:t>s professoras, as crianças do primeiro ano, sempre falavam comigo, exemplos: “Oi, tia!”; “eu já vi você aqui outro dia”</w:t>
      </w:r>
      <w:r w:rsidR="00AB1923">
        <w:rPr>
          <w:rFonts w:ascii="Times New Roman" w:hAnsi="Times New Roman"/>
          <w:color w:val="auto"/>
        </w:rPr>
        <w:t xml:space="preserve">. </w:t>
      </w:r>
      <w:r w:rsidR="00F4276B" w:rsidRPr="00A05629">
        <w:rPr>
          <w:rFonts w:ascii="Times New Roman" w:hAnsi="Times New Roman"/>
          <w:color w:val="auto"/>
        </w:rPr>
        <w:t>No grupo etário menor, as crianças, também, falavam comigo e sempre era um: “</w:t>
      </w:r>
      <w:r w:rsidR="00060C9C">
        <w:rPr>
          <w:rFonts w:ascii="Times New Roman" w:hAnsi="Times New Roman"/>
          <w:color w:val="auto"/>
        </w:rPr>
        <w:t>O</w:t>
      </w:r>
      <w:r w:rsidR="00F4276B" w:rsidRPr="00A05629">
        <w:rPr>
          <w:rFonts w:ascii="Times New Roman" w:hAnsi="Times New Roman"/>
          <w:color w:val="auto"/>
        </w:rPr>
        <w:t>i</w:t>
      </w:r>
      <w:r w:rsidR="00060C9C">
        <w:rPr>
          <w:rFonts w:ascii="Times New Roman" w:hAnsi="Times New Roman"/>
          <w:color w:val="auto"/>
        </w:rPr>
        <w:t>, tia!</w:t>
      </w:r>
      <w:r w:rsidR="00F4276B" w:rsidRPr="00A05629">
        <w:rPr>
          <w:rFonts w:ascii="Times New Roman" w:hAnsi="Times New Roman"/>
          <w:color w:val="auto"/>
        </w:rPr>
        <w:t xml:space="preserve">”, acompanhado de abraços e davam boas-vindas. </w:t>
      </w:r>
    </w:p>
    <w:p w14:paraId="233F2D27" w14:textId="70A91C1D" w:rsidR="00F4276B" w:rsidRPr="00A05629" w:rsidRDefault="00F4276B" w:rsidP="00F4276B">
      <w:pPr>
        <w:spacing w:line="360" w:lineRule="auto"/>
        <w:ind w:firstLine="360"/>
        <w:rPr>
          <w:rStyle w:val="Char"/>
          <w:rFonts w:ascii="Times New Roman" w:hAnsi="Times New Roman"/>
          <w:color w:val="auto"/>
        </w:rPr>
      </w:pPr>
      <w:r w:rsidRPr="00A05629">
        <w:rPr>
          <w:rFonts w:ascii="Times New Roman" w:hAnsi="Times New Roman"/>
          <w:color w:val="auto"/>
        </w:rPr>
        <w:t xml:space="preserve">Os registros das brincadeiras </w:t>
      </w:r>
      <w:r w:rsidR="00B82BBD" w:rsidRPr="00A05629">
        <w:rPr>
          <w:rFonts w:ascii="Times New Roman" w:hAnsi="Times New Roman"/>
          <w:color w:val="auto"/>
        </w:rPr>
        <w:t>começaram a partir do</w:t>
      </w:r>
      <w:r w:rsidRPr="00A05629">
        <w:rPr>
          <w:rFonts w:ascii="Times New Roman" w:hAnsi="Times New Roman"/>
          <w:color w:val="auto"/>
        </w:rPr>
        <w:t xml:space="preserve"> terceiro dia, pois, para iniciar o período de olhar e atentar para as brincadeiras de faz</w:t>
      </w:r>
      <w:r w:rsidR="00A57E57">
        <w:rPr>
          <w:rFonts w:ascii="Times New Roman" w:hAnsi="Times New Roman"/>
          <w:color w:val="auto"/>
        </w:rPr>
        <w:t xml:space="preserve"> </w:t>
      </w:r>
      <w:r w:rsidRPr="00A05629">
        <w:rPr>
          <w:rFonts w:ascii="Times New Roman" w:hAnsi="Times New Roman"/>
          <w:color w:val="auto"/>
        </w:rPr>
        <w:t>de</w:t>
      </w:r>
      <w:r w:rsidR="00A57E57">
        <w:rPr>
          <w:rFonts w:ascii="Times New Roman" w:hAnsi="Times New Roman"/>
          <w:color w:val="auto"/>
        </w:rPr>
        <w:t xml:space="preserve"> </w:t>
      </w:r>
      <w:r w:rsidRPr="00A05629">
        <w:rPr>
          <w:rFonts w:ascii="Times New Roman" w:hAnsi="Times New Roman"/>
          <w:color w:val="auto"/>
        </w:rPr>
        <w:t>conta das crianças era preciso ter proximidade</w:t>
      </w:r>
      <w:r w:rsidR="00B82BBD">
        <w:rPr>
          <w:rFonts w:ascii="Times New Roman" w:hAnsi="Times New Roman"/>
          <w:color w:val="auto"/>
        </w:rPr>
        <w:t>.</w:t>
      </w:r>
      <w:r w:rsidRPr="00A05629">
        <w:rPr>
          <w:rFonts w:ascii="Times New Roman" w:hAnsi="Times New Roman"/>
          <w:color w:val="auto"/>
        </w:rPr>
        <w:t xml:space="preserve"> </w:t>
      </w:r>
      <w:r w:rsidR="00B82BBD">
        <w:rPr>
          <w:rFonts w:ascii="Times New Roman" w:hAnsi="Times New Roman"/>
          <w:color w:val="auto"/>
        </w:rPr>
        <w:t>N</w:t>
      </w:r>
      <w:r w:rsidRPr="00A05629">
        <w:rPr>
          <w:rFonts w:ascii="Times New Roman" w:hAnsi="Times New Roman"/>
          <w:color w:val="auto"/>
        </w:rPr>
        <w:t>os primeiros dias de observação, elas ficavam inibidas com o meu olhar e não desenvolviam os enredos das brincadeiras, então, passei a circular no horário do recreio, olhando os locais que as crianças dos grupos já definidos para ser observado gostavam de brincar.</w:t>
      </w:r>
      <w:r w:rsidR="00CC1BF8">
        <w:rPr>
          <w:rFonts w:ascii="Times New Roman" w:hAnsi="Times New Roman"/>
          <w:color w:val="auto"/>
        </w:rPr>
        <w:t xml:space="preserve"> As observações das brincadeiras foram feitas em um diário de anotações</w:t>
      </w:r>
      <w:r w:rsidRPr="00A05629">
        <w:rPr>
          <w:rFonts w:ascii="Times New Roman" w:hAnsi="Times New Roman"/>
          <w:color w:val="auto"/>
        </w:rPr>
        <w:t xml:space="preserve">. </w:t>
      </w:r>
      <w:r w:rsidRPr="00A05629">
        <w:rPr>
          <w:rStyle w:val="Char"/>
          <w:rFonts w:ascii="Times New Roman" w:hAnsi="Times New Roman"/>
          <w:color w:val="auto"/>
        </w:rPr>
        <w:t>Nomeei os registros por episódios, especificando-os a partir do enredo desenvolvido pelas crianças para a brincadeira.</w:t>
      </w:r>
    </w:p>
    <w:p w14:paraId="49B3F26E" w14:textId="28FD3B2C" w:rsidR="00F4276B" w:rsidRPr="00A05629" w:rsidRDefault="00F4276B" w:rsidP="00F4276B">
      <w:pPr>
        <w:spacing w:line="360" w:lineRule="auto"/>
        <w:rPr>
          <w:rFonts w:ascii="Times New Roman" w:hAnsi="Times New Roman"/>
          <w:color w:val="auto"/>
          <w:u w:val="single"/>
        </w:rPr>
      </w:pPr>
      <w:r w:rsidRPr="00A05629">
        <w:rPr>
          <w:rFonts w:ascii="Times New Roman" w:hAnsi="Times New Roman"/>
          <w:color w:val="auto"/>
          <w:u w:val="single"/>
        </w:rPr>
        <w:t>Episódio</w:t>
      </w:r>
      <w:r w:rsidR="00175AFC">
        <w:rPr>
          <w:rFonts w:ascii="Times New Roman" w:hAnsi="Times New Roman"/>
          <w:color w:val="auto"/>
          <w:u w:val="single"/>
        </w:rPr>
        <w:t>:</w:t>
      </w:r>
      <w:r w:rsidRPr="00A05629">
        <w:rPr>
          <w:rFonts w:ascii="Times New Roman" w:hAnsi="Times New Roman"/>
          <w:color w:val="auto"/>
          <w:u w:val="single"/>
        </w:rPr>
        <w:t xml:space="preserve"> </w:t>
      </w:r>
      <w:r w:rsidR="00306CEF" w:rsidRPr="00A05629">
        <w:rPr>
          <w:rFonts w:ascii="Times New Roman" w:hAnsi="Times New Roman"/>
          <w:color w:val="auto"/>
          <w:u w:val="single"/>
        </w:rPr>
        <w:t>Policial</w:t>
      </w:r>
      <w:r w:rsidRPr="00A05629">
        <w:rPr>
          <w:rFonts w:ascii="Times New Roman" w:hAnsi="Times New Roman"/>
          <w:color w:val="auto"/>
          <w:u w:val="single"/>
        </w:rPr>
        <w:t xml:space="preserve"> e ladrão</w:t>
      </w:r>
    </w:p>
    <w:p w14:paraId="176847D2" w14:textId="45CF6EE4" w:rsidR="00F4276B" w:rsidRPr="00A05629" w:rsidRDefault="00C868AF" w:rsidP="00F4276B">
      <w:pPr>
        <w:spacing w:after="0" w:line="360" w:lineRule="auto"/>
        <w:ind w:firstLine="360"/>
        <w:rPr>
          <w:rFonts w:ascii="Times New Roman" w:hAnsi="Times New Roman"/>
          <w:color w:val="auto"/>
        </w:rPr>
      </w:pPr>
      <w:r w:rsidRPr="00A05629">
        <w:rPr>
          <w:rFonts w:ascii="Times New Roman" w:hAnsi="Times New Roman"/>
          <w:color w:val="auto"/>
        </w:rPr>
        <w:t xml:space="preserve">Durante outros dias de observação, esse grupo sempre era ativo e bem parceiro.  </w:t>
      </w:r>
      <w:r w:rsidR="00F4276B" w:rsidRPr="00A05629">
        <w:rPr>
          <w:rFonts w:ascii="Times New Roman" w:hAnsi="Times New Roman"/>
          <w:color w:val="auto"/>
        </w:rPr>
        <w:t>Participaram da brincadeira</w:t>
      </w:r>
      <w:r>
        <w:rPr>
          <w:rFonts w:ascii="Times New Roman" w:hAnsi="Times New Roman"/>
          <w:color w:val="auto"/>
        </w:rPr>
        <w:t xml:space="preserve"> quatro crianças, na faixa etária de 6 e 7 anos, </w:t>
      </w:r>
      <w:r w:rsidR="00FC680D">
        <w:rPr>
          <w:rFonts w:ascii="Times New Roman" w:hAnsi="Times New Roman"/>
          <w:color w:val="auto"/>
        </w:rPr>
        <w:t>todos meninos</w:t>
      </w:r>
      <w:r>
        <w:rPr>
          <w:rFonts w:ascii="Times New Roman" w:hAnsi="Times New Roman"/>
          <w:color w:val="auto"/>
        </w:rPr>
        <w:t xml:space="preserve"> </w:t>
      </w:r>
      <w:r w:rsidR="00FC680D">
        <w:rPr>
          <w:rFonts w:ascii="Times New Roman" w:hAnsi="Times New Roman"/>
          <w:color w:val="auto"/>
        </w:rPr>
        <w:t>e receberam</w:t>
      </w:r>
      <w:r>
        <w:rPr>
          <w:rFonts w:ascii="Times New Roman" w:hAnsi="Times New Roman"/>
          <w:color w:val="auto"/>
        </w:rPr>
        <w:t xml:space="preserve"> nomes fictícios de:</w:t>
      </w:r>
      <w:r w:rsidR="00F4276B" w:rsidRPr="00A05629">
        <w:rPr>
          <w:rFonts w:ascii="Times New Roman" w:hAnsi="Times New Roman"/>
          <w:color w:val="auto"/>
        </w:rPr>
        <w:t xml:space="preserve"> Luiz, Adrian, Mario e Anderson</w:t>
      </w:r>
      <w:r w:rsidR="00F650F1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 xml:space="preserve">O enredo inicia quando às </w:t>
      </w:r>
      <w:r w:rsidR="00F650F1">
        <w:rPr>
          <w:rFonts w:ascii="Times New Roman" w:hAnsi="Times New Roman"/>
          <w:color w:val="auto"/>
        </w:rPr>
        <w:t>crianças observadas</w:t>
      </w:r>
      <w:r w:rsidR="00F4276B" w:rsidRPr="00A05629">
        <w:rPr>
          <w:rFonts w:ascii="Times New Roman" w:hAnsi="Times New Roman"/>
          <w:color w:val="auto"/>
        </w:rPr>
        <w:t xml:space="preserve"> saíram da sala dialogando</w:t>
      </w:r>
      <w:r>
        <w:rPr>
          <w:rFonts w:ascii="Times New Roman" w:hAnsi="Times New Roman"/>
          <w:color w:val="auto"/>
        </w:rPr>
        <w:t xml:space="preserve"> e </w:t>
      </w:r>
      <w:r w:rsidR="00F4276B" w:rsidRPr="00A05629">
        <w:rPr>
          <w:rFonts w:ascii="Times New Roman" w:hAnsi="Times New Roman"/>
          <w:color w:val="auto"/>
        </w:rPr>
        <w:t xml:space="preserve">concentram-se no pátio da escola. </w:t>
      </w:r>
      <w:r>
        <w:rPr>
          <w:rFonts w:ascii="Times New Roman" w:hAnsi="Times New Roman"/>
          <w:color w:val="auto"/>
        </w:rPr>
        <w:t xml:space="preserve"> E se deu a seguinte organização: </w:t>
      </w:r>
      <w:r w:rsidR="00F4276B" w:rsidRPr="00A05629">
        <w:rPr>
          <w:rFonts w:ascii="Times New Roman" w:hAnsi="Times New Roman"/>
          <w:color w:val="auto"/>
        </w:rPr>
        <w:t xml:space="preserve">os meninos </w:t>
      </w:r>
      <w:r w:rsidR="00B82BBD" w:rsidRPr="00A05629">
        <w:rPr>
          <w:rFonts w:ascii="Times New Roman" w:hAnsi="Times New Roman"/>
          <w:color w:val="auto"/>
        </w:rPr>
        <w:t>se sentaram</w:t>
      </w:r>
      <w:r w:rsidR="00F4276B" w:rsidRPr="00A05629">
        <w:rPr>
          <w:rFonts w:ascii="Times New Roman" w:hAnsi="Times New Roman"/>
          <w:color w:val="auto"/>
        </w:rPr>
        <w:t xml:space="preserve"> próxim</w:t>
      </w:r>
      <w:r w:rsidR="00C32914">
        <w:rPr>
          <w:rFonts w:ascii="Times New Roman" w:hAnsi="Times New Roman"/>
          <w:color w:val="auto"/>
        </w:rPr>
        <w:t>o</w:t>
      </w:r>
      <w:r>
        <w:rPr>
          <w:rFonts w:ascii="Times New Roman" w:hAnsi="Times New Roman"/>
          <w:color w:val="auto"/>
        </w:rPr>
        <w:t xml:space="preserve"> uma</w:t>
      </w:r>
      <w:r w:rsidR="00F4276B" w:rsidRPr="00A05629">
        <w:rPr>
          <w:rFonts w:ascii="Times New Roman" w:hAnsi="Times New Roman"/>
          <w:color w:val="auto"/>
        </w:rPr>
        <w:t xml:space="preserve"> </w:t>
      </w:r>
      <w:r w:rsidR="00191FA4">
        <w:rPr>
          <w:rFonts w:ascii="Times New Roman" w:hAnsi="Times New Roman"/>
          <w:color w:val="auto"/>
        </w:rPr>
        <w:t>à</w:t>
      </w:r>
      <w:r w:rsidR="00F4276B" w:rsidRPr="00A05629">
        <w:rPr>
          <w:rFonts w:ascii="Times New Roman" w:hAnsi="Times New Roman"/>
          <w:color w:val="auto"/>
        </w:rPr>
        <w:t xml:space="preserve"> parede e </w:t>
      </w:r>
      <w:r>
        <w:rPr>
          <w:rFonts w:ascii="Times New Roman" w:hAnsi="Times New Roman"/>
          <w:color w:val="auto"/>
        </w:rPr>
        <w:t xml:space="preserve">Marx e Anderson </w:t>
      </w:r>
      <w:r w:rsidRPr="00A05629">
        <w:rPr>
          <w:rFonts w:ascii="Times New Roman" w:hAnsi="Times New Roman"/>
          <w:color w:val="auto"/>
        </w:rPr>
        <w:t>saíram</w:t>
      </w:r>
      <w:r w:rsidR="00F4276B" w:rsidRPr="00A05629">
        <w:rPr>
          <w:rFonts w:ascii="Times New Roman" w:hAnsi="Times New Roman"/>
          <w:color w:val="auto"/>
        </w:rPr>
        <w:t xml:space="preserve"> correndo. </w:t>
      </w:r>
      <w:r>
        <w:rPr>
          <w:rFonts w:ascii="Times New Roman" w:hAnsi="Times New Roman"/>
          <w:color w:val="auto"/>
        </w:rPr>
        <w:t xml:space="preserve"> Os outros dois, Adrian e Luiz continuaram </w:t>
      </w:r>
      <w:r w:rsidR="00F4276B" w:rsidRPr="00A05629">
        <w:rPr>
          <w:rFonts w:ascii="Times New Roman" w:hAnsi="Times New Roman"/>
          <w:color w:val="auto"/>
        </w:rPr>
        <w:t>sentados</w:t>
      </w:r>
      <w:r>
        <w:rPr>
          <w:rFonts w:ascii="Times New Roman" w:hAnsi="Times New Roman"/>
          <w:color w:val="auto"/>
        </w:rPr>
        <w:t xml:space="preserve"> e estabelecem o diálogo iniciado por </w:t>
      </w:r>
      <w:r w:rsidRPr="00A05629">
        <w:rPr>
          <w:rFonts w:ascii="Times New Roman" w:hAnsi="Times New Roman"/>
          <w:color w:val="auto"/>
        </w:rPr>
        <w:t>Adrian</w:t>
      </w:r>
      <w:r>
        <w:rPr>
          <w:rFonts w:ascii="Times New Roman" w:hAnsi="Times New Roman"/>
          <w:color w:val="auto"/>
        </w:rPr>
        <w:t>, este</w:t>
      </w:r>
      <w:r w:rsidR="00F4276B" w:rsidRPr="00A05629">
        <w:rPr>
          <w:rFonts w:ascii="Times New Roman" w:hAnsi="Times New Roman"/>
          <w:color w:val="auto"/>
        </w:rPr>
        <w:t xml:space="preserve"> propõe uma</w:t>
      </w:r>
      <w:r w:rsidR="000B4427">
        <w:rPr>
          <w:rFonts w:ascii="Times New Roman" w:hAnsi="Times New Roman"/>
          <w:color w:val="auto"/>
        </w:rPr>
        <w:t xml:space="preserve"> temática para</w:t>
      </w:r>
      <w:r w:rsidR="00F4276B" w:rsidRPr="00A05629">
        <w:rPr>
          <w:rFonts w:ascii="Times New Roman" w:hAnsi="Times New Roman"/>
          <w:color w:val="auto"/>
        </w:rPr>
        <w:t xml:space="preserve"> brincadeira de policial e ladrão, o diálogo deles:</w:t>
      </w:r>
    </w:p>
    <w:p w14:paraId="1697FF4F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i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Adrian</w:t>
      </w:r>
      <w:r w:rsidRPr="00E776CD">
        <w:rPr>
          <w:rFonts w:ascii="Times New Roman" w:hAnsi="Times New Roman"/>
          <w:b/>
          <w:i/>
          <w:color w:val="auto"/>
          <w:sz w:val="22"/>
          <w:szCs w:val="22"/>
        </w:rPr>
        <w:t>: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 – Ei! Vamos brincar de policial e ladrão? Eu sou o “policial!</w:t>
      </w:r>
    </w:p>
    <w:p w14:paraId="602A4021" w14:textId="7C791529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i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Luiz</w:t>
      </w:r>
      <w:r w:rsidRPr="00E776CD">
        <w:rPr>
          <w:rFonts w:ascii="Times New Roman" w:hAnsi="Times New Roman"/>
          <w:b/>
          <w:i/>
          <w:color w:val="auto"/>
          <w:sz w:val="22"/>
          <w:szCs w:val="22"/>
        </w:rPr>
        <w:t>: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 – Eu sou o ladrão!</w:t>
      </w:r>
    </w:p>
    <w:p w14:paraId="4FEB284D" w14:textId="2A22792B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i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Adrian: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– </w:t>
      </w:r>
      <w:r w:rsidR="00836319" w:rsidRPr="00E776CD">
        <w:rPr>
          <w:rFonts w:ascii="Times New Roman" w:hAnsi="Times New Roman"/>
          <w:i/>
          <w:color w:val="auto"/>
          <w:sz w:val="22"/>
          <w:szCs w:val="22"/>
        </w:rPr>
        <w:t>Est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á certo! E você vai assaltar um velhinho. Topa ser o velhinho Marx?</w:t>
      </w:r>
    </w:p>
    <w:p w14:paraId="0B75E48C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Marx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: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– E como é um velhinho?</w:t>
      </w:r>
    </w:p>
    <w:p w14:paraId="44CD88C7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Adrian: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– Você tem que andar envergado com uma bengala.</w:t>
      </w:r>
    </w:p>
    <w:p w14:paraId="1C0523CB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Marx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: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– E onde vou encontrar uma bengala?</w:t>
      </w:r>
    </w:p>
    <w:p w14:paraId="0C3AF2FF" w14:textId="12BDD39D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Adrian: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iCs/>
          <w:color w:val="auto"/>
          <w:sz w:val="22"/>
          <w:szCs w:val="22"/>
        </w:rPr>
        <w:t xml:space="preserve">– Você faz de conta que </w:t>
      </w:r>
      <w:r w:rsidR="00836319" w:rsidRPr="00E776CD">
        <w:rPr>
          <w:rFonts w:ascii="Times New Roman" w:hAnsi="Times New Roman"/>
          <w:i/>
          <w:iCs/>
          <w:color w:val="auto"/>
          <w:sz w:val="22"/>
          <w:szCs w:val="22"/>
        </w:rPr>
        <w:t>está</w:t>
      </w:r>
      <w:r w:rsidRPr="00E776CD">
        <w:rPr>
          <w:rFonts w:ascii="Times New Roman" w:hAnsi="Times New Roman"/>
          <w:i/>
          <w:iCs/>
          <w:color w:val="auto"/>
          <w:sz w:val="22"/>
          <w:szCs w:val="22"/>
        </w:rPr>
        <w:t xml:space="preserve"> segurando.</w:t>
      </w:r>
    </w:p>
    <w:p w14:paraId="4C88E8B8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i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Anderson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: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– E eu vou ser o quê?</w:t>
      </w:r>
    </w:p>
    <w:p w14:paraId="3B54AAA5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Adrian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: –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Você...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(pausa na fala e fica pensando...)</w:t>
      </w:r>
    </w:p>
    <w:p w14:paraId="3A234094" w14:textId="56329A7D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Luiz: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– Já sei! Você pode ser o cara que vai ligar para a polícia</w:t>
      </w:r>
      <w:r w:rsidR="00836319" w:rsidRPr="00E776CD">
        <w:rPr>
          <w:rFonts w:ascii="Times New Roman" w:hAnsi="Times New Roman"/>
          <w:i/>
          <w:color w:val="auto"/>
          <w:sz w:val="22"/>
          <w:szCs w:val="22"/>
        </w:rPr>
        <w:t>. E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 avisar o assalto.</w:t>
      </w:r>
    </w:p>
    <w:p w14:paraId="75712FED" w14:textId="0FAC2218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lastRenderedPageBreak/>
        <w:t>Anderson: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– </w:t>
      </w:r>
      <w:r w:rsidR="00836319" w:rsidRPr="00E776CD">
        <w:rPr>
          <w:rFonts w:ascii="Times New Roman" w:hAnsi="Times New Roman"/>
          <w:i/>
          <w:color w:val="auto"/>
          <w:sz w:val="22"/>
          <w:szCs w:val="22"/>
        </w:rPr>
        <w:t>Est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á certo.</w:t>
      </w:r>
    </w:p>
    <w:p w14:paraId="12487FDA" w14:textId="6034EDC3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Adrian: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– Vamos começar</w:t>
      </w:r>
      <w:r w:rsidR="00836319" w:rsidRPr="00E776CD">
        <w:rPr>
          <w:rFonts w:ascii="Times New Roman" w:hAnsi="Times New Roman"/>
          <w:i/>
          <w:color w:val="auto"/>
          <w:sz w:val="22"/>
          <w:szCs w:val="22"/>
        </w:rPr>
        <w:t>,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 assim, o velhinho vem andando pela rua e de repente o ladrão chega e diz: </w:t>
      </w:r>
      <w:r w:rsidR="00836319" w:rsidRPr="00E776CD">
        <w:rPr>
          <w:rFonts w:ascii="Times New Roman" w:hAnsi="Times New Roman"/>
          <w:i/>
          <w:color w:val="auto"/>
          <w:sz w:val="22"/>
          <w:szCs w:val="22"/>
        </w:rPr>
        <w:t xml:space="preserve">–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isso é um assalto! </w:t>
      </w:r>
      <w:r w:rsidR="00836319" w:rsidRPr="00E776CD">
        <w:rPr>
          <w:rFonts w:ascii="Times New Roman" w:hAnsi="Times New Roman"/>
          <w:i/>
          <w:color w:val="auto"/>
          <w:sz w:val="22"/>
          <w:szCs w:val="22"/>
        </w:rPr>
        <w:t>Passa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 o dinheiro! E daí vem o cara e liga p</w:t>
      </w:r>
      <w:r w:rsidR="00836319" w:rsidRPr="00E776CD">
        <w:rPr>
          <w:rFonts w:ascii="Times New Roman" w:hAnsi="Times New Roman"/>
          <w:i/>
          <w:color w:val="auto"/>
          <w:sz w:val="22"/>
          <w:szCs w:val="22"/>
        </w:rPr>
        <w:t>a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ra polícia e a polícia vem e prende.</w:t>
      </w:r>
    </w:p>
    <w:p w14:paraId="025D7F47" w14:textId="3E0EA00D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color w:val="auto"/>
          <w:sz w:val="22"/>
          <w:szCs w:val="22"/>
        </w:rPr>
        <w:t>E a brincadeira do faz</w:t>
      </w:r>
      <w:r w:rsidR="00A25C9F"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color w:val="auto"/>
          <w:sz w:val="22"/>
          <w:szCs w:val="22"/>
        </w:rPr>
        <w:t>de</w:t>
      </w:r>
      <w:r w:rsidR="00A25C9F"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conta ocorreu exatamente como eles combinaram. Marx </w:t>
      </w:r>
      <w:r w:rsidR="00A31E73" w:rsidRPr="00E776CD">
        <w:rPr>
          <w:rFonts w:ascii="Times New Roman" w:hAnsi="Times New Roman"/>
          <w:color w:val="auto"/>
          <w:sz w:val="22"/>
          <w:szCs w:val="22"/>
        </w:rPr>
        <w:t>se levantou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e foi para uma pequena distância, envergou-se, fingindo usar uma bengala. Luiz Felipe disfarça está escondido e com a mão aparentando ser um revólver e grita: </w:t>
      </w:r>
    </w:p>
    <w:p w14:paraId="57E8794B" w14:textId="6FEF72DC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Luiz: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– Isso é um assalto! “Me” passe o dinheiro!</w:t>
      </w:r>
    </w:p>
    <w:p w14:paraId="0C821C6D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color w:val="auto"/>
          <w:sz w:val="22"/>
          <w:szCs w:val="22"/>
        </w:rPr>
        <w:t>Anderson, encenando, aparece passando perto e presencia o assalto, imediatamente usa os dedos em forma de um celular e fala:</w:t>
      </w:r>
    </w:p>
    <w:p w14:paraId="76893479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i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Anderson: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– Alô? É da polícia? Tem um ladrão roubando um velhinho, socorro! Socorro!</w:t>
      </w:r>
    </w:p>
    <w:p w14:paraId="08AEEC9D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color w:val="auto"/>
          <w:sz w:val="22"/>
          <w:szCs w:val="22"/>
        </w:rPr>
        <w:t xml:space="preserve">Adrian aparece em cena e prende o ladrão com o cadarço do tênis, fingindo ser uma algema. </w:t>
      </w:r>
    </w:p>
    <w:p w14:paraId="39B7F0D1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color w:val="auto"/>
          <w:sz w:val="22"/>
          <w:szCs w:val="22"/>
        </w:rPr>
        <w:t xml:space="preserve">Eles saem com o ladrão... Planejando outro enredo, mas o sinal informando o final do recreio soa. </w:t>
      </w:r>
    </w:p>
    <w:p w14:paraId="609E5B17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Adrian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: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– “deu” certo, eu te algemei. Amanhã, a gente brinca mais.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7AD7DE4E" w14:textId="77777777" w:rsidR="00FF1612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color w:val="auto"/>
          <w:sz w:val="22"/>
          <w:szCs w:val="22"/>
        </w:rPr>
        <w:t xml:space="preserve">No percurso até a sala, eles riem muito, afirmando deu certo, falam da ideia do cadarço. </w:t>
      </w:r>
    </w:p>
    <w:p w14:paraId="06AC94C1" w14:textId="1390569C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Lui</w:t>
      </w:r>
      <w:r w:rsidR="00A31E73" w:rsidRPr="00E776CD">
        <w:rPr>
          <w:rFonts w:ascii="Times New Roman" w:hAnsi="Times New Roman"/>
          <w:b/>
          <w:color w:val="auto"/>
          <w:sz w:val="22"/>
          <w:szCs w:val="22"/>
        </w:rPr>
        <w:t>z</w:t>
      </w:r>
      <w:r w:rsidRPr="00E776CD">
        <w:rPr>
          <w:rFonts w:ascii="Times New Roman" w:hAnsi="Times New Roman"/>
          <w:b/>
          <w:i/>
          <w:color w:val="auto"/>
          <w:sz w:val="22"/>
          <w:szCs w:val="22"/>
        </w:rPr>
        <w:t>: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 - massa a algema de cadarço</w:t>
      </w:r>
      <w:r w:rsidRPr="00E776CD">
        <w:rPr>
          <w:rFonts w:ascii="Times New Roman" w:hAnsi="Times New Roman"/>
          <w:color w:val="auto"/>
          <w:sz w:val="22"/>
          <w:szCs w:val="22"/>
        </w:rPr>
        <w:t>. (demonstrando satisfação com o desfecho).</w:t>
      </w:r>
    </w:p>
    <w:p w14:paraId="32FA7F4D" w14:textId="2E3C92C4" w:rsidR="00F4276B" w:rsidRPr="00801B5B" w:rsidRDefault="00F4276B" w:rsidP="00D82B16">
      <w:pPr>
        <w:tabs>
          <w:tab w:val="left" w:pos="0"/>
        </w:tabs>
        <w:spacing w:after="0" w:line="360" w:lineRule="auto"/>
        <w:rPr>
          <w:rStyle w:val="Char"/>
          <w:rFonts w:ascii="Times New Roman" w:hAnsi="Times New Roman"/>
          <w:iCs/>
          <w:color w:val="auto"/>
        </w:rPr>
      </w:pPr>
      <w:r w:rsidRPr="00A05629">
        <w:rPr>
          <w:rStyle w:val="Char"/>
          <w:rFonts w:ascii="Times New Roman" w:hAnsi="Times New Roman"/>
          <w:color w:val="auto"/>
        </w:rPr>
        <w:tab/>
      </w:r>
      <w:r w:rsidR="00191FA4">
        <w:rPr>
          <w:rStyle w:val="Char"/>
          <w:rFonts w:ascii="Times New Roman" w:hAnsi="Times New Roman"/>
          <w:color w:val="auto"/>
        </w:rPr>
        <w:t xml:space="preserve">Nesse </w:t>
      </w:r>
      <w:r w:rsidR="007806A2">
        <w:rPr>
          <w:rStyle w:val="Char"/>
          <w:rFonts w:ascii="Times New Roman" w:hAnsi="Times New Roman"/>
          <w:color w:val="auto"/>
        </w:rPr>
        <w:t>episódio</w:t>
      </w:r>
      <w:r w:rsidR="00191FA4">
        <w:rPr>
          <w:rStyle w:val="Char"/>
          <w:rFonts w:ascii="Times New Roman" w:hAnsi="Times New Roman"/>
          <w:color w:val="auto"/>
        </w:rPr>
        <w:t xml:space="preserve">, </w:t>
      </w:r>
      <w:r w:rsidR="00625E48">
        <w:rPr>
          <w:rStyle w:val="Char"/>
          <w:rFonts w:ascii="Times New Roman" w:hAnsi="Times New Roman"/>
          <w:color w:val="auto"/>
        </w:rPr>
        <w:t>foi</w:t>
      </w:r>
      <w:r w:rsidR="00191FA4">
        <w:rPr>
          <w:rStyle w:val="Char"/>
          <w:rFonts w:ascii="Times New Roman" w:hAnsi="Times New Roman"/>
          <w:color w:val="auto"/>
        </w:rPr>
        <w:t xml:space="preserve"> estabelec</w:t>
      </w:r>
      <w:r w:rsidR="00625E48">
        <w:rPr>
          <w:rStyle w:val="Char"/>
          <w:rFonts w:ascii="Times New Roman" w:hAnsi="Times New Roman"/>
          <w:color w:val="auto"/>
        </w:rPr>
        <w:t xml:space="preserve">ido </w:t>
      </w:r>
      <w:r w:rsidR="00191FA4">
        <w:rPr>
          <w:rStyle w:val="Char"/>
          <w:rFonts w:ascii="Times New Roman" w:hAnsi="Times New Roman"/>
          <w:color w:val="auto"/>
        </w:rPr>
        <w:t>uma brincadeira de faz de conta</w:t>
      </w:r>
      <w:r w:rsidR="00625E48">
        <w:rPr>
          <w:rStyle w:val="Char"/>
          <w:rFonts w:ascii="Times New Roman" w:hAnsi="Times New Roman"/>
          <w:color w:val="auto"/>
        </w:rPr>
        <w:t xml:space="preserve"> e,</w:t>
      </w:r>
      <w:r w:rsidR="00FC724C" w:rsidRPr="00A05629">
        <w:rPr>
          <w:rStyle w:val="Char"/>
          <w:rFonts w:ascii="Times New Roman" w:hAnsi="Times New Roman"/>
          <w:color w:val="auto"/>
        </w:rPr>
        <w:t xml:space="preserve"> nessa perspectiva</w:t>
      </w:r>
      <w:r w:rsidR="00625E48">
        <w:rPr>
          <w:rStyle w:val="Char"/>
          <w:rFonts w:ascii="Times New Roman" w:hAnsi="Times New Roman"/>
          <w:color w:val="auto"/>
        </w:rPr>
        <w:t>, a brincadeira</w:t>
      </w:r>
      <w:r w:rsidR="00FC724C" w:rsidRPr="00A05629">
        <w:rPr>
          <w:rStyle w:val="Char"/>
          <w:rFonts w:ascii="Times New Roman" w:hAnsi="Times New Roman"/>
          <w:color w:val="auto"/>
        </w:rPr>
        <w:t xml:space="preserve"> é v</w:t>
      </w:r>
      <w:bookmarkStart w:id="0" w:name="_GoBack"/>
      <w:bookmarkEnd w:id="0"/>
      <w:r w:rsidR="00FC724C" w:rsidRPr="00A05629">
        <w:rPr>
          <w:rStyle w:val="Char"/>
          <w:rFonts w:ascii="Times New Roman" w:hAnsi="Times New Roman"/>
          <w:color w:val="auto"/>
        </w:rPr>
        <w:t xml:space="preserve">ista como cultura ou ligada </w:t>
      </w:r>
      <w:r w:rsidR="00FC724C">
        <w:rPr>
          <w:rStyle w:val="Char"/>
          <w:rFonts w:ascii="Times New Roman" w:hAnsi="Times New Roman"/>
          <w:color w:val="auto"/>
        </w:rPr>
        <w:t>a</w:t>
      </w:r>
      <w:r w:rsidR="00FC724C" w:rsidRPr="00A05629">
        <w:rPr>
          <w:rStyle w:val="Char"/>
          <w:rFonts w:ascii="Times New Roman" w:hAnsi="Times New Roman"/>
          <w:color w:val="auto"/>
        </w:rPr>
        <w:t xml:space="preserve"> ela, informando</w:t>
      </w:r>
      <w:r w:rsidR="00625E48">
        <w:rPr>
          <w:rStyle w:val="Char"/>
          <w:rFonts w:ascii="Times New Roman" w:hAnsi="Times New Roman"/>
          <w:color w:val="auto"/>
        </w:rPr>
        <w:t>,</w:t>
      </w:r>
      <w:r w:rsidR="00FC724C" w:rsidRPr="00A05629">
        <w:rPr>
          <w:rStyle w:val="Char"/>
          <w:rFonts w:ascii="Times New Roman" w:hAnsi="Times New Roman"/>
          <w:color w:val="auto"/>
        </w:rPr>
        <w:t xml:space="preserve"> ou</w:t>
      </w:r>
      <w:r w:rsidR="00625E48">
        <w:rPr>
          <w:rStyle w:val="Char"/>
          <w:rFonts w:ascii="Times New Roman" w:hAnsi="Times New Roman"/>
          <w:color w:val="auto"/>
        </w:rPr>
        <w:t>,</w:t>
      </w:r>
      <w:r w:rsidR="00FC724C" w:rsidRPr="00A05629">
        <w:rPr>
          <w:rStyle w:val="Char"/>
          <w:rFonts w:ascii="Times New Roman" w:hAnsi="Times New Roman"/>
          <w:color w:val="auto"/>
        </w:rPr>
        <w:t xml:space="preserve"> refletindo até mesmo uma história social.</w:t>
      </w:r>
      <w:r w:rsidR="00FC724C">
        <w:rPr>
          <w:rStyle w:val="Char"/>
          <w:rFonts w:ascii="Times New Roman" w:hAnsi="Times New Roman"/>
          <w:color w:val="auto"/>
        </w:rPr>
        <w:t xml:space="preserve"> Sendo verificado</w:t>
      </w:r>
      <w:r w:rsidR="007806A2">
        <w:rPr>
          <w:rStyle w:val="Char"/>
          <w:rFonts w:ascii="Times New Roman" w:hAnsi="Times New Roman"/>
          <w:color w:val="auto"/>
        </w:rPr>
        <w:t>,</w:t>
      </w:r>
      <w:r w:rsidR="00FC680D">
        <w:rPr>
          <w:rStyle w:val="Char"/>
          <w:rFonts w:ascii="Times New Roman" w:hAnsi="Times New Roman"/>
          <w:color w:val="auto"/>
        </w:rPr>
        <w:t xml:space="preserve"> um enredo atrelado ao contexto social das crianças, produzindo ações representativas impulsionadas pela imaginação e raciocínio, por exemplo, no uso do cadarço para algemas. Além, da função representativa em termos da função simbólica, como ação e transformação da realidade, </w:t>
      </w:r>
      <w:r w:rsidR="00625E48">
        <w:rPr>
          <w:rStyle w:val="Char"/>
          <w:rFonts w:ascii="Times New Roman" w:hAnsi="Times New Roman"/>
          <w:color w:val="auto"/>
        </w:rPr>
        <w:t>uma</w:t>
      </w:r>
      <w:r w:rsidR="008001B2">
        <w:rPr>
          <w:rStyle w:val="Char"/>
          <w:rFonts w:ascii="Times New Roman" w:hAnsi="Times New Roman"/>
          <w:color w:val="auto"/>
        </w:rPr>
        <w:t xml:space="preserve"> vez</w:t>
      </w:r>
      <w:r w:rsidR="00625E48">
        <w:rPr>
          <w:rStyle w:val="Char"/>
          <w:rFonts w:ascii="Times New Roman" w:hAnsi="Times New Roman"/>
          <w:color w:val="auto"/>
        </w:rPr>
        <w:t xml:space="preserve"> que </w:t>
      </w:r>
      <w:r w:rsidR="007806A2">
        <w:rPr>
          <w:rStyle w:val="Char"/>
          <w:rFonts w:ascii="Times New Roman" w:hAnsi="Times New Roman"/>
          <w:color w:val="auto"/>
        </w:rPr>
        <w:t>foram organizadas cada uma das funções a serem desempenhadas:</w:t>
      </w:r>
      <w:r w:rsidR="00625E48">
        <w:rPr>
          <w:rStyle w:val="Char"/>
          <w:rFonts w:ascii="Times New Roman" w:hAnsi="Times New Roman"/>
          <w:color w:val="auto"/>
        </w:rPr>
        <w:t xml:space="preserve"> </w:t>
      </w:r>
      <w:r w:rsidR="007806A2">
        <w:rPr>
          <w:rStyle w:val="Char"/>
          <w:rFonts w:ascii="Times New Roman" w:hAnsi="Times New Roman"/>
          <w:iCs/>
          <w:color w:val="auto"/>
        </w:rPr>
        <w:t xml:space="preserve">o Marx sendo o velhinho, o Luiz o ladrão, o Anderson quem faz denuncia do assalto e Adrian no papel de policial.  </w:t>
      </w:r>
      <w:r w:rsidR="00801B5B" w:rsidRPr="00801B5B">
        <w:rPr>
          <w:rFonts w:ascii="Times New Roman" w:hAnsi="Times New Roman"/>
          <w:iCs/>
          <w:color w:val="auto"/>
        </w:rPr>
        <w:t>Ao que parece</w:t>
      </w:r>
      <w:r w:rsidR="00801B5B">
        <w:rPr>
          <w:rStyle w:val="Char"/>
          <w:rFonts w:ascii="Times New Roman" w:hAnsi="Times New Roman"/>
          <w:iCs/>
          <w:color w:val="auto"/>
        </w:rPr>
        <w:t xml:space="preserve">, o cadarço e ações desempenhadas por Adrian e demais artefatos imaginários foram interessantes para o grupo como um todo. </w:t>
      </w:r>
      <w:r w:rsidR="00175AFC">
        <w:rPr>
          <w:rStyle w:val="Char"/>
          <w:rFonts w:ascii="Times New Roman" w:hAnsi="Times New Roman"/>
          <w:iCs/>
          <w:color w:val="auto"/>
        </w:rPr>
        <w:t>De</w:t>
      </w:r>
      <w:r w:rsidR="007806A2" w:rsidRPr="00A5618A">
        <w:rPr>
          <w:rStyle w:val="Char"/>
          <w:rFonts w:ascii="Times New Roman" w:hAnsi="Times New Roman"/>
          <w:iCs/>
          <w:color w:val="auto"/>
        </w:rPr>
        <w:t xml:space="preserve">staca-se, </w:t>
      </w:r>
      <w:r w:rsidR="00997158" w:rsidRPr="00A5618A">
        <w:rPr>
          <w:rStyle w:val="Char"/>
          <w:rFonts w:ascii="Times New Roman" w:hAnsi="Times New Roman"/>
          <w:iCs/>
          <w:color w:val="auto"/>
        </w:rPr>
        <w:t>também medidas que são tomadas socialmente, fato este observado na compreensão expressa por Marx, ao algemar o assaltante, informando ao parceiro de brincadeira, que deu certo.</w:t>
      </w:r>
      <w:r w:rsidR="00997158">
        <w:rPr>
          <w:rStyle w:val="Char"/>
          <w:rFonts w:ascii="Times New Roman" w:hAnsi="Times New Roman"/>
          <w:iCs/>
          <w:color w:val="auto"/>
        </w:rPr>
        <w:t xml:space="preserve"> </w:t>
      </w:r>
    </w:p>
    <w:p w14:paraId="4EF27CFF" w14:textId="668EDF39" w:rsidR="00F4276B" w:rsidRPr="00A05629" w:rsidRDefault="00175AFC" w:rsidP="00F4276B">
      <w:pPr>
        <w:tabs>
          <w:tab w:val="left" w:pos="5882"/>
        </w:tabs>
        <w:spacing w:after="0" w:line="360" w:lineRule="auto"/>
        <w:rPr>
          <w:rStyle w:val="Char"/>
          <w:rFonts w:ascii="Times New Roman" w:hAnsi="Times New Roman"/>
          <w:color w:val="auto"/>
          <w:u w:val="single"/>
        </w:rPr>
      </w:pPr>
      <w:r>
        <w:rPr>
          <w:rStyle w:val="Char"/>
          <w:rFonts w:ascii="Times New Roman" w:hAnsi="Times New Roman"/>
          <w:color w:val="auto"/>
          <w:u w:val="single"/>
        </w:rPr>
        <w:t>Episódio:</w:t>
      </w:r>
      <w:r w:rsidR="00F4276B" w:rsidRPr="00A05629">
        <w:rPr>
          <w:rStyle w:val="Char"/>
          <w:rFonts w:ascii="Times New Roman" w:hAnsi="Times New Roman"/>
          <w:color w:val="auto"/>
          <w:u w:val="single"/>
        </w:rPr>
        <w:t xml:space="preserve"> Mães e Filhas</w:t>
      </w:r>
    </w:p>
    <w:p w14:paraId="47B21C2D" w14:textId="07406305" w:rsidR="00F4276B" w:rsidRPr="00A05629" w:rsidRDefault="00F4276B" w:rsidP="00F4276B">
      <w:pPr>
        <w:tabs>
          <w:tab w:val="left" w:pos="0"/>
        </w:tabs>
        <w:spacing w:after="0" w:line="360" w:lineRule="auto"/>
        <w:rPr>
          <w:rFonts w:ascii="Times New Roman" w:hAnsi="Times New Roman"/>
          <w:color w:val="auto"/>
        </w:rPr>
      </w:pPr>
      <w:r w:rsidRPr="00A05629">
        <w:rPr>
          <w:rFonts w:ascii="Times New Roman" w:hAnsi="Times New Roman"/>
          <w:color w:val="auto"/>
        </w:rPr>
        <w:tab/>
        <w:t xml:space="preserve">Participaram da brincadeira duas meninas </w:t>
      </w:r>
      <w:r w:rsidR="00857BC8">
        <w:rPr>
          <w:rFonts w:ascii="Times New Roman" w:hAnsi="Times New Roman"/>
          <w:color w:val="auto"/>
        </w:rPr>
        <w:t xml:space="preserve">de </w:t>
      </w:r>
      <w:r w:rsidRPr="00A05629">
        <w:rPr>
          <w:rFonts w:ascii="Times New Roman" w:hAnsi="Times New Roman"/>
          <w:color w:val="auto"/>
        </w:rPr>
        <w:t>três anos</w:t>
      </w:r>
      <w:r w:rsidR="00857BC8">
        <w:rPr>
          <w:rFonts w:ascii="Times New Roman" w:hAnsi="Times New Roman"/>
          <w:color w:val="auto"/>
        </w:rPr>
        <w:t xml:space="preserve"> de idade; e</w:t>
      </w:r>
      <w:r w:rsidR="007D6600">
        <w:rPr>
          <w:rFonts w:ascii="Times New Roman" w:hAnsi="Times New Roman"/>
          <w:color w:val="auto"/>
        </w:rPr>
        <w:t>stas receberam os seguintes nomes fictícios: Elayne e Gabriela</w:t>
      </w:r>
      <w:r w:rsidRPr="00A05629">
        <w:rPr>
          <w:rFonts w:ascii="Times New Roman" w:hAnsi="Times New Roman"/>
          <w:color w:val="auto"/>
        </w:rPr>
        <w:t xml:space="preserve">. </w:t>
      </w:r>
      <w:r w:rsidR="005D24A2">
        <w:rPr>
          <w:rFonts w:ascii="Times New Roman" w:hAnsi="Times New Roman"/>
          <w:color w:val="auto"/>
        </w:rPr>
        <w:t xml:space="preserve"> As meninas leva</w:t>
      </w:r>
      <w:r w:rsidR="00FB05BC">
        <w:rPr>
          <w:rFonts w:ascii="Times New Roman" w:hAnsi="Times New Roman"/>
          <w:color w:val="auto"/>
        </w:rPr>
        <w:t>va</w:t>
      </w:r>
      <w:r w:rsidR="005D24A2">
        <w:rPr>
          <w:rFonts w:ascii="Times New Roman" w:hAnsi="Times New Roman"/>
          <w:color w:val="auto"/>
        </w:rPr>
        <w:t xml:space="preserve">m consigo para o recreio, duas bonecas e dois </w:t>
      </w:r>
      <w:r w:rsidR="00857BC8">
        <w:rPr>
          <w:rFonts w:ascii="Times New Roman" w:hAnsi="Times New Roman"/>
          <w:color w:val="auto"/>
        </w:rPr>
        <w:t xml:space="preserve">tecidos </w:t>
      </w:r>
      <w:r w:rsidR="005D24A2">
        <w:rPr>
          <w:rFonts w:ascii="Times New Roman" w:hAnsi="Times New Roman"/>
          <w:color w:val="auto"/>
        </w:rPr>
        <w:t xml:space="preserve">(fraldas). </w:t>
      </w:r>
      <w:r w:rsidR="00175AFC">
        <w:rPr>
          <w:rFonts w:ascii="Times New Roman" w:hAnsi="Times New Roman"/>
          <w:color w:val="auto"/>
        </w:rPr>
        <w:t>N</w:t>
      </w:r>
      <w:r w:rsidR="00E31359">
        <w:rPr>
          <w:rFonts w:ascii="Times New Roman" w:hAnsi="Times New Roman"/>
          <w:color w:val="auto"/>
        </w:rPr>
        <w:t>o</w:t>
      </w:r>
      <w:r w:rsidRPr="00A05629">
        <w:rPr>
          <w:rFonts w:ascii="Times New Roman" w:hAnsi="Times New Roman"/>
          <w:color w:val="auto"/>
        </w:rPr>
        <w:t xml:space="preserve"> pátio às meninas </w:t>
      </w:r>
      <w:r w:rsidR="00175AFC">
        <w:rPr>
          <w:rFonts w:ascii="Times New Roman" w:hAnsi="Times New Roman"/>
          <w:color w:val="auto"/>
        </w:rPr>
        <w:t>ficam sentadas</w:t>
      </w:r>
      <w:r w:rsidR="005D24A2">
        <w:rPr>
          <w:rFonts w:ascii="Times New Roman" w:hAnsi="Times New Roman"/>
          <w:color w:val="auto"/>
        </w:rPr>
        <w:t xml:space="preserve"> </w:t>
      </w:r>
      <w:r w:rsidRPr="00A05629">
        <w:rPr>
          <w:rFonts w:ascii="Times New Roman" w:hAnsi="Times New Roman"/>
          <w:color w:val="auto"/>
        </w:rPr>
        <w:t>e começam a fazer movimentos</w:t>
      </w:r>
      <w:r w:rsidR="00175AFC">
        <w:rPr>
          <w:rFonts w:ascii="Times New Roman" w:hAnsi="Times New Roman"/>
          <w:color w:val="auto"/>
        </w:rPr>
        <w:t>,</w:t>
      </w:r>
      <w:r w:rsidRPr="00A05629">
        <w:rPr>
          <w:rFonts w:ascii="Times New Roman" w:hAnsi="Times New Roman"/>
          <w:color w:val="auto"/>
        </w:rPr>
        <w:t xml:space="preserve"> como se estivessem</w:t>
      </w:r>
      <w:r w:rsidR="005D24A2">
        <w:rPr>
          <w:rFonts w:ascii="Times New Roman" w:hAnsi="Times New Roman"/>
          <w:color w:val="auto"/>
        </w:rPr>
        <w:t xml:space="preserve"> banhando as bonecas. </w:t>
      </w:r>
    </w:p>
    <w:p w14:paraId="16EFC683" w14:textId="13FDF78F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i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Elayne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: dizia </w:t>
      </w:r>
      <w:r w:rsidR="00A57E57" w:rsidRPr="00E776CD">
        <w:rPr>
          <w:rFonts w:ascii="Times New Roman" w:hAnsi="Times New Roman"/>
          <w:color w:val="auto"/>
          <w:sz w:val="22"/>
          <w:szCs w:val="22"/>
        </w:rPr>
        <w:t>à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filha (boneca):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- Tem que lavar bem direitinho o peitinho, o “pipi” bem limpinho</w:t>
      </w:r>
      <w:r w:rsidR="000E50DC">
        <w:rPr>
          <w:rFonts w:ascii="Times New Roman" w:hAnsi="Times New Roman"/>
          <w:i/>
          <w:color w:val="auto"/>
          <w:sz w:val="22"/>
          <w:szCs w:val="22"/>
        </w:rPr>
        <w:t>.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0E50DC">
        <w:rPr>
          <w:rFonts w:ascii="Times New Roman" w:hAnsi="Times New Roman"/>
          <w:i/>
          <w:color w:val="auto"/>
          <w:sz w:val="22"/>
          <w:szCs w:val="22"/>
        </w:rPr>
        <w:t>Né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 filha?</w:t>
      </w:r>
    </w:p>
    <w:p w14:paraId="079F531B" w14:textId="18197CAE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color w:val="auto"/>
          <w:sz w:val="22"/>
          <w:szCs w:val="22"/>
        </w:rPr>
        <w:t xml:space="preserve">Enquanto isso, Gabriela, também </w:t>
      </w:r>
      <w:r w:rsidR="000E50DC">
        <w:rPr>
          <w:rFonts w:ascii="Times New Roman" w:hAnsi="Times New Roman"/>
          <w:color w:val="auto"/>
          <w:sz w:val="22"/>
          <w:szCs w:val="22"/>
        </w:rPr>
        <w:t>banhava uma boneca.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E50DC">
        <w:rPr>
          <w:rFonts w:ascii="Times New Roman" w:hAnsi="Times New Roman"/>
          <w:color w:val="auto"/>
          <w:sz w:val="22"/>
          <w:szCs w:val="22"/>
        </w:rPr>
        <w:t>M</w:t>
      </w:r>
      <w:r w:rsidRPr="00E776CD">
        <w:rPr>
          <w:rFonts w:ascii="Times New Roman" w:hAnsi="Times New Roman"/>
          <w:color w:val="auto"/>
          <w:sz w:val="22"/>
          <w:szCs w:val="22"/>
        </w:rPr>
        <w:t>as falava bem baixinho.</w:t>
      </w:r>
    </w:p>
    <w:p w14:paraId="73EF46D2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i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Elayne: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- Vamos ficar grávidas? </w:t>
      </w:r>
    </w:p>
    <w:p w14:paraId="3D7CDE53" w14:textId="1B413AD1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color w:val="auto"/>
          <w:sz w:val="22"/>
          <w:szCs w:val="22"/>
        </w:rPr>
        <w:lastRenderedPageBreak/>
        <w:t xml:space="preserve">Elas deixam as bonecas de lado e dizem que estão grávidas, para isso, pegam </w:t>
      </w:r>
      <w:r w:rsidR="000E50DC">
        <w:rPr>
          <w:rFonts w:ascii="Times New Roman" w:hAnsi="Times New Roman"/>
          <w:color w:val="auto"/>
          <w:sz w:val="22"/>
          <w:szCs w:val="22"/>
        </w:rPr>
        <w:t xml:space="preserve">o </w:t>
      </w:r>
      <w:r w:rsidR="00857BC8">
        <w:rPr>
          <w:rFonts w:ascii="Times New Roman" w:hAnsi="Times New Roman"/>
          <w:color w:val="auto"/>
          <w:sz w:val="22"/>
          <w:szCs w:val="22"/>
        </w:rPr>
        <w:t>tecido</w:t>
      </w:r>
      <w:r w:rsidR="000E50DC">
        <w:rPr>
          <w:rFonts w:ascii="Times New Roman" w:hAnsi="Times New Roman"/>
          <w:color w:val="auto"/>
          <w:sz w:val="22"/>
          <w:szCs w:val="22"/>
        </w:rPr>
        <w:t xml:space="preserve"> (fralda)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e põe embaixo da blusa.</w:t>
      </w:r>
    </w:p>
    <w:p w14:paraId="7A69EFB0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Gabriela: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- Nossa! Como você está bonita grávida!</w:t>
      </w:r>
    </w:p>
    <w:p w14:paraId="4D1D3576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Elayne: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- “Brigada!” Você também “tá!”.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7498D9E3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Elayne: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- Vamos para feira comprar comidinha?</w:t>
      </w:r>
    </w:p>
    <w:p w14:paraId="26EBDA7E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Gabriela: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- Não, já vou ter meu bebê! Ele vai nascer.</w:t>
      </w:r>
    </w:p>
    <w:p w14:paraId="4129E585" w14:textId="134158FE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Elayne: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- Agora não!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(Expressa não ter gostado da ide</w:t>
      </w:r>
      <w:r w:rsidR="002865A8">
        <w:rPr>
          <w:rFonts w:ascii="Times New Roman" w:hAnsi="Times New Roman"/>
          <w:color w:val="auto"/>
          <w:sz w:val="22"/>
          <w:szCs w:val="22"/>
        </w:rPr>
        <w:t>ia</w:t>
      </w:r>
      <w:r w:rsidRPr="00E776CD">
        <w:rPr>
          <w:rFonts w:ascii="Times New Roman" w:hAnsi="Times New Roman"/>
          <w:color w:val="auto"/>
          <w:sz w:val="22"/>
          <w:szCs w:val="22"/>
        </w:rPr>
        <w:t>).</w:t>
      </w:r>
    </w:p>
    <w:p w14:paraId="7F56FFAC" w14:textId="4C2363B3" w:rsidR="00F4276B" w:rsidRPr="00E776CD" w:rsidRDefault="000E50DC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Logo,</w:t>
      </w:r>
      <w:r w:rsidR="00F4276B"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a</w:t>
      </w:r>
      <w:r w:rsidR="00F4276B" w:rsidRPr="00E776CD">
        <w:rPr>
          <w:rFonts w:ascii="Times New Roman" w:hAnsi="Times New Roman"/>
          <w:color w:val="auto"/>
          <w:sz w:val="22"/>
          <w:szCs w:val="22"/>
        </w:rPr>
        <w:t xml:space="preserve">s duas têm os bebês, puxando rapidamente a fralda que estava por baixo de suas roupas. Elayne </w:t>
      </w:r>
      <w:r>
        <w:rPr>
          <w:rFonts w:ascii="Times New Roman" w:hAnsi="Times New Roman"/>
          <w:color w:val="auto"/>
          <w:sz w:val="22"/>
          <w:szCs w:val="22"/>
        </w:rPr>
        <w:t xml:space="preserve">diz que </w:t>
      </w:r>
      <w:r w:rsidR="00F4276B" w:rsidRPr="00E776CD">
        <w:rPr>
          <w:rFonts w:ascii="Times New Roman" w:hAnsi="Times New Roman"/>
          <w:color w:val="auto"/>
          <w:sz w:val="22"/>
          <w:szCs w:val="22"/>
        </w:rPr>
        <w:t xml:space="preserve">vai para feira sozinha e Gabriela </w:t>
      </w:r>
      <w:r>
        <w:rPr>
          <w:rFonts w:ascii="Times New Roman" w:hAnsi="Times New Roman"/>
          <w:color w:val="auto"/>
          <w:sz w:val="22"/>
          <w:szCs w:val="22"/>
        </w:rPr>
        <w:t xml:space="preserve">vai </w:t>
      </w:r>
      <w:r w:rsidR="00F4276B" w:rsidRPr="00E776CD">
        <w:rPr>
          <w:rFonts w:ascii="Times New Roman" w:hAnsi="Times New Roman"/>
          <w:color w:val="auto"/>
          <w:sz w:val="22"/>
          <w:szCs w:val="22"/>
        </w:rPr>
        <w:t>fica</w:t>
      </w:r>
      <w:r>
        <w:rPr>
          <w:rFonts w:ascii="Times New Roman" w:hAnsi="Times New Roman"/>
          <w:color w:val="auto"/>
          <w:sz w:val="22"/>
          <w:szCs w:val="22"/>
        </w:rPr>
        <w:t>r</w:t>
      </w:r>
      <w:r w:rsidR="00F4276B" w:rsidRPr="00E776CD">
        <w:rPr>
          <w:rFonts w:ascii="Times New Roman" w:hAnsi="Times New Roman"/>
          <w:color w:val="auto"/>
          <w:sz w:val="22"/>
          <w:szCs w:val="22"/>
        </w:rPr>
        <w:t xml:space="preserve"> em casa</w:t>
      </w:r>
      <w:r w:rsidR="00175AFC">
        <w:rPr>
          <w:rFonts w:ascii="Times New Roman" w:hAnsi="Times New Roman"/>
          <w:color w:val="auto"/>
          <w:sz w:val="22"/>
          <w:szCs w:val="22"/>
        </w:rPr>
        <w:t>,</w:t>
      </w:r>
      <w:r w:rsidR="00F4276B" w:rsidRPr="00E776CD">
        <w:rPr>
          <w:rFonts w:ascii="Times New Roman" w:hAnsi="Times New Roman"/>
          <w:color w:val="auto"/>
          <w:sz w:val="22"/>
          <w:szCs w:val="22"/>
        </w:rPr>
        <w:t xml:space="preserve"> cuidando das filhas. Então, Elayne volta com pedras e folhas verdes, dizendo que era comidinha e chá. (Pegou na área descoberta da escola). </w:t>
      </w:r>
    </w:p>
    <w:p w14:paraId="479B59F4" w14:textId="7A2DDFAF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color w:val="auto"/>
          <w:sz w:val="22"/>
          <w:szCs w:val="22"/>
        </w:rPr>
        <w:t>As meninas pegam as</w:t>
      </w:r>
      <w:r w:rsidR="000E50DC">
        <w:rPr>
          <w:rFonts w:ascii="Times New Roman" w:hAnsi="Times New Roman"/>
          <w:color w:val="auto"/>
          <w:sz w:val="22"/>
          <w:szCs w:val="22"/>
        </w:rPr>
        <w:t xml:space="preserve"> bonecas e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colocam no colo</w:t>
      </w:r>
      <w:r w:rsidR="000E50DC">
        <w:rPr>
          <w:rFonts w:ascii="Times New Roman" w:hAnsi="Times New Roman"/>
          <w:color w:val="auto"/>
          <w:sz w:val="22"/>
          <w:szCs w:val="22"/>
        </w:rPr>
        <w:t>, beijando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muito. </w:t>
      </w:r>
    </w:p>
    <w:p w14:paraId="2DD6B1D8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Elayne: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- Elas precisam de carinho. Estão doentes.</w:t>
      </w:r>
    </w:p>
    <w:p w14:paraId="766248C4" w14:textId="77777777" w:rsidR="000E50DC" w:rsidRDefault="00F4276B" w:rsidP="00A31E73">
      <w:pPr>
        <w:spacing w:before="0" w:after="0" w:line="240" w:lineRule="auto"/>
        <w:ind w:left="2268"/>
        <w:rPr>
          <w:rFonts w:ascii="Times New Roman" w:hAnsi="Times New Roman"/>
          <w:i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Elayne: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- vamos tomar remedinho, </w:t>
      </w:r>
      <w:proofErr w:type="gramStart"/>
      <w:r w:rsidRPr="00E776CD">
        <w:rPr>
          <w:rFonts w:ascii="Times New Roman" w:hAnsi="Times New Roman"/>
          <w:i/>
          <w:color w:val="auto"/>
          <w:sz w:val="22"/>
          <w:szCs w:val="22"/>
        </w:rPr>
        <w:t>pra</w:t>
      </w:r>
      <w:proofErr w:type="gramEnd"/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 ficar boa?</w:t>
      </w:r>
      <w:r w:rsidR="00A31E73" w:rsidRPr="00E776CD">
        <w:rPr>
          <w:rFonts w:ascii="Times New Roman" w:hAnsi="Times New Roman"/>
          <w:i/>
          <w:color w:val="auto"/>
          <w:sz w:val="22"/>
          <w:szCs w:val="22"/>
        </w:rPr>
        <w:t xml:space="preserve"> -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Não chore é bem docinho, </w:t>
      </w:r>
      <w:proofErr w:type="gramStart"/>
      <w:r w:rsidRPr="00E776CD">
        <w:rPr>
          <w:rFonts w:ascii="Times New Roman" w:hAnsi="Times New Roman"/>
          <w:i/>
          <w:color w:val="auto"/>
          <w:sz w:val="22"/>
          <w:szCs w:val="22"/>
        </w:rPr>
        <w:t>tá</w:t>
      </w:r>
      <w:proofErr w:type="gramEnd"/>
      <w:r w:rsidRPr="00E776CD">
        <w:rPr>
          <w:rFonts w:ascii="Times New Roman" w:hAnsi="Times New Roman"/>
          <w:i/>
          <w:color w:val="auto"/>
          <w:sz w:val="22"/>
          <w:szCs w:val="22"/>
        </w:rPr>
        <w:t>?</w:t>
      </w:r>
    </w:p>
    <w:p w14:paraId="723801F5" w14:textId="7600171E" w:rsidR="00F4276B" w:rsidRPr="000E50DC" w:rsidRDefault="000E50DC" w:rsidP="00A31E73">
      <w:pPr>
        <w:spacing w:before="0" w:after="0" w:line="240" w:lineRule="auto"/>
        <w:ind w:left="2268"/>
        <w:rPr>
          <w:rFonts w:ascii="Times New Roman" w:hAnsi="Times New Roman"/>
          <w:bCs/>
          <w:i/>
          <w:color w:val="auto"/>
          <w:sz w:val="22"/>
          <w:szCs w:val="22"/>
        </w:rPr>
      </w:pPr>
      <w:r w:rsidRPr="000E50DC">
        <w:rPr>
          <w:rFonts w:ascii="Times New Roman" w:hAnsi="Times New Roman"/>
          <w:bCs/>
          <w:color w:val="auto"/>
          <w:sz w:val="22"/>
          <w:szCs w:val="22"/>
        </w:rPr>
        <w:t>Utiliz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ou à </w:t>
      </w:r>
      <w:r w:rsidRPr="000E50DC">
        <w:rPr>
          <w:rFonts w:ascii="Times New Roman" w:hAnsi="Times New Roman"/>
          <w:bCs/>
          <w:color w:val="auto"/>
          <w:sz w:val="22"/>
          <w:szCs w:val="22"/>
        </w:rPr>
        <w:t>folha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 verde</w:t>
      </w:r>
      <w:r w:rsidRPr="000E50DC">
        <w:rPr>
          <w:rFonts w:ascii="Times New Roman" w:hAnsi="Times New Roman"/>
          <w:bCs/>
          <w:color w:val="auto"/>
          <w:sz w:val="22"/>
          <w:szCs w:val="22"/>
        </w:rPr>
        <w:t xml:space="preserve"> para ser o remédio.</w:t>
      </w:r>
      <w:r w:rsidR="00A31E73" w:rsidRPr="000E50DC">
        <w:rPr>
          <w:rFonts w:ascii="Times New Roman" w:hAnsi="Times New Roman"/>
          <w:bCs/>
          <w:i/>
          <w:color w:val="auto"/>
          <w:sz w:val="22"/>
          <w:szCs w:val="22"/>
        </w:rPr>
        <w:t xml:space="preserve"> </w:t>
      </w:r>
      <w:r w:rsidR="00F4276B" w:rsidRPr="000E50DC">
        <w:rPr>
          <w:rFonts w:ascii="Times New Roman" w:hAnsi="Times New Roman"/>
          <w:bCs/>
          <w:color w:val="auto"/>
          <w:sz w:val="22"/>
          <w:szCs w:val="22"/>
        </w:rPr>
        <w:t>Após esse diálogo, elas colocam as filhas para dormir. Ficam andando de um lado para outro com as bonecas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 no braço</w:t>
      </w:r>
      <w:r w:rsidR="00F4276B" w:rsidRPr="000E50DC">
        <w:rPr>
          <w:rFonts w:ascii="Times New Roman" w:hAnsi="Times New Roman"/>
          <w:bCs/>
          <w:color w:val="auto"/>
          <w:sz w:val="22"/>
          <w:szCs w:val="22"/>
        </w:rPr>
        <w:t xml:space="preserve">, cantarolando... (não é possível entender, apenas balbuciam). 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Colocam a boneca no chão e dizem que dormiram. </w:t>
      </w:r>
      <w:r w:rsidR="00F4276B" w:rsidRPr="000E50DC">
        <w:rPr>
          <w:rFonts w:ascii="Times New Roman" w:hAnsi="Times New Roman"/>
          <w:bCs/>
          <w:color w:val="auto"/>
          <w:sz w:val="22"/>
          <w:szCs w:val="22"/>
        </w:rPr>
        <w:t xml:space="preserve">Gabriela vai arrumar a casa, cantarolando. Dessa 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vez, para varrer a casa e limpar utilizou o </w:t>
      </w:r>
      <w:r w:rsidR="00857BC8">
        <w:rPr>
          <w:rFonts w:ascii="Times New Roman" w:hAnsi="Times New Roman"/>
          <w:bCs/>
          <w:color w:val="auto"/>
          <w:sz w:val="22"/>
          <w:szCs w:val="22"/>
        </w:rPr>
        <w:t xml:space="preserve">tecido </w:t>
      </w:r>
      <w:r>
        <w:rPr>
          <w:rFonts w:ascii="Times New Roman" w:hAnsi="Times New Roman"/>
          <w:bCs/>
          <w:color w:val="auto"/>
          <w:sz w:val="22"/>
          <w:szCs w:val="22"/>
        </w:rPr>
        <w:t xml:space="preserve">(fralda). </w:t>
      </w:r>
      <w:r w:rsidR="00F4276B" w:rsidRPr="000E50DC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</w:p>
    <w:p w14:paraId="69AFFCE7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i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Gabriela: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>- Essa fralda é minha vassoura.</w:t>
      </w:r>
    </w:p>
    <w:p w14:paraId="1F860F26" w14:textId="3F25F8F4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color w:val="auto"/>
          <w:sz w:val="22"/>
          <w:szCs w:val="22"/>
        </w:rPr>
        <w:t>Depois</w:t>
      </w:r>
      <w:r w:rsidR="000E50DC">
        <w:rPr>
          <w:rFonts w:ascii="Times New Roman" w:hAnsi="Times New Roman"/>
          <w:color w:val="auto"/>
          <w:sz w:val="22"/>
          <w:szCs w:val="22"/>
        </w:rPr>
        <w:t xml:space="preserve"> que terminou de cantarolar. Gabriela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passou a limpar</w:t>
      </w:r>
      <w:r w:rsidR="000E50DC">
        <w:rPr>
          <w:rFonts w:ascii="Times New Roman" w:hAnsi="Times New Roman"/>
          <w:color w:val="auto"/>
          <w:sz w:val="22"/>
          <w:szCs w:val="22"/>
        </w:rPr>
        <w:t xml:space="preserve"> em um tom autoritário</w:t>
      </w:r>
      <w:r w:rsidRPr="00E776CD">
        <w:rPr>
          <w:rFonts w:ascii="Times New Roman" w:hAnsi="Times New Roman"/>
          <w:color w:val="auto"/>
          <w:sz w:val="22"/>
          <w:szCs w:val="22"/>
        </w:rPr>
        <w:t>.</w:t>
      </w:r>
    </w:p>
    <w:p w14:paraId="74FFE77D" w14:textId="77777777" w:rsidR="00F4276B" w:rsidRPr="00E776CD" w:rsidRDefault="00F4276B" w:rsidP="00A31E73">
      <w:pPr>
        <w:spacing w:before="0" w:after="0" w:line="240" w:lineRule="auto"/>
        <w:ind w:left="2268"/>
        <w:rPr>
          <w:rFonts w:ascii="Times New Roman" w:hAnsi="Times New Roman"/>
          <w:i/>
          <w:color w:val="auto"/>
          <w:sz w:val="22"/>
          <w:szCs w:val="22"/>
        </w:rPr>
      </w:pPr>
      <w:r w:rsidRPr="00E776CD">
        <w:rPr>
          <w:rFonts w:ascii="Times New Roman" w:hAnsi="Times New Roman"/>
          <w:b/>
          <w:color w:val="auto"/>
          <w:sz w:val="22"/>
          <w:szCs w:val="22"/>
        </w:rPr>
        <w:t>Gabriela:</w:t>
      </w:r>
      <w:r w:rsidRPr="00E776C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- Saia do meio, eu </w:t>
      </w:r>
      <w:proofErr w:type="gramStart"/>
      <w:r w:rsidRPr="00E776CD">
        <w:rPr>
          <w:rFonts w:ascii="Times New Roman" w:hAnsi="Times New Roman"/>
          <w:i/>
          <w:color w:val="auto"/>
          <w:sz w:val="22"/>
          <w:szCs w:val="22"/>
        </w:rPr>
        <w:t>“</w:t>
      </w:r>
      <w:proofErr w:type="spellStart"/>
      <w:r w:rsidRPr="00E776CD">
        <w:rPr>
          <w:rFonts w:ascii="Times New Roman" w:hAnsi="Times New Roman"/>
          <w:i/>
          <w:color w:val="auto"/>
          <w:sz w:val="22"/>
          <w:szCs w:val="22"/>
        </w:rPr>
        <w:t>tô</w:t>
      </w:r>
      <w:proofErr w:type="spellEnd"/>
      <w:r w:rsidRPr="00E776CD">
        <w:rPr>
          <w:rFonts w:ascii="Times New Roman" w:hAnsi="Times New Roman"/>
          <w:i/>
          <w:color w:val="auto"/>
          <w:sz w:val="22"/>
          <w:szCs w:val="22"/>
        </w:rPr>
        <w:t>”</w:t>
      </w:r>
      <w:proofErr w:type="gramEnd"/>
      <w:r w:rsidRPr="00E776CD">
        <w:rPr>
          <w:rFonts w:ascii="Times New Roman" w:hAnsi="Times New Roman"/>
          <w:i/>
          <w:color w:val="auto"/>
          <w:sz w:val="22"/>
          <w:szCs w:val="22"/>
        </w:rPr>
        <w:t xml:space="preserve"> “</w:t>
      </w:r>
      <w:proofErr w:type="spellStart"/>
      <w:r w:rsidRPr="00E776CD">
        <w:rPr>
          <w:rFonts w:ascii="Times New Roman" w:hAnsi="Times New Roman"/>
          <w:i/>
          <w:color w:val="auto"/>
          <w:sz w:val="22"/>
          <w:szCs w:val="22"/>
        </w:rPr>
        <w:t>barrendo</w:t>
      </w:r>
      <w:proofErr w:type="spellEnd"/>
      <w:r w:rsidRPr="00E776CD">
        <w:rPr>
          <w:rFonts w:ascii="Times New Roman" w:hAnsi="Times New Roman"/>
          <w:i/>
          <w:color w:val="auto"/>
          <w:sz w:val="22"/>
          <w:szCs w:val="22"/>
        </w:rPr>
        <w:t>” a casa!</w:t>
      </w:r>
    </w:p>
    <w:p w14:paraId="18609994" w14:textId="4DE15191" w:rsidR="00F4276B" w:rsidRPr="00E776CD" w:rsidRDefault="00F4276B" w:rsidP="00A31E73">
      <w:pPr>
        <w:spacing w:before="0" w:after="0" w:line="240" w:lineRule="auto"/>
        <w:ind w:left="2268"/>
        <w:rPr>
          <w:rStyle w:val="Char"/>
          <w:rFonts w:ascii="Times New Roman" w:hAnsi="Times New Roman"/>
          <w:color w:val="auto"/>
          <w:sz w:val="22"/>
          <w:szCs w:val="22"/>
        </w:rPr>
      </w:pPr>
      <w:r w:rsidRPr="00E776CD">
        <w:rPr>
          <w:rFonts w:ascii="Times New Roman" w:hAnsi="Times New Roman"/>
          <w:color w:val="auto"/>
          <w:sz w:val="22"/>
          <w:szCs w:val="22"/>
        </w:rPr>
        <w:t xml:space="preserve">A brincadeira </w:t>
      </w:r>
      <w:r w:rsidR="00386230" w:rsidRPr="00E776CD">
        <w:rPr>
          <w:rFonts w:ascii="Times New Roman" w:hAnsi="Times New Roman"/>
          <w:color w:val="auto"/>
          <w:sz w:val="22"/>
          <w:szCs w:val="22"/>
        </w:rPr>
        <w:t>termina</w:t>
      </w:r>
      <w:r w:rsidRPr="00E776CD">
        <w:rPr>
          <w:rFonts w:ascii="Times New Roman" w:hAnsi="Times New Roman"/>
          <w:color w:val="auto"/>
          <w:sz w:val="22"/>
          <w:szCs w:val="22"/>
        </w:rPr>
        <w:t>, porque o sinal sonoro informa que o recreio acabou. Elas recolhem o que organizaram na casa e saem correndo.</w:t>
      </w:r>
    </w:p>
    <w:p w14:paraId="41032E0A" w14:textId="2B738564" w:rsidR="00F4276B" w:rsidRPr="00A05629" w:rsidRDefault="00F4276B" w:rsidP="00F4276B">
      <w:pPr>
        <w:tabs>
          <w:tab w:val="left" w:pos="0"/>
        </w:tabs>
        <w:spacing w:line="360" w:lineRule="auto"/>
        <w:rPr>
          <w:rStyle w:val="Char"/>
          <w:rFonts w:ascii="Times New Roman" w:hAnsi="Times New Roman"/>
          <w:color w:val="auto"/>
        </w:rPr>
      </w:pPr>
      <w:r w:rsidRPr="00A05629">
        <w:rPr>
          <w:rStyle w:val="Char"/>
          <w:rFonts w:ascii="Times New Roman" w:hAnsi="Times New Roman"/>
          <w:b/>
          <w:color w:val="auto"/>
        </w:rPr>
        <w:tab/>
      </w:r>
      <w:r w:rsidRPr="00A05629">
        <w:rPr>
          <w:rStyle w:val="Char"/>
          <w:rFonts w:ascii="Times New Roman" w:hAnsi="Times New Roman"/>
          <w:color w:val="auto"/>
        </w:rPr>
        <w:t>Nesse episódio de brincadeira de fa</w:t>
      </w:r>
      <w:r w:rsidR="00FF1612">
        <w:rPr>
          <w:rStyle w:val="Char"/>
          <w:rFonts w:ascii="Times New Roman" w:hAnsi="Times New Roman"/>
          <w:color w:val="auto"/>
        </w:rPr>
        <w:t xml:space="preserve">z </w:t>
      </w:r>
      <w:r w:rsidRPr="00A05629">
        <w:rPr>
          <w:rStyle w:val="Char"/>
          <w:rFonts w:ascii="Times New Roman" w:hAnsi="Times New Roman"/>
          <w:color w:val="auto"/>
        </w:rPr>
        <w:t>de</w:t>
      </w:r>
      <w:r w:rsidR="00FF1612">
        <w:rPr>
          <w:rStyle w:val="Char"/>
          <w:rFonts w:ascii="Times New Roman" w:hAnsi="Times New Roman"/>
          <w:color w:val="auto"/>
        </w:rPr>
        <w:t xml:space="preserve"> </w:t>
      </w:r>
      <w:r w:rsidRPr="00A05629">
        <w:rPr>
          <w:rStyle w:val="Char"/>
          <w:rFonts w:ascii="Times New Roman" w:hAnsi="Times New Roman"/>
          <w:color w:val="auto"/>
        </w:rPr>
        <w:t>conta, as meninas concebem a apreensão dos significados do que vive, o modo como dão sentido para os fatos das suas vidas, como elas próprias interpretam as suas experiências</w:t>
      </w:r>
      <w:r w:rsidR="000E50DC">
        <w:rPr>
          <w:rStyle w:val="Char"/>
          <w:rFonts w:ascii="Times New Roman" w:hAnsi="Times New Roman"/>
          <w:color w:val="auto"/>
        </w:rPr>
        <w:t xml:space="preserve"> nas relações de parentesco. </w:t>
      </w:r>
      <w:r w:rsidR="00CC0C42">
        <w:rPr>
          <w:rStyle w:val="Char"/>
          <w:rFonts w:ascii="Times New Roman" w:hAnsi="Times New Roman"/>
          <w:color w:val="auto"/>
        </w:rPr>
        <w:t xml:space="preserve">Na brincadeira ao assumir os papeis de mãe e de grávidas, Elayne e Gabriela compartilham interesses e ideias, vivenciando e aprendendo criativamente. Os objetos e artefatos que utilizam para a brincadeira proporcionam, segundo Corsaro uma dinâmica com processos próprios da cultura infantil, com ações e sentidos que advém da relação de pares que as crianças estabelecem. </w:t>
      </w:r>
      <w:r w:rsidR="00676395">
        <w:rPr>
          <w:rStyle w:val="Char"/>
          <w:rFonts w:ascii="Times New Roman" w:hAnsi="Times New Roman"/>
          <w:color w:val="auto"/>
        </w:rPr>
        <w:t xml:space="preserve">De acordo, com </w:t>
      </w:r>
      <w:proofErr w:type="spellStart"/>
      <w:r w:rsidR="00676395">
        <w:rPr>
          <w:rStyle w:val="Char"/>
          <w:rFonts w:ascii="Times New Roman" w:hAnsi="Times New Roman"/>
          <w:color w:val="auto"/>
        </w:rPr>
        <w:t>Redin</w:t>
      </w:r>
      <w:proofErr w:type="spellEnd"/>
      <w:r w:rsidR="00676395">
        <w:rPr>
          <w:rStyle w:val="Char"/>
          <w:rFonts w:ascii="Times New Roman" w:hAnsi="Times New Roman"/>
          <w:color w:val="auto"/>
        </w:rPr>
        <w:t xml:space="preserve"> (2009, p. 120) “o faz de conta, como habilidade das crianças mais novas, é o campo privilegiado para a criação.” Observa-se</w:t>
      </w:r>
      <w:r w:rsidR="004172BA">
        <w:rPr>
          <w:rStyle w:val="Char"/>
          <w:rFonts w:ascii="Times New Roman" w:hAnsi="Times New Roman"/>
          <w:color w:val="auto"/>
        </w:rPr>
        <w:t>,</w:t>
      </w:r>
      <w:r w:rsidR="00676395">
        <w:rPr>
          <w:rStyle w:val="Char"/>
          <w:rFonts w:ascii="Times New Roman" w:hAnsi="Times New Roman"/>
          <w:color w:val="auto"/>
        </w:rPr>
        <w:t xml:space="preserve"> nas ações de </w:t>
      </w:r>
      <w:proofErr w:type="spellStart"/>
      <w:r w:rsidR="00676395">
        <w:rPr>
          <w:rStyle w:val="Char"/>
          <w:rFonts w:ascii="Times New Roman" w:hAnsi="Times New Roman"/>
          <w:color w:val="auto"/>
        </w:rPr>
        <w:t>Elayne</w:t>
      </w:r>
      <w:proofErr w:type="spellEnd"/>
      <w:r w:rsidR="00A5618A">
        <w:rPr>
          <w:rStyle w:val="Char"/>
          <w:rFonts w:ascii="Times New Roman" w:hAnsi="Times New Roman"/>
          <w:color w:val="auto"/>
        </w:rPr>
        <w:t>, ao dizer que estão grávidas e, também,</w:t>
      </w:r>
      <w:r w:rsidR="00676395">
        <w:rPr>
          <w:rStyle w:val="Char"/>
          <w:rFonts w:ascii="Times New Roman" w:hAnsi="Times New Roman"/>
          <w:color w:val="auto"/>
        </w:rPr>
        <w:t xml:space="preserve"> ao oferecer o remédio para filha</w:t>
      </w:r>
      <w:r w:rsidR="00A5618A">
        <w:rPr>
          <w:rStyle w:val="Char"/>
          <w:rFonts w:ascii="Times New Roman" w:hAnsi="Times New Roman"/>
          <w:color w:val="auto"/>
        </w:rPr>
        <w:t>,</w:t>
      </w:r>
      <w:r w:rsidR="00676395">
        <w:rPr>
          <w:rStyle w:val="Char"/>
          <w:rFonts w:ascii="Times New Roman" w:hAnsi="Times New Roman"/>
          <w:color w:val="auto"/>
        </w:rPr>
        <w:t xml:space="preserve"> o poder criativo. Fato este, também, desenvolvido pela Gabriela, comprando alimentos na feira e usando do tecido (fralda) para limpar a casa, assim, o brincar sendo protagonizado como ato de criação. </w:t>
      </w:r>
    </w:p>
    <w:p w14:paraId="320A0B47" w14:textId="77777777" w:rsidR="00F4276B" w:rsidRPr="00A05629" w:rsidRDefault="00F4276B" w:rsidP="00F4276B">
      <w:pPr>
        <w:spacing w:line="360" w:lineRule="auto"/>
        <w:rPr>
          <w:rStyle w:val="Char"/>
          <w:rFonts w:ascii="Times New Roman" w:hAnsi="Times New Roman"/>
          <w:b/>
          <w:color w:val="auto"/>
        </w:rPr>
      </w:pPr>
      <w:r w:rsidRPr="00A05629">
        <w:rPr>
          <w:rStyle w:val="Char"/>
          <w:rFonts w:ascii="Times New Roman" w:hAnsi="Times New Roman"/>
          <w:b/>
          <w:color w:val="auto"/>
        </w:rPr>
        <w:t>CONSIDERAÇÕES FINAIS</w:t>
      </w:r>
    </w:p>
    <w:p w14:paraId="52916123" w14:textId="3E2C6C3C" w:rsidR="000A7154" w:rsidRDefault="00F4276B" w:rsidP="00175AFC">
      <w:pPr>
        <w:spacing w:line="360" w:lineRule="auto"/>
        <w:rPr>
          <w:rStyle w:val="Char"/>
          <w:rFonts w:ascii="Times New Roman" w:hAnsi="Times New Roman"/>
          <w:color w:val="auto"/>
        </w:rPr>
      </w:pPr>
      <w:r w:rsidRPr="00A05629">
        <w:rPr>
          <w:rStyle w:val="Char"/>
          <w:rFonts w:ascii="Times New Roman" w:hAnsi="Times New Roman"/>
          <w:b/>
          <w:color w:val="auto"/>
        </w:rPr>
        <w:tab/>
      </w:r>
      <w:r w:rsidR="00625E48" w:rsidRPr="00625E48">
        <w:rPr>
          <w:rStyle w:val="Char"/>
          <w:rFonts w:ascii="Times New Roman" w:hAnsi="Times New Roman"/>
          <w:color w:val="auto"/>
        </w:rPr>
        <w:t>N</w:t>
      </w:r>
      <w:r w:rsidR="00186DD0">
        <w:rPr>
          <w:rStyle w:val="Char"/>
          <w:rFonts w:ascii="Times New Roman" w:hAnsi="Times New Roman"/>
          <w:color w:val="auto"/>
        </w:rPr>
        <w:t>os episódios</w:t>
      </w:r>
      <w:r w:rsidR="00625E48" w:rsidRPr="00625E48">
        <w:rPr>
          <w:rStyle w:val="Char"/>
          <w:rFonts w:ascii="Times New Roman" w:hAnsi="Times New Roman"/>
          <w:color w:val="auto"/>
        </w:rPr>
        <w:t xml:space="preserve"> as crianças compartilham interesses e ideias, vivenciando papéis e</w:t>
      </w:r>
      <w:r w:rsidR="00175AFC">
        <w:rPr>
          <w:rStyle w:val="Char"/>
          <w:rFonts w:ascii="Times New Roman" w:hAnsi="Times New Roman"/>
          <w:color w:val="auto"/>
        </w:rPr>
        <w:t>,</w:t>
      </w:r>
      <w:r w:rsidR="00625E48" w:rsidRPr="00625E48">
        <w:rPr>
          <w:rStyle w:val="Char"/>
          <w:rFonts w:ascii="Times New Roman" w:hAnsi="Times New Roman"/>
          <w:color w:val="auto"/>
        </w:rPr>
        <w:t xml:space="preserve"> tentando</w:t>
      </w:r>
      <w:r w:rsidR="00175AFC">
        <w:rPr>
          <w:rStyle w:val="Char"/>
          <w:rFonts w:ascii="Times New Roman" w:hAnsi="Times New Roman"/>
          <w:color w:val="auto"/>
        </w:rPr>
        <w:t>,</w:t>
      </w:r>
      <w:r w:rsidR="00625E48" w:rsidRPr="00625E48">
        <w:rPr>
          <w:rStyle w:val="Char"/>
          <w:rFonts w:ascii="Times New Roman" w:hAnsi="Times New Roman"/>
          <w:color w:val="auto"/>
        </w:rPr>
        <w:t xml:space="preserve"> por sua vez </w:t>
      </w:r>
      <w:r w:rsidR="00175AFC">
        <w:rPr>
          <w:rStyle w:val="Char"/>
          <w:rFonts w:ascii="Times New Roman" w:hAnsi="Times New Roman"/>
          <w:color w:val="auto"/>
        </w:rPr>
        <w:t>participar</w:t>
      </w:r>
      <w:r w:rsidR="00625E48" w:rsidRPr="00625E48">
        <w:rPr>
          <w:rStyle w:val="Char"/>
          <w:rFonts w:ascii="Times New Roman" w:hAnsi="Times New Roman"/>
          <w:color w:val="auto"/>
        </w:rPr>
        <w:t xml:space="preserve"> naquilo que o outro está fazendo, processo de apreensão criativo, momento em que estabelecem estratégias e cautelosamente de forma espontânea elaboram uma brincadeira</w:t>
      </w:r>
      <w:r w:rsidR="000A7154">
        <w:rPr>
          <w:rStyle w:val="Char"/>
          <w:rFonts w:ascii="Times New Roman" w:hAnsi="Times New Roman"/>
          <w:color w:val="auto"/>
        </w:rPr>
        <w:t>,</w:t>
      </w:r>
      <w:r w:rsidR="00625E48" w:rsidRPr="00625E48">
        <w:rPr>
          <w:rStyle w:val="Char"/>
          <w:rFonts w:ascii="Times New Roman" w:hAnsi="Times New Roman"/>
          <w:color w:val="auto"/>
        </w:rPr>
        <w:t xml:space="preserve"> que tem o enredo marcado por uma situação</w:t>
      </w:r>
      <w:r w:rsidR="000A7154">
        <w:rPr>
          <w:rStyle w:val="Char"/>
          <w:rFonts w:ascii="Times New Roman" w:hAnsi="Times New Roman"/>
          <w:color w:val="auto"/>
        </w:rPr>
        <w:t>, possivelmente, atrelada</w:t>
      </w:r>
      <w:r w:rsidR="00625E48" w:rsidRPr="00625E48">
        <w:rPr>
          <w:rStyle w:val="Char"/>
          <w:rFonts w:ascii="Times New Roman" w:hAnsi="Times New Roman"/>
          <w:color w:val="auto"/>
        </w:rPr>
        <w:t xml:space="preserve"> ao contexto social em que vivem.  </w:t>
      </w:r>
    </w:p>
    <w:p w14:paraId="5669852B" w14:textId="54BEFE3E" w:rsidR="002865A8" w:rsidRPr="00A05629" w:rsidRDefault="002865A8" w:rsidP="000A7154">
      <w:pPr>
        <w:spacing w:line="360" w:lineRule="auto"/>
        <w:ind w:firstLine="360"/>
        <w:rPr>
          <w:rStyle w:val="Char"/>
          <w:rFonts w:ascii="Times New Roman" w:hAnsi="Times New Roman"/>
          <w:color w:val="auto"/>
        </w:rPr>
      </w:pPr>
      <w:r w:rsidRPr="002865A8">
        <w:rPr>
          <w:rStyle w:val="Char"/>
          <w:rFonts w:ascii="Times New Roman" w:hAnsi="Times New Roman"/>
          <w:color w:val="auto"/>
        </w:rPr>
        <w:lastRenderedPageBreak/>
        <w:t xml:space="preserve">De acordo, com </w:t>
      </w:r>
      <w:proofErr w:type="spellStart"/>
      <w:r w:rsidRPr="002865A8">
        <w:rPr>
          <w:rStyle w:val="Char"/>
          <w:rFonts w:ascii="Times New Roman" w:hAnsi="Times New Roman"/>
          <w:color w:val="auto"/>
        </w:rPr>
        <w:t>Guaue</w:t>
      </w:r>
      <w:proofErr w:type="spellEnd"/>
      <w:r w:rsidRPr="002865A8">
        <w:rPr>
          <w:rStyle w:val="Char"/>
          <w:rFonts w:ascii="Times New Roman" w:hAnsi="Times New Roman"/>
          <w:color w:val="auto"/>
        </w:rPr>
        <w:t xml:space="preserve"> e </w:t>
      </w:r>
      <w:proofErr w:type="spellStart"/>
      <w:r w:rsidRPr="002865A8">
        <w:rPr>
          <w:rStyle w:val="Char"/>
          <w:rFonts w:ascii="Times New Roman" w:hAnsi="Times New Roman"/>
          <w:color w:val="auto"/>
        </w:rPr>
        <w:t>Walsh</w:t>
      </w:r>
      <w:proofErr w:type="spellEnd"/>
      <w:r w:rsidRPr="002865A8">
        <w:rPr>
          <w:rStyle w:val="Char"/>
          <w:rFonts w:ascii="Times New Roman" w:hAnsi="Times New Roman"/>
          <w:color w:val="auto"/>
        </w:rPr>
        <w:t xml:space="preserve"> (2003), as crianças criam significados em culturas de pares, pois, para o universo infantil, o significado só pode ser compreendido em contexto. Isso significa, às crianças em processo de apreensão, orientando-se por entre sistemas e significados das suas culturas.</w:t>
      </w:r>
      <w:r w:rsidR="000A7154">
        <w:rPr>
          <w:rStyle w:val="Char"/>
          <w:rFonts w:ascii="Times New Roman" w:hAnsi="Times New Roman"/>
          <w:color w:val="auto"/>
        </w:rPr>
        <w:t xml:space="preserve"> </w:t>
      </w:r>
      <w:r w:rsidRPr="002865A8">
        <w:rPr>
          <w:rStyle w:val="Char"/>
          <w:rFonts w:ascii="Times New Roman" w:hAnsi="Times New Roman"/>
          <w:color w:val="auto"/>
        </w:rPr>
        <w:t xml:space="preserve">Este fato </w:t>
      </w:r>
      <w:r w:rsidR="000A7154">
        <w:rPr>
          <w:rStyle w:val="Char"/>
          <w:rFonts w:ascii="Times New Roman" w:hAnsi="Times New Roman"/>
          <w:color w:val="auto"/>
        </w:rPr>
        <w:t>foi</w:t>
      </w:r>
      <w:r w:rsidRPr="002865A8">
        <w:rPr>
          <w:rStyle w:val="Char"/>
          <w:rFonts w:ascii="Times New Roman" w:hAnsi="Times New Roman"/>
          <w:color w:val="auto"/>
        </w:rPr>
        <w:t xml:space="preserve"> delineado nas ações </w:t>
      </w:r>
      <w:r w:rsidR="00842367">
        <w:rPr>
          <w:rStyle w:val="Char"/>
          <w:rFonts w:ascii="Times New Roman" w:hAnsi="Times New Roman"/>
          <w:color w:val="auto"/>
        </w:rPr>
        <w:t>desenvolvidas n</w:t>
      </w:r>
      <w:r w:rsidR="000A7154">
        <w:rPr>
          <w:rStyle w:val="Char"/>
          <w:rFonts w:ascii="Times New Roman" w:hAnsi="Times New Roman"/>
          <w:color w:val="auto"/>
        </w:rPr>
        <w:t>os</w:t>
      </w:r>
      <w:r w:rsidRPr="002865A8">
        <w:rPr>
          <w:rStyle w:val="Char"/>
          <w:rFonts w:ascii="Times New Roman" w:hAnsi="Times New Roman"/>
          <w:color w:val="auto"/>
        </w:rPr>
        <w:t xml:space="preserve"> episódio</w:t>
      </w:r>
      <w:r w:rsidR="000A7154">
        <w:rPr>
          <w:rStyle w:val="Char"/>
          <w:rFonts w:ascii="Times New Roman" w:hAnsi="Times New Roman"/>
          <w:color w:val="auto"/>
        </w:rPr>
        <w:t>s</w:t>
      </w:r>
      <w:r w:rsidRPr="002865A8">
        <w:rPr>
          <w:rStyle w:val="Char"/>
          <w:rFonts w:ascii="Times New Roman" w:hAnsi="Times New Roman"/>
          <w:color w:val="auto"/>
        </w:rPr>
        <w:t xml:space="preserve">, pois, as </w:t>
      </w:r>
      <w:r w:rsidR="00857BC8">
        <w:rPr>
          <w:rStyle w:val="Char"/>
          <w:rFonts w:ascii="Times New Roman" w:hAnsi="Times New Roman"/>
          <w:color w:val="auto"/>
        </w:rPr>
        <w:t>crianças</w:t>
      </w:r>
      <w:r w:rsidRPr="002865A8">
        <w:rPr>
          <w:rStyle w:val="Char"/>
          <w:rFonts w:ascii="Times New Roman" w:hAnsi="Times New Roman"/>
          <w:color w:val="auto"/>
        </w:rPr>
        <w:t xml:space="preserve"> operam em termos de crenças, valores e</w:t>
      </w:r>
      <w:r w:rsidR="000A7154">
        <w:rPr>
          <w:rStyle w:val="Char"/>
          <w:rFonts w:ascii="Times New Roman" w:hAnsi="Times New Roman"/>
          <w:color w:val="auto"/>
        </w:rPr>
        <w:t>,</w:t>
      </w:r>
      <w:r w:rsidRPr="002865A8">
        <w:rPr>
          <w:rStyle w:val="Char"/>
          <w:rFonts w:ascii="Times New Roman" w:hAnsi="Times New Roman"/>
          <w:color w:val="auto"/>
        </w:rPr>
        <w:t xml:space="preserve"> a partir de referências que são partilhadas no cotidiano que estas vivem</w:t>
      </w:r>
      <w:r w:rsidR="000A7154">
        <w:rPr>
          <w:rStyle w:val="Char"/>
          <w:rFonts w:ascii="Times New Roman" w:hAnsi="Times New Roman"/>
          <w:color w:val="auto"/>
        </w:rPr>
        <w:t xml:space="preserve">. </w:t>
      </w:r>
      <w:r w:rsidR="00842367">
        <w:rPr>
          <w:rStyle w:val="Char"/>
          <w:rFonts w:ascii="Times New Roman" w:hAnsi="Times New Roman"/>
          <w:color w:val="auto"/>
        </w:rPr>
        <w:t xml:space="preserve">Nesse sentido, o exercício da etnografia com crianças apresentou as particularidades do método e um olhar para o que é </w:t>
      </w:r>
      <w:r w:rsidR="00011683">
        <w:rPr>
          <w:rStyle w:val="Char"/>
          <w:rFonts w:ascii="Times New Roman" w:hAnsi="Times New Roman"/>
          <w:color w:val="auto"/>
        </w:rPr>
        <w:t>específico</w:t>
      </w:r>
      <w:r w:rsidR="00842367">
        <w:rPr>
          <w:rStyle w:val="Char"/>
          <w:rFonts w:ascii="Times New Roman" w:hAnsi="Times New Roman"/>
          <w:color w:val="auto"/>
        </w:rPr>
        <w:t xml:space="preserve"> da brincadeira infantil. </w:t>
      </w:r>
    </w:p>
    <w:p w14:paraId="7AE88143" w14:textId="77777777" w:rsidR="00F4276B" w:rsidRPr="00A05629" w:rsidRDefault="00F4276B" w:rsidP="00F4276B">
      <w:pPr>
        <w:spacing w:line="360" w:lineRule="auto"/>
        <w:rPr>
          <w:rStyle w:val="Char"/>
          <w:rFonts w:ascii="Times New Roman" w:hAnsi="Times New Roman"/>
          <w:b/>
          <w:color w:val="auto"/>
        </w:rPr>
      </w:pPr>
      <w:r w:rsidRPr="00A05629">
        <w:rPr>
          <w:rStyle w:val="Char"/>
          <w:rFonts w:ascii="Times New Roman" w:hAnsi="Times New Roman"/>
          <w:b/>
          <w:color w:val="auto"/>
        </w:rPr>
        <w:t xml:space="preserve">REFERÊNCIAS </w:t>
      </w:r>
    </w:p>
    <w:p w14:paraId="0E5C5654" w14:textId="77777777" w:rsidR="00F4276B" w:rsidRPr="00BC46FC" w:rsidRDefault="00F4276B" w:rsidP="00A509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BC46FC">
        <w:rPr>
          <w:rFonts w:ascii="Times New Roman" w:eastAsia="Times New Roman" w:hAnsi="Times New Roman" w:cs="Times New Roman"/>
          <w:color w:val="auto"/>
          <w:lang w:val="en-US"/>
        </w:rPr>
        <w:t xml:space="preserve">CORSARO, William A. </w:t>
      </w:r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Entrada no campo, </w:t>
      </w:r>
      <w:proofErr w:type="spellStart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>aceitação</w:t>
      </w:r>
      <w:proofErr w:type="spellEnd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e </w:t>
      </w:r>
      <w:proofErr w:type="spellStart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>natureza</w:t>
      </w:r>
      <w:proofErr w:type="spellEnd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da </w:t>
      </w:r>
      <w:proofErr w:type="spellStart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>participação</w:t>
      </w:r>
      <w:proofErr w:type="spellEnd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>nos</w:t>
      </w:r>
      <w:proofErr w:type="spellEnd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>estudos</w:t>
      </w:r>
      <w:proofErr w:type="spellEnd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>etnográficos</w:t>
      </w:r>
      <w:proofErr w:type="spellEnd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com </w:t>
      </w:r>
      <w:proofErr w:type="spellStart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>crianças</w:t>
      </w:r>
      <w:proofErr w:type="spellEnd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proofErr w:type="spellStart"/>
      <w:r w:rsidRPr="00BC46FC">
        <w:rPr>
          <w:rFonts w:ascii="Times New Roman" w:eastAsia="Times New Roman" w:hAnsi="Times New Roman" w:cs="Times New Roman"/>
          <w:b/>
          <w:color w:val="auto"/>
          <w:lang w:val="en-US"/>
        </w:rPr>
        <w:t>pequenas</w:t>
      </w:r>
      <w:proofErr w:type="spellEnd"/>
      <w:r w:rsidRPr="00BC46FC">
        <w:rPr>
          <w:rFonts w:ascii="Times New Roman" w:eastAsia="Times New Roman" w:hAnsi="Times New Roman" w:cs="Times New Roman"/>
          <w:color w:val="auto"/>
          <w:lang w:val="en-US"/>
        </w:rPr>
        <w:t xml:space="preserve">. </w:t>
      </w:r>
      <w:r w:rsidRPr="00BC46FC">
        <w:rPr>
          <w:rFonts w:ascii="Times New Roman" w:eastAsia="Times New Roman" w:hAnsi="Times New Roman" w:cs="Times New Roman"/>
          <w:bCs/>
          <w:color w:val="auto"/>
          <w:lang w:val="en-US"/>
        </w:rPr>
        <w:t>Educ. Soc</w:t>
      </w:r>
      <w:r w:rsidRPr="00BC46FC">
        <w:rPr>
          <w:rFonts w:ascii="Times New Roman" w:eastAsia="Times New Roman" w:hAnsi="Times New Roman" w:cs="Times New Roman"/>
          <w:i/>
          <w:color w:val="auto"/>
          <w:lang w:val="en-US"/>
        </w:rPr>
        <w:t>.</w:t>
      </w:r>
      <w:r w:rsidRPr="00BC46FC">
        <w:rPr>
          <w:rFonts w:ascii="Times New Roman" w:eastAsia="Times New Roman" w:hAnsi="Times New Roman" w:cs="Times New Roman"/>
          <w:color w:val="auto"/>
          <w:lang w:val="en-US"/>
        </w:rPr>
        <w:t>vol.26, no.91, p.443-464. 2005.</w:t>
      </w:r>
    </w:p>
    <w:p w14:paraId="07688872" w14:textId="77777777" w:rsidR="00F4276B" w:rsidRPr="00BC46FC" w:rsidRDefault="00F4276B" w:rsidP="00A509C8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6FC">
        <w:rPr>
          <w:rFonts w:ascii="Times New Roman" w:hAnsi="Times New Roman"/>
          <w:sz w:val="24"/>
          <w:szCs w:val="24"/>
        </w:rPr>
        <w:t xml:space="preserve">CLIFFORD, James. </w:t>
      </w:r>
      <w:r w:rsidRPr="00BC46FC">
        <w:rPr>
          <w:rFonts w:ascii="Times New Roman" w:hAnsi="Times New Roman"/>
          <w:b/>
          <w:bCs/>
          <w:sz w:val="24"/>
          <w:szCs w:val="24"/>
        </w:rPr>
        <w:t>A experiência etnográfica:</w:t>
      </w:r>
      <w:r w:rsidRPr="00BC46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C46FC">
        <w:rPr>
          <w:rFonts w:ascii="Times New Roman" w:hAnsi="Times New Roman"/>
          <w:sz w:val="24"/>
          <w:szCs w:val="24"/>
        </w:rPr>
        <w:t xml:space="preserve">antropologia e literatura no século XX. Rio de Janeiro: Editora UFRJ, 2011. </w:t>
      </w:r>
    </w:p>
    <w:p w14:paraId="50472C2B" w14:textId="77777777" w:rsidR="00F4276B" w:rsidRPr="00BC46FC" w:rsidRDefault="00F4276B" w:rsidP="00A509C8">
      <w:pPr>
        <w:pStyle w:val="PR-PARGRAFODEREFERNCIAS"/>
        <w:spacing w:before="0" w:line="240" w:lineRule="auto"/>
        <w:jc w:val="both"/>
        <w:rPr>
          <w:lang w:val="pt-BR"/>
        </w:rPr>
      </w:pPr>
      <w:r w:rsidRPr="00BC46FC">
        <w:rPr>
          <w:caps/>
          <w:lang w:val="pt-BR"/>
        </w:rPr>
        <w:t>Graue</w:t>
      </w:r>
      <w:r w:rsidRPr="00BC46FC">
        <w:rPr>
          <w:lang w:val="pt-BR"/>
        </w:rPr>
        <w:t xml:space="preserve">, Elisabeth.; </w:t>
      </w:r>
      <w:r w:rsidRPr="00BC46FC">
        <w:rPr>
          <w:caps/>
          <w:lang w:val="pt-BR"/>
        </w:rPr>
        <w:t>Walsh</w:t>
      </w:r>
      <w:r w:rsidRPr="00BC46FC">
        <w:rPr>
          <w:lang w:val="pt-BR"/>
        </w:rPr>
        <w:t xml:space="preserve">, Daniel. </w:t>
      </w:r>
      <w:r w:rsidRPr="00BC46FC">
        <w:rPr>
          <w:b/>
          <w:bCs/>
          <w:lang w:val="pt-BR"/>
        </w:rPr>
        <w:t>Investigação etnográfica com crianças:</w:t>
      </w:r>
      <w:r w:rsidRPr="00BC46FC">
        <w:rPr>
          <w:lang w:val="pt-BR"/>
        </w:rPr>
        <w:t xml:space="preserve"> teorias, métodos e ética. Lisboa: Fundação Calouste Gulbenkian, 2003.</w:t>
      </w:r>
    </w:p>
    <w:p w14:paraId="557654A6" w14:textId="77777777" w:rsidR="00F4276B" w:rsidRPr="00BC46FC" w:rsidRDefault="00F4276B" w:rsidP="00A509C8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BC46FC">
        <w:rPr>
          <w:rFonts w:ascii="Times New Roman" w:eastAsia="Times New Roman" w:hAnsi="Times New Roman" w:cs="Times New Roman"/>
          <w:color w:val="auto"/>
        </w:rPr>
        <w:t xml:space="preserve">GEERTZ, Clifford. </w:t>
      </w:r>
      <w:r w:rsidRPr="00BC46FC">
        <w:rPr>
          <w:rFonts w:ascii="Times New Roman" w:eastAsia="Times New Roman" w:hAnsi="Times New Roman" w:cs="Times New Roman"/>
          <w:b/>
          <w:bCs/>
          <w:color w:val="auto"/>
        </w:rPr>
        <w:t>A Interpretação das Culturas.</w:t>
      </w:r>
      <w:r w:rsidRPr="00BC46FC">
        <w:rPr>
          <w:rFonts w:ascii="Times New Roman" w:eastAsia="Times New Roman" w:hAnsi="Times New Roman" w:cs="Times New Roman"/>
          <w:color w:val="auto"/>
        </w:rPr>
        <w:t xml:space="preserve"> Rio de Janeiro: LTC, 1989.</w:t>
      </w:r>
    </w:p>
    <w:p w14:paraId="379A34C7" w14:textId="77777777" w:rsidR="00F4276B" w:rsidRPr="00BC46FC" w:rsidRDefault="00F4276B" w:rsidP="00A509C8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BC46FC">
        <w:rPr>
          <w:rFonts w:ascii="Times New Roman" w:eastAsia="Times New Roman" w:hAnsi="Times New Roman" w:cs="Times New Roman"/>
          <w:color w:val="auto"/>
        </w:rPr>
        <w:t xml:space="preserve">______. </w:t>
      </w:r>
      <w:r w:rsidRPr="00BC46FC">
        <w:rPr>
          <w:rFonts w:ascii="Times New Roman" w:eastAsia="Times New Roman" w:hAnsi="Times New Roman" w:cs="Times New Roman"/>
          <w:b/>
          <w:bCs/>
          <w:color w:val="auto"/>
        </w:rPr>
        <w:t>Nova Luz Sobre a Antropologia.</w:t>
      </w:r>
      <w:r w:rsidRPr="00BC46FC">
        <w:rPr>
          <w:rFonts w:ascii="Times New Roman" w:eastAsia="Times New Roman" w:hAnsi="Times New Roman" w:cs="Times New Roman"/>
          <w:color w:val="auto"/>
        </w:rPr>
        <w:t xml:space="preserve"> Rio de Janeiro: Jorge Zahar Ed., 2001.</w:t>
      </w:r>
    </w:p>
    <w:p w14:paraId="31E79348" w14:textId="77777777" w:rsidR="00F4276B" w:rsidRPr="00BC46FC" w:rsidRDefault="00F4276B" w:rsidP="00A509C8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BC46FC">
        <w:rPr>
          <w:rFonts w:ascii="Times New Roman" w:eastAsia="Times New Roman" w:hAnsi="Times New Roman" w:cs="Times New Roman"/>
          <w:color w:val="auto"/>
        </w:rPr>
        <w:t xml:space="preserve">______. </w:t>
      </w:r>
      <w:r w:rsidRPr="00BC46FC">
        <w:rPr>
          <w:rFonts w:ascii="Times New Roman" w:eastAsia="Times New Roman" w:hAnsi="Times New Roman" w:cs="Times New Roman"/>
          <w:b/>
          <w:bCs/>
          <w:color w:val="auto"/>
        </w:rPr>
        <w:t>O Saber Local.</w:t>
      </w:r>
      <w:r w:rsidRPr="00BC46FC">
        <w:rPr>
          <w:rFonts w:ascii="Times New Roman" w:eastAsia="Times New Roman" w:hAnsi="Times New Roman" w:cs="Times New Roman"/>
          <w:color w:val="auto"/>
        </w:rPr>
        <w:t xml:space="preserve"> Petrópolis, RJ: Vozes, 2005.</w:t>
      </w:r>
    </w:p>
    <w:p w14:paraId="44F930FA" w14:textId="301C24FD" w:rsidR="00F4276B" w:rsidRDefault="00F4276B" w:rsidP="00A509C8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bookmarkStart w:id="1" w:name="_Hlk26388587"/>
      <w:r w:rsidRPr="00BC46FC">
        <w:rPr>
          <w:rFonts w:ascii="Times New Roman" w:eastAsia="Times New Roman" w:hAnsi="Times New Roman" w:cs="Times New Roman"/>
          <w:color w:val="auto"/>
        </w:rPr>
        <w:t>MALINOWSKI</w:t>
      </w:r>
      <w:bookmarkEnd w:id="1"/>
      <w:r w:rsidRPr="00BC46FC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C46FC">
        <w:rPr>
          <w:rFonts w:ascii="Times New Roman" w:eastAsia="Times New Roman" w:hAnsi="Times New Roman" w:cs="Times New Roman"/>
          <w:color w:val="auto"/>
        </w:rPr>
        <w:t>Bronislaw</w:t>
      </w:r>
      <w:proofErr w:type="spellEnd"/>
      <w:r w:rsidRPr="00BC46FC">
        <w:rPr>
          <w:rFonts w:ascii="Times New Roman" w:eastAsia="Times New Roman" w:hAnsi="Times New Roman" w:cs="Times New Roman"/>
          <w:color w:val="auto"/>
        </w:rPr>
        <w:t xml:space="preserve">. </w:t>
      </w:r>
      <w:r w:rsidRPr="00BC46FC">
        <w:rPr>
          <w:rFonts w:ascii="Times New Roman" w:eastAsia="Times New Roman" w:hAnsi="Times New Roman" w:cs="Times New Roman"/>
          <w:b/>
          <w:bCs/>
          <w:color w:val="auto"/>
        </w:rPr>
        <w:t>Os Argonautas do Pacífico Ocidental</w:t>
      </w:r>
      <w:r w:rsidRPr="00BC46F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.</w:t>
      </w:r>
      <w:r w:rsidRPr="00BC46FC">
        <w:rPr>
          <w:rFonts w:ascii="Times New Roman" w:eastAsia="Times New Roman" w:hAnsi="Times New Roman" w:cs="Times New Roman"/>
          <w:color w:val="auto"/>
        </w:rPr>
        <w:t xml:space="preserve"> São Paulo: Abril Cultural, 1976.</w:t>
      </w:r>
    </w:p>
    <w:p w14:paraId="52D0780B" w14:textId="47A5052B" w:rsidR="00921BD7" w:rsidRDefault="00F658D6" w:rsidP="00F658D6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658D6">
        <w:rPr>
          <w:rFonts w:ascii="Times New Roman" w:eastAsia="Times New Roman" w:hAnsi="Times New Roman" w:cs="Times New Roman"/>
          <w:color w:val="auto"/>
        </w:rPr>
        <w:t>MÜLLER, Fernanda; CARVALHO, Ana M</w:t>
      </w:r>
      <w:r w:rsidR="00921BD7">
        <w:rPr>
          <w:rFonts w:ascii="Times New Roman" w:eastAsia="Times New Roman" w:hAnsi="Times New Roman" w:cs="Times New Roman"/>
          <w:color w:val="auto"/>
        </w:rPr>
        <w:t>.</w:t>
      </w:r>
      <w:r w:rsidRPr="00F658D6">
        <w:rPr>
          <w:rFonts w:ascii="Times New Roman" w:eastAsia="Times New Roman" w:hAnsi="Times New Roman" w:cs="Times New Roman"/>
          <w:color w:val="auto"/>
        </w:rPr>
        <w:t xml:space="preserve"> A.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bookmarkStart w:id="2" w:name="_Hlk26394866"/>
      <w:r w:rsidRPr="00F658D6">
        <w:rPr>
          <w:rFonts w:ascii="Times New Roman" w:eastAsia="Times New Roman" w:hAnsi="Times New Roman" w:cs="Times New Roman"/>
          <w:b/>
          <w:bCs/>
          <w:color w:val="auto"/>
        </w:rPr>
        <w:t>Teoria e Prática na pesquisa com crianças</w:t>
      </w:r>
      <w:r>
        <w:rPr>
          <w:rFonts w:ascii="Times New Roman" w:eastAsia="Times New Roman" w:hAnsi="Times New Roman" w:cs="Times New Roman"/>
          <w:color w:val="auto"/>
        </w:rPr>
        <w:t xml:space="preserve">: diálogos com William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Corsaro</w:t>
      </w:r>
      <w:proofErr w:type="spellEnd"/>
      <w:r>
        <w:rPr>
          <w:rFonts w:ascii="Times New Roman" w:eastAsia="Times New Roman" w:hAnsi="Times New Roman" w:cs="Times New Roman"/>
          <w:color w:val="auto"/>
        </w:rPr>
        <w:t>. S</w:t>
      </w:r>
      <w:r w:rsidRPr="00F658D6">
        <w:rPr>
          <w:rFonts w:ascii="Times New Roman" w:eastAsia="Times New Roman" w:hAnsi="Times New Roman" w:cs="Times New Roman"/>
          <w:color w:val="auto"/>
        </w:rPr>
        <w:t>ão Paulo: Cortez, 2009.</w:t>
      </w:r>
    </w:p>
    <w:bookmarkEnd w:id="2"/>
    <w:p w14:paraId="5A3D318F" w14:textId="52DC81B0" w:rsidR="00921BD7" w:rsidRPr="00BC46FC" w:rsidRDefault="00921BD7" w:rsidP="00F658D6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REDIN,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Marita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M. Crianças e suas culturas singulares. In: </w:t>
      </w:r>
      <w:r w:rsidRPr="00921BD7">
        <w:rPr>
          <w:rFonts w:ascii="Times New Roman" w:eastAsia="Times New Roman" w:hAnsi="Times New Roman" w:cs="Times New Roman"/>
          <w:color w:val="auto"/>
        </w:rPr>
        <w:t xml:space="preserve">Teoria e Prática na pesquisa com </w:t>
      </w:r>
      <w:r w:rsidRPr="00921BD7">
        <w:rPr>
          <w:rFonts w:ascii="Times New Roman" w:eastAsia="Times New Roman" w:hAnsi="Times New Roman" w:cs="Times New Roman"/>
          <w:b/>
          <w:bCs/>
          <w:color w:val="auto"/>
        </w:rPr>
        <w:t>crianças</w:t>
      </w:r>
      <w:r w:rsidRPr="00921BD7">
        <w:rPr>
          <w:rFonts w:ascii="Times New Roman" w:eastAsia="Times New Roman" w:hAnsi="Times New Roman" w:cs="Times New Roman"/>
          <w:color w:val="auto"/>
        </w:rPr>
        <w:t xml:space="preserve">: diálogos com William </w:t>
      </w:r>
      <w:proofErr w:type="spellStart"/>
      <w:r w:rsidRPr="00921BD7">
        <w:rPr>
          <w:rFonts w:ascii="Times New Roman" w:eastAsia="Times New Roman" w:hAnsi="Times New Roman" w:cs="Times New Roman"/>
          <w:color w:val="auto"/>
        </w:rPr>
        <w:t>Corsaro</w:t>
      </w:r>
      <w:proofErr w:type="spellEnd"/>
      <w:r w:rsidRPr="00921BD7">
        <w:rPr>
          <w:rFonts w:ascii="Times New Roman" w:eastAsia="Times New Roman" w:hAnsi="Times New Roman" w:cs="Times New Roman"/>
          <w:color w:val="auto"/>
        </w:rPr>
        <w:t>. São Paulo: Cortez, 2009.</w:t>
      </w:r>
      <w:r>
        <w:rPr>
          <w:rFonts w:ascii="Times New Roman" w:eastAsia="Times New Roman" w:hAnsi="Times New Roman" w:cs="Times New Roman"/>
          <w:color w:val="auto"/>
        </w:rPr>
        <w:t xml:space="preserve"> p. 115-126. </w:t>
      </w:r>
    </w:p>
    <w:p w14:paraId="5B9D420D" w14:textId="77777777" w:rsidR="00F4276B" w:rsidRPr="00BC46FC" w:rsidRDefault="00F4276B" w:rsidP="00A509C8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BC46FC">
        <w:rPr>
          <w:rFonts w:ascii="Times New Roman" w:eastAsia="Times New Roman" w:hAnsi="Times New Roman" w:cs="Times New Roman"/>
          <w:color w:val="auto"/>
        </w:rPr>
        <w:t xml:space="preserve">OLIVEIRA, Roberto Cardoso de. </w:t>
      </w:r>
      <w:r w:rsidRPr="00BC46FC">
        <w:rPr>
          <w:rFonts w:ascii="Times New Roman" w:eastAsia="Times New Roman" w:hAnsi="Times New Roman" w:cs="Times New Roman"/>
          <w:b/>
          <w:bCs/>
          <w:color w:val="auto"/>
        </w:rPr>
        <w:t>O Trabalho do Antropólogo</w:t>
      </w:r>
      <w:r w:rsidRPr="00BC46FC">
        <w:rPr>
          <w:rFonts w:ascii="Times New Roman" w:eastAsia="Times New Roman" w:hAnsi="Times New Roman" w:cs="Times New Roman"/>
          <w:color w:val="auto"/>
        </w:rPr>
        <w:t>. São Paulo: Editora UNESP, 2006.</w:t>
      </w:r>
    </w:p>
    <w:p w14:paraId="7394AD7D" w14:textId="77777777" w:rsidR="00F4276B" w:rsidRPr="00A05629" w:rsidRDefault="00F4276B" w:rsidP="00A509C8">
      <w:pPr>
        <w:autoSpaceDE w:val="0"/>
        <w:spacing w:after="0" w:line="240" w:lineRule="auto"/>
        <w:rPr>
          <w:rFonts w:ascii="Times New Roman" w:eastAsia="Times New Roman" w:hAnsi="Times New Roman"/>
          <w:color w:val="auto"/>
          <w:shd w:val="clear" w:color="auto" w:fill="FFFFFF"/>
        </w:rPr>
      </w:pPr>
      <w:r w:rsidRPr="00A05629">
        <w:rPr>
          <w:rFonts w:ascii="Times New Roman" w:eastAsia="Times New Roman" w:hAnsi="Times New Roman"/>
          <w:color w:val="auto"/>
          <w:shd w:val="clear" w:color="auto" w:fill="FFFFFF"/>
        </w:rPr>
        <w:t xml:space="preserve">TASSINARI, </w:t>
      </w:r>
      <w:proofErr w:type="spellStart"/>
      <w:r w:rsidRPr="00A05629">
        <w:rPr>
          <w:rFonts w:ascii="Times New Roman" w:eastAsia="Times New Roman" w:hAnsi="Times New Roman"/>
          <w:color w:val="auto"/>
          <w:shd w:val="clear" w:color="auto" w:fill="FFFFFF"/>
        </w:rPr>
        <w:t>Antonella</w:t>
      </w:r>
      <w:proofErr w:type="spellEnd"/>
      <w:r w:rsidRPr="00A05629">
        <w:rPr>
          <w:rFonts w:ascii="Times New Roman" w:eastAsia="Times New Roman" w:hAnsi="Times New Roman"/>
          <w:color w:val="auto"/>
          <w:shd w:val="clear" w:color="auto" w:fill="FFFFFF"/>
        </w:rPr>
        <w:t xml:space="preserve">. O que as crianças têm a ensinar a seus professores? Contribuições a partir da Antropologia. </w:t>
      </w:r>
      <w:r w:rsidRPr="00A05629">
        <w:rPr>
          <w:rFonts w:ascii="Times New Roman" w:eastAsia="Times New Roman" w:hAnsi="Times New Roman"/>
          <w:b/>
          <w:bCs/>
          <w:color w:val="auto"/>
          <w:shd w:val="clear" w:color="auto" w:fill="FFFFFF"/>
        </w:rPr>
        <w:t>Antropologia em Primeira Mão</w:t>
      </w:r>
      <w:r w:rsidRPr="00A05629">
        <w:rPr>
          <w:rFonts w:ascii="Times New Roman" w:eastAsia="Times New Roman" w:hAnsi="Times New Roman"/>
          <w:color w:val="auto"/>
          <w:shd w:val="clear" w:color="auto" w:fill="FFFFFF"/>
        </w:rPr>
        <w:t xml:space="preserve">, v. 130, p. 1-20, 2011. </w:t>
      </w:r>
    </w:p>
    <w:p w14:paraId="29D09A4F" w14:textId="77777777" w:rsidR="00F4276B" w:rsidRPr="00A05629" w:rsidRDefault="00F4276B" w:rsidP="00A509C8">
      <w:pPr>
        <w:autoSpaceDE w:val="0"/>
        <w:spacing w:after="0" w:line="240" w:lineRule="auto"/>
        <w:rPr>
          <w:rFonts w:ascii="Times New Roman" w:eastAsia="Times New Roman" w:hAnsi="Times New Roman"/>
          <w:color w:val="auto"/>
          <w:shd w:val="clear" w:color="auto" w:fill="FFFFFF"/>
        </w:rPr>
      </w:pPr>
      <w:r w:rsidRPr="00A05629">
        <w:rPr>
          <w:rFonts w:ascii="Times New Roman" w:hAnsi="Times New Roman"/>
          <w:color w:val="auto"/>
        </w:rPr>
        <w:t xml:space="preserve">VASCONCELOS, Vera M. R de; SARMENTO, Manuel J. (org.). </w:t>
      </w:r>
      <w:r w:rsidRPr="00A05629">
        <w:rPr>
          <w:rFonts w:ascii="Times New Roman" w:hAnsi="Times New Roman"/>
          <w:b/>
          <w:color w:val="auto"/>
        </w:rPr>
        <w:t>Infância (In) visível</w:t>
      </w:r>
      <w:r w:rsidRPr="00A05629">
        <w:rPr>
          <w:rFonts w:ascii="Times New Roman" w:hAnsi="Times New Roman"/>
          <w:color w:val="auto"/>
        </w:rPr>
        <w:t>. Araraquara: Junqueira e Marin, 2007.</w:t>
      </w:r>
    </w:p>
    <w:p w14:paraId="575E74B4" w14:textId="77777777" w:rsidR="00F4276B" w:rsidRPr="00A05629" w:rsidRDefault="00F4276B" w:rsidP="00A509C8">
      <w:pPr>
        <w:spacing w:line="240" w:lineRule="auto"/>
        <w:rPr>
          <w:rFonts w:ascii="Times New Roman" w:eastAsia="Times New Roman" w:hAnsi="Times New Roman"/>
          <w:color w:val="auto"/>
        </w:rPr>
      </w:pPr>
      <w:r w:rsidRPr="00A05629">
        <w:rPr>
          <w:rFonts w:ascii="Times New Roman" w:eastAsia="Times New Roman" w:hAnsi="Times New Roman"/>
          <w:color w:val="auto"/>
        </w:rPr>
        <w:t xml:space="preserve">WOODS, Peter. </w:t>
      </w:r>
      <w:r w:rsidRPr="00A05629">
        <w:rPr>
          <w:rFonts w:ascii="Times New Roman" w:eastAsia="Times New Roman" w:hAnsi="Times New Roman"/>
          <w:b/>
          <w:bCs/>
          <w:color w:val="auto"/>
        </w:rPr>
        <w:t>Investigar a Arte de Ensinar</w:t>
      </w:r>
      <w:r w:rsidRPr="00A05629">
        <w:rPr>
          <w:rFonts w:ascii="Times New Roman" w:eastAsia="Times New Roman" w:hAnsi="Times New Roman"/>
          <w:color w:val="auto"/>
        </w:rPr>
        <w:t>. Porto: Porto Editora, 2009.</w:t>
      </w:r>
    </w:p>
    <w:p w14:paraId="1194CA74" w14:textId="77777777" w:rsidR="00594633" w:rsidRPr="00A05629" w:rsidRDefault="00594633" w:rsidP="00DD26A3">
      <w:pPr>
        <w:rPr>
          <w:rFonts w:ascii="Times New Roman" w:eastAsia="Times New Roman" w:hAnsi="Times New Roman" w:cs="Times New Roman"/>
          <w:b/>
          <w:color w:val="auto"/>
        </w:rPr>
      </w:pPr>
    </w:p>
    <w:sectPr w:rsidR="00594633" w:rsidRPr="00A05629" w:rsidSect="00A0562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89F0" w14:textId="77777777" w:rsidR="000743E3" w:rsidRDefault="000743E3">
      <w:pPr>
        <w:spacing w:before="0" w:after="0" w:line="240" w:lineRule="auto"/>
      </w:pPr>
      <w:r>
        <w:separator/>
      </w:r>
    </w:p>
  </w:endnote>
  <w:endnote w:type="continuationSeparator" w:id="0">
    <w:p w14:paraId="5C25BB74" w14:textId="77777777" w:rsidR="000743E3" w:rsidRDefault="000743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0FFB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1F6F8E">
      <w:rPr>
        <w:rFonts w:ascii="Times New Roman" w:eastAsia="Times New Roman" w:hAnsi="Times New Roman" w:cs="Times New Roman"/>
        <w:noProof/>
        <w:sz w:val="22"/>
        <w:szCs w:val="22"/>
      </w:rPr>
      <w:t>4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6B0F0020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AB78" w14:textId="77777777" w:rsidR="000743E3" w:rsidRDefault="000743E3">
      <w:pPr>
        <w:spacing w:before="0" w:after="0" w:line="240" w:lineRule="auto"/>
      </w:pPr>
      <w:r>
        <w:separator/>
      </w:r>
    </w:p>
  </w:footnote>
  <w:footnote w:type="continuationSeparator" w:id="0">
    <w:p w14:paraId="77A5CC4C" w14:textId="77777777" w:rsidR="000743E3" w:rsidRDefault="000743E3">
      <w:pPr>
        <w:spacing w:before="0" w:after="0" w:line="240" w:lineRule="auto"/>
      </w:pPr>
      <w:r>
        <w:continuationSeparator/>
      </w:r>
    </w:p>
  </w:footnote>
  <w:footnote w:id="1">
    <w:p w14:paraId="753E6E29" w14:textId="206022C1" w:rsidR="00594633" w:rsidRPr="00CD12D8" w:rsidRDefault="005C1AF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12D8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footnoteRef/>
      </w:r>
      <w:r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Pedagog</w:t>
      </w:r>
      <w:r w:rsidR="00F4276B"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</w:t>
      </w:r>
      <w:r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F4276B"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UFAL</w:t>
      </w:r>
      <w:r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), Mestre em Educação (</w:t>
      </w:r>
      <w:r w:rsidR="00F4276B"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UFAL</w:t>
      </w:r>
      <w:r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F4276B"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, Doutora em Educação (UFAL</w:t>
      </w:r>
      <w:r w:rsidR="00C66519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. Professor</w:t>
      </w:r>
      <w:r w:rsidR="00F4276B"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="00B338F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Adjunta</w:t>
      </w:r>
      <w:r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da</w:t>
      </w:r>
      <w:r w:rsidR="00F4276B"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Universidade Estadual de Alagoas</w:t>
      </w:r>
      <w:r w:rsidR="00AF23D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(UNEAL)</w:t>
      </w:r>
      <w:r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F4276B"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Santana do Ipanema</w:t>
      </w:r>
      <w:r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F4276B"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Brasil</w:t>
      </w:r>
      <w:r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. Contato:</w:t>
      </w:r>
      <w:r w:rsidR="00F4276B"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carla.olliveira@hotmail.com</w:t>
      </w:r>
      <w:r w:rsidRPr="00CD12D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60D4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0C31C968" wp14:editId="6D085F57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E3859A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D24EA"/>
    <w:multiLevelType w:val="hybridMultilevel"/>
    <w:tmpl w:val="DEAAE230"/>
    <w:lvl w:ilvl="0" w:tplc="F198F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A83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CA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0BB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6DD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99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CF5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C8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0E0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4E0A08"/>
    <w:multiLevelType w:val="hybridMultilevel"/>
    <w:tmpl w:val="818E8AD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33"/>
    <w:rsid w:val="00011683"/>
    <w:rsid w:val="00060C9C"/>
    <w:rsid w:val="000715FE"/>
    <w:rsid w:val="000743E3"/>
    <w:rsid w:val="00090F47"/>
    <w:rsid w:val="000A7154"/>
    <w:rsid w:val="000B4427"/>
    <w:rsid w:val="000C20BB"/>
    <w:rsid w:val="000D1877"/>
    <w:rsid w:val="000D40D4"/>
    <w:rsid w:val="000E50DC"/>
    <w:rsid w:val="001142F2"/>
    <w:rsid w:val="001453F3"/>
    <w:rsid w:val="00175AFC"/>
    <w:rsid w:val="0017667B"/>
    <w:rsid w:val="00186DD0"/>
    <w:rsid w:val="00191FA4"/>
    <w:rsid w:val="001B4984"/>
    <w:rsid w:val="001F6F8E"/>
    <w:rsid w:val="00242CCF"/>
    <w:rsid w:val="00253127"/>
    <w:rsid w:val="002865A8"/>
    <w:rsid w:val="002C5C4A"/>
    <w:rsid w:val="002D7A02"/>
    <w:rsid w:val="002D7E18"/>
    <w:rsid w:val="00306CEF"/>
    <w:rsid w:val="00317086"/>
    <w:rsid w:val="00373467"/>
    <w:rsid w:val="0037567B"/>
    <w:rsid w:val="00386230"/>
    <w:rsid w:val="003E0682"/>
    <w:rsid w:val="003E50EC"/>
    <w:rsid w:val="004172BA"/>
    <w:rsid w:val="004365E0"/>
    <w:rsid w:val="00472407"/>
    <w:rsid w:val="004762B7"/>
    <w:rsid w:val="00482811"/>
    <w:rsid w:val="00486B41"/>
    <w:rsid w:val="00545BBD"/>
    <w:rsid w:val="005609D4"/>
    <w:rsid w:val="00570158"/>
    <w:rsid w:val="00577A74"/>
    <w:rsid w:val="00594633"/>
    <w:rsid w:val="005C1AFB"/>
    <w:rsid w:val="005D24A2"/>
    <w:rsid w:val="00621EAF"/>
    <w:rsid w:val="00625E48"/>
    <w:rsid w:val="00676395"/>
    <w:rsid w:val="006B4CBC"/>
    <w:rsid w:val="006E5554"/>
    <w:rsid w:val="00721615"/>
    <w:rsid w:val="00732252"/>
    <w:rsid w:val="00756DFB"/>
    <w:rsid w:val="0077185D"/>
    <w:rsid w:val="007806A2"/>
    <w:rsid w:val="007D0F9C"/>
    <w:rsid w:val="007D6600"/>
    <w:rsid w:val="008001B2"/>
    <w:rsid w:val="00801B5B"/>
    <w:rsid w:val="00815CBC"/>
    <w:rsid w:val="00836319"/>
    <w:rsid w:val="00842367"/>
    <w:rsid w:val="00857BC8"/>
    <w:rsid w:val="008908C6"/>
    <w:rsid w:val="008B0BB6"/>
    <w:rsid w:val="008C4073"/>
    <w:rsid w:val="00921BD7"/>
    <w:rsid w:val="00922070"/>
    <w:rsid w:val="00925197"/>
    <w:rsid w:val="009533F6"/>
    <w:rsid w:val="009713FD"/>
    <w:rsid w:val="00997158"/>
    <w:rsid w:val="009B07C6"/>
    <w:rsid w:val="00A05629"/>
    <w:rsid w:val="00A21DCD"/>
    <w:rsid w:val="00A25C9F"/>
    <w:rsid w:val="00A31E73"/>
    <w:rsid w:val="00A509C8"/>
    <w:rsid w:val="00A518A6"/>
    <w:rsid w:val="00A5618A"/>
    <w:rsid w:val="00A57E57"/>
    <w:rsid w:val="00A741E7"/>
    <w:rsid w:val="00AB0DC7"/>
    <w:rsid w:val="00AB1923"/>
    <w:rsid w:val="00AD1A14"/>
    <w:rsid w:val="00AF23D9"/>
    <w:rsid w:val="00B0202F"/>
    <w:rsid w:val="00B338F3"/>
    <w:rsid w:val="00B43C06"/>
    <w:rsid w:val="00B82BBD"/>
    <w:rsid w:val="00B87DF1"/>
    <w:rsid w:val="00B91CDF"/>
    <w:rsid w:val="00BC451A"/>
    <w:rsid w:val="00BC46FC"/>
    <w:rsid w:val="00BC7F5B"/>
    <w:rsid w:val="00C27BE1"/>
    <w:rsid w:val="00C32914"/>
    <w:rsid w:val="00C334A2"/>
    <w:rsid w:val="00C6013B"/>
    <w:rsid w:val="00C66519"/>
    <w:rsid w:val="00C75EA5"/>
    <w:rsid w:val="00C868AF"/>
    <w:rsid w:val="00C93056"/>
    <w:rsid w:val="00CC0C42"/>
    <w:rsid w:val="00CC1BF8"/>
    <w:rsid w:val="00CD12D8"/>
    <w:rsid w:val="00D01D6A"/>
    <w:rsid w:val="00D03FE8"/>
    <w:rsid w:val="00D82B16"/>
    <w:rsid w:val="00DC211D"/>
    <w:rsid w:val="00DD26A3"/>
    <w:rsid w:val="00E30C31"/>
    <w:rsid w:val="00E31359"/>
    <w:rsid w:val="00E63829"/>
    <w:rsid w:val="00E776CD"/>
    <w:rsid w:val="00E8303E"/>
    <w:rsid w:val="00EA7F92"/>
    <w:rsid w:val="00EC1EBE"/>
    <w:rsid w:val="00EE7C38"/>
    <w:rsid w:val="00EF2BF8"/>
    <w:rsid w:val="00F4276B"/>
    <w:rsid w:val="00F650F1"/>
    <w:rsid w:val="00F658D6"/>
    <w:rsid w:val="00F933CC"/>
    <w:rsid w:val="00FA19D2"/>
    <w:rsid w:val="00FB05BC"/>
    <w:rsid w:val="00FC680D"/>
    <w:rsid w:val="00FC724C"/>
    <w:rsid w:val="00FD12F9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4470"/>
  <w15:docId w15:val="{C1FE8C0D-02D1-457B-9C07-F115704C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276B"/>
    <w:pPr>
      <w:spacing w:before="0" w:after="20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276B"/>
    <w:rPr>
      <w:rFonts w:cs="Times New Roman"/>
      <w:color w:val="auto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F4276B"/>
    <w:rPr>
      <w:vertAlign w:val="superscript"/>
    </w:rPr>
  </w:style>
  <w:style w:type="character" w:customStyle="1" w:styleId="texto">
    <w:name w:val="texto"/>
    <w:basedOn w:val="Fontepargpadro"/>
    <w:rsid w:val="00F4276B"/>
  </w:style>
  <w:style w:type="paragraph" w:styleId="PargrafodaLista">
    <w:name w:val="List Paragraph"/>
    <w:basedOn w:val="Normal"/>
    <w:uiPriority w:val="34"/>
    <w:qFormat/>
    <w:rsid w:val="00F4276B"/>
    <w:pPr>
      <w:spacing w:before="0" w:after="200"/>
      <w:ind w:left="720"/>
      <w:contextualSpacing/>
      <w:jc w:val="left"/>
    </w:pPr>
    <w:rPr>
      <w:rFonts w:cs="Times New Roman"/>
      <w:color w:val="auto"/>
      <w:sz w:val="22"/>
      <w:szCs w:val="22"/>
      <w:lang w:eastAsia="en-US"/>
    </w:rPr>
  </w:style>
  <w:style w:type="character" w:customStyle="1" w:styleId="Char">
    <w:name w:val="Char"/>
    <w:uiPriority w:val="99"/>
    <w:rsid w:val="00F4276B"/>
    <w:rPr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nhideWhenUsed/>
    <w:rsid w:val="00F4276B"/>
    <w:pPr>
      <w:spacing w:before="0" w:line="480" w:lineRule="auto"/>
      <w:ind w:left="283"/>
      <w:jc w:val="left"/>
    </w:pPr>
    <w:rPr>
      <w:rFonts w:ascii="Arial" w:hAnsi="Arial" w:cs="Times New Roman"/>
      <w:color w:val="auto"/>
      <w:sz w:val="28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4276B"/>
    <w:rPr>
      <w:rFonts w:ascii="Arial" w:hAnsi="Arial" w:cs="Times New Roman"/>
      <w:color w:val="auto"/>
      <w:sz w:val="28"/>
      <w:szCs w:val="22"/>
      <w:lang w:eastAsia="en-US"/>
    </w:rPr>
  </w:style>
  <w:style w:type="paragraph" w:customStyle="1" w:styleId="PR-PARGRAFODEREFERNCIAS">
    <w:name w:val="PR-PARÁGRAFO DE REFERÊNCIAS"/>
    <w:uiPriority w:val="99"/>
    <w:rsid w:val="00F4276B"/>
    <w:pPr>
      <w:spacing w:before="240" w:after="0" w:line="240" w:lineRule="exact"/>
      <w:jc w:val="left"/>
    </w:pPr>
    <w:rPr>
      <w:rFonts w:ascii="Times New Roman" w:eastAsia="Times New Roman" w:hAnsi="Times New Roman" w:cs="Times New Roman"/>
      <w:noProof/>
      <w:color w:val="auto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4276B"/>
    <w:pPr>
      <w:spacing w:before="0"/>
      <w:jc w:val="left"/>
    </w:pPr>
    <w:rPr>
      <w:rFonts w:cs="Times New Roman"/>
      <w:color w:val="auto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276B"/>
    <w:rPr>
      <w:rFonts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AF21-AB6C-4BB6-9621-0B71A5C6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2929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Manuella Oliveira</cp:lastModifiedBy>
  <cp:revision>118</cp:revision>
  <dcterms:created xsi:type="dcterms:W3CDTF">2019-11-18T01:56:00Z</dcterms:created>
  <dcterms:modified xsi:type="dcterms:W3CDTF">2019-12-05T02:36:00Z</dcterms:modified>
</cp:coreProperties>
</file>