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82BAB" w:rsidRPr="00215A4F" w:rsidRDefault="00C02835" w:rsidP="00885EEF">
      <w:pPr>
        <w:spacing w:line="360" w:lineRule="auto"/>
        <w:ind w:left="113" w:right="113"/>
        <w:jc w:val="center"/>
        <w:rPr>
          <w:sz w:val="24"/>
          <w:szCs w:val="24"/>
        </w:rPr>
      </w:pPr>
      <w:bookmarkStart w:id="0" w:name="_GoBack"/>
      <w:bookmarkEnd w:id="0"/>
      <w:r w:rsidRPr="00215A4F">
        <w:rPr>
          <w:sz w:val="24"/>
          <w:szCs w:val="24"/>
        </w:rPr>
        <w:t>I CONGRESSO NACIONAL MASTERCLASS DE ENFERMAGEM</w:t>
      </w:r>
    </w:p>
    <w:p w14:paraId="00000003" w14:textId="77777777" w:rsidR="00682BAB" w:rsidRDefault="00682BAB" w:rsidP="00885EEF">
      <w:pPr>
        <w:spacing w:line="360" w:lineRule="auto"/>
        <w:ind w:left="113" w:right="113"/>
        <w:jc w:val="center"/>
        <w:rPr>
          <w:sz w:val="24"/>
          <w:szCs w:val="24"/>
        </w:rPr>
      </w:pPr>
    </w:p>
    <w:p w14:paraId="5C8CE166" w14:textId="7AF8DC92" w:rsidR="002C61DE" w:rsidRDefault="00C02835" w:rsidP="00885EEF">
      <w:pPr>
        <w:spacing w:line="360" w:lineRule="auto"/>
        <w:ind w:left="113" w:right="1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TIMELINE D</w:t>
      </w:r>
      <w:r w:rsidR="00215A4F">
        <w:rPr>
          <w:b/>
          <w:sz w:val="24"/>
          <w:szCs w:val="24"/>
        </w:rPr>
        <w:t>A REANIMAÇÃO CARDIOPULMONAR</w:t>
      </w:r>
    </w:p>
    <w:p w14:paraId="5C7D93B0" w14:textId="50976F12" w:rsidR="002C61DE" w:rsidRPr="00215A4F" w:rsidRDefault="00C02835" w:rsidP="00885EEF">
      <w:pPr>
        <w:spacing w:line="360" w:lineRule="auto"/>
        <w:ind w:left="113" w:right="11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4" w14:textId="0107C135" w:rsidR="00682BAB" w:rsidRDefault="001D2AA2" w:rsidP="00885EEF">
      <w:pPr>
        <w:spacing w:line="360" w:lineRule="auto"/>
        <w:ind w:left="113" w:right="113"/>
        <w:jc w:val="right"/>
        <w:rPr>
          <w:sz w:val="24"/>
          <w:szCs w:val="24"/>
        </w:rPr>
      </w:pPr>
      <w:r w:rsidRPr="00215A4F">
        <w:rPr>
          <w:b/>
          <w:sz w:val="24"/>
          <w:szCs w:val="24"/>
        </w:rPr>
        <w:t>Bruna</w:t>
      </w:r>
      <w:r>
        <w:rPr>
          <w:b/>
          <w:sz w:val="24"/>
          <w:szCs w:val="24"/>
        </w:rPr>
        <w:t xml:space="preserve"> </w:t>
      </w:r>
      <w:r w:rsidRPr="00215A4F">
        <w:rPr>
          <w:b/>
          <w:sz w:val="24"/>
          <w:szCs w:val="24"/>
        </w:rPr>
        <w:t>Teixeira</w:t>
      </w:r>
      <w:r w:rsidR="00C02835" w:rsidRPr="00215A4F">
        <w:rPr>
          <w:b/>
          <w:sz w:val="24"/>
          <w:szCs w:val="24"/>
        </w:rPr>
        <w:t xml:space="preserve"> da Silveira</w:t>
      </w:r>
      <w:r w:rsidR="003F6A44">
        <w:rPr>
          <w:rStyle w:val="Refdenotaderodap"/>
          <w:sz w:val="24"/>
          <w:szCs w:val="24"/>
        </w:rPr>
        <w:footnoteReference w:id="1"/>
      </w:r>
      <w:r w:rsidR="00215A4F">
        <w:rPr>
          <w:sz w:val="24"/>
          <w:szCs w:val="24"/>
        </w:rPr>
        <w:t>;</w:t>
      </w:r>
    </w:p>
    <w:p w14:paraId="00000005" w14:textId="50A69820" w:rsidR="00682BAB" w:rsidRDefault="00C02835" w:rsidP="00885EEF">
      <w:pPr>
        <w:spacing w:line="360" w:lineRule="auto"/>
        <w:ind w:left="113" w:right="113"/>
        <w:jc w:val="right"/>
        <w:rPr>
          <w:sz w:val="24"/>
          <w:szCs w:val="24"/>
        </w:rPr>
      </w:pPr>
      <w:r>
        <w:rPr>
          <w:sz w:val="24"/>
          <w:szCs w:val="24"/>
        </w:rPr>
        <w:t>Yasmim Silva Dantas</w:t>
      </w:r>
      <w:r w:rsidR="003F6A44">
        <w:rPr>
          <w:rStyle w:val="Refdenotaderodap"/>
          <w:sz w:val="24"/>
          <w:szCs w:val="24"/>
        </w:rPr>
        <w:footnoteReference w:id="2"/>
      </w:r>
      <w:r w:rsidR="00215A4F">
        <w:rPr>
          <w:sz w:val="24"/>
          <w:szCs w:val="24"/>
        </w:rPr>
        <w:t>;</w:t>
      </w:r>
    </w:p>
    <w:p w14:paraId="00000006" w14:textId="3B089C3E" w:rsidR="00682BAB" w:rsidRDefault="00C02835" w:rsidP="00885EEF">
      <w:pPr>
        <w:spacing w:line="360" w:lineRule="auto"/>
        <w:ind w:left="113" w:right="113"/>
        <w:jc w:val="right"/>
        <w:rPr>
          <w:sz w:val="24"/>
          <w:szCs w:val="24"/>
        </w:rPr>
      </w:pPr>
      <w:r>
        <w:rPr>
          <w:sz w:val="24"/>
          <w:szCs w:val="24"/>
        </w:rPr>
        <w:t>Jackson Souza Silva</w:t>
      </w:r>
      <w:r w:rsidR="003F6A44">
        <w:rPr>
          <w:rStyle w:val="Refdenotaderodap"/>
          <w:sz w:val="24"/>
          <w:szCs w:val="24"/>
        </w:rPr>
        <w:footnoteReference w:id="3"/>
      </w:r>
      <w:r w:rsidR="00215A4F">
        <w:rPr>
          <w:sz w:val="24"/>
          <w:szCs w:val="24"/>
        </w:rPr>
        <w:t>;</w:t>
      </w:r>
    </w:p>
    <w:p w14:paraId="00000007" w14:textId="19C692F2" w:rsidR="00682BAB" w:rsidRDefault="00C02835" w:rsidP="00885EEF">
      <w:pPr>
        <w:spacing w:line="360" w:lineRule="auto"/>
        <w:ind w:left="113" w:right="113"/>
        <w:jc w:val="right"/>
        <w:rPr>
          <w:sz w:val="24"/>
          <w:szCs w:val="24"/>
        </w:rPr>
      </w:pPr>
      <w:r>
        <w:rPr>
          <w:sz w:val="24"/>
          <w:szCs w:val="24"/>
        </w:rPr>
        <w:t>Jorgas Marques Rodrigues</w:t>
      </w:r>
      <w:r w:rsidR="003F6A44">
        <w:rPr>
          <w:rStyle w:val="Refdenotaderodap"/>
          <w:sz w:val="24"/>
          <w:szCs w:val="24"/>
        </w:rPr>
        <w:footnoteReference w:id="4"/>
      </w:r>
      <w:r w:rsidR="00215A4F">
        <w:rPr>
          <w:sz w:val="24"/>
          <w:szCs w:val="24"/>
        </w:rPr>
        <w:t>;</w:t>
      </w:r>
    </w:p>
    <w:p w14:paraId="00000008" w14:textId="77777777" w:rsidR="00682BAB" w:rsidRDefault="00682BAB" w:rsidP="00885EEF">
      <w:pPr>
        <w:spacing w:line="360" w:lineRule="auto"/>
        <w:ind w:left="113" w:right="113"/>
        <w:jc w:val="both"/>
        <w:rPr>
          <w:sz w:val="24"/>
          <w:szCs w:val="24"/>
        </w:rPr>
      </w:pPr>
    </w:p>
    <w:p w14:paraId="00000009" w14:textId="77777777" w:rsidR="00682BAB" w:rsidRDefault="00682BAB" w:rsidP="00885EEF">
      <w:pPr>
        <w:spacing w:line="360" w:lineRule="auto"/>
        <w:ind w:left="113" w:right="113"/>
        <w:jc w:val="both"/>
        <w:rPr>
          <w:sz w:val="24"/>
          <w:szCs w:val="24"/>
        </w:rPr>
      </w:pPr>
    </w:p>
    <w:p w14:paraId="0000000A" w14:textId="46945245" w:rsidR="00682BAB" w:rsidRDefault="00C02835" w:rsidP="00885EEF">
      <w:pPr>
        <w:spacing w:line="360" w:lineRule="auto"/>
        <w:ind w:left="113" w:right="113"/>
        <w:jc w:val="both"/>
        <w:rPr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 xml:space="preserve">Introdução: </w:t>
      </w:r>
      <w:r>
        <w:rPr>
          <w:sz w:val="24"/>
          <w:szCs w:val="24"/>
        </w:rPr>
        <w:t>Segundo a Organização Mundial de Saúde (OMS), estima-se que 17,7 milhões de pessoas morreram por doenças cardiovasculares em 2015, representando 31% de todas as mortes em nível global. A primeira oportunidade de reversão em uma Parada Cardiorrespiratória (PCR) surgiu desde os tempos bíblicos na história do II Reis, capítulo 04, versículos 31 a 36 onde um profeta salvou a vida de uma criança ao realizar manobras de respiração boca a boca, mas só em 1960 a Reanimação Cardiorrespiratória (RCP) passou a ser considerada técnica científica, trazendo um pouco mais de esperança aos profissionais de saúde no atendimento pré</w:t>
      </w:r>
      <w:r w:rsidR="00215A4F">
        <w:rPr>
          <w:sz w:val="24"/>
          <w:szCs w:val="24"/>
        </w:rPr>
        <w:t>-</w:t>
      </w:r>
      <w:r>
        <w:rPr>
          <w:sz w:val="24"/>
          <w:szCs w:val="24"/>
        </w:rPr>
        <w:t>hospitalar (APH).</w:t>
      </w:r>
      <w:r>
        <w:rPr>
          <w:b/>
          <w:sz w:val="24"/>
          <w:szCs w:val="24"/>
        </w:rPr>
        <w:t xml:space="preserve"> OBJETIVO: </w:t>
      </w:r>
      <w:r>
        <w:rPr>
          <w:sz w:val="24"/>
          <w:szCs w:val="24"/>
        </w:rPr>
        <w:t xml:space="preserve">Descrever a </w:t>
      </w:r>
      <w:r w:rsidRPr="00215A4F">
        <w:rPr>
          <w:sz w:val="24"/>
          <w:szCs w:val="24"/>
        </w:rPr>
        <w:t xml:space="preserve">evolução em </w:t>
      </w:r>
      <w:r w:rsidRPr="00215A4F">
        <w:rPr>
          <w:i/>
          <w:sz w:val="24"/>
          <w:szCs w:val="24"/>
        </w:rPr>
        <w:t>Time line</w:t>
      </w:r>
      <w:r w:rsidRPr="00215A4F">
        <w:rPr>
          <w:sz w:val="24"/>
          <w:szCs w:val="24"/>
        </w:rPr>
        <w:t xml:space="preserve"> da reanimação cardiopulmonar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METODOLOGIA: </w:t>
      </w:r>
      <w:r w:rsidRPr="00215A4F">
        <w:rPr>
          <w:sz w:val="24"/>
          <w:szCs w:val="24"/>
        </w:rPr>
        <w:t xml:space="preserve">Trata-se de um estudo descritivo, analítico, do tipo retrospectivo histórico com fontes de dados secundários de acesso universal na rede mundial. Foram consideradas todas as informações históricas localizadas e citadas em publicações </w:t>
      </w:r>
      <w:r>
        <w:rPr>
          <w:sz w:val="24"/>
          <w:szCs w:val="24"/>
        </w:rPr>
        <w:t xml:space="preserve">nas bases de dados Biblioteca Online em Saúde (BVS) e </w:t>
      </w:r>
      <w:r>
        <w:rPr>
          <w:i/>
          <w:sz w:val="24"/>
          <w:szCs w:val="24"/>
        </w:rPr>
        <w:t>Scientific Eletronic Libray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Online</w:t>
      </w:r>
      <w:r>
        <w:rPr>
          <w:sz w:val="24"/>
          <w:szCs w:val="24"/>
        </w:rPr>
        <w:t xml:space="preserve"> (Scielo) </w:t>
      </w:r>
      <w:r w:rsidRPr="00215A4F">
        <w:rPr>
          <w:sz w:val="24"/>
          <w:szCs w:val="24"/>
        </w:rPr>
        <w:t>entre outras. Não houve limite de corte temporal por se tratar de uma busca de registro histórica</w:t>
      </w:r>
      <w:r>
        <w:rPr>
          <w:color w:val="0070C0"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RESULTADOS: </w:t>
      </w:r>
      <w:r>
        <w:rPr>
          <w:sz w:val="24"/>
          <w:szCs w:val="24"/>
        </w:rPr>
        <w:t xml:space="preserve">Ao passar dos anos, desde quando a RCP foi considerada técnica científica </w:t>
      </w:r>
      <w:r w:rsidRPr="00215A4F">
        <w:rPr>
          <w:sz w:val="24"/>
          <w:szCs w:val="24"/>
        </w:rPr>
        <w:t>e aceita profissionalmente</w:t>
      </w:r>
      <w:r>
        <w:rPr>
          <w:sz w:val="24"/>
          <w:szCs w:val="24"/>
        </w:rPr>
        <w:t>, ocorreu várias mudanças, dentre</w:t>
      </w:r>
      <w:r>
        <w:rPr>
          <w:color w:val="000000"/>
          <w:sz w:val="24"/>
          <w:szCs w:val="24"/>
        </w:rPr>
        <w:t xml:space="preserve"> elas: a verificação de pulso femoral para </w:t>
      </w:r>
      <w:r>
        <w:rPr>
          <w:sz w:val="24"/>
          <w:szCs w:val="24"/>
        </w:rPr>
        <w:t>carotídeo</w:t>
      </w:r>
      <w:r>
        <w:rPr>
          <w:color w:val="000000"/>
          <w:sz w:val="24"/>
          <w:szCs w:val="24"/>
        </w:rPr>
        <w:t xml:space="preserve">; alteração na sequência A-B-C </w:t>
      </w:r>
      <w:r w:rsidR="00215A4F">
        <w:rPr>
          <w:color w:val="000000"/>
          <w:sz w:val="24"/>
          <w:szCs w:val="24"/>
        </w:rPr>
        <w:t>(via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lastRenderedPageBreak/>
        <w:t>aérea, respiração, comp</w:t>
      </w:r>
      <w:r w:rsidR="00215A4F">
        <w:rPr>
          <w:color w:val="000000"/>
          <w:sz w:val="24"/>
          <w:szCs w:val="24"/>
        </w:rPr>
        <w:t>ressões torácicas) para C-A-B (</w:t>
      </w:r>
      <w:r>
        <w:rPr>
          <w:color w:val="000000"/>
          <w:sz w:val="24"/>
          <w:szCs w:val="24"/>
        </w:rPr>
        <w:t xml:space="preserve">compressões torácicas, via aérea, respiração), </w:t>
      </w:r>
      <w:r w:rsidR="002C61DE">
        <w:rPr>
          <w:color w:val="000000"/>
          <w:sz w:val="24"/>
          <w:szCs w:val="24"/>
        </w:rPr>
        <w:t>entre outras</w:t>
      </w:r>
      <w:r>
        <w:rPr>
          <w:color w:val="000000"/>
          <w:sz w:val="24"/>
          <w:szCs w:val="24"/>
        </w:rPr>
        <w:t>. Até</w:t>
      </w:r>
      <w:r>
        <w:rPr>
          <w:sz w:val="24"/>
          <w:szCs w:val="24"/>
        </w:rPr>
        <w:t xml:space="preserve"> que em 1970 a American Heart Association (AHA) publicou diretrizes destinadas tanto aos profissionais de saúde quanto aos leigos, visando na qualificação desses indivíduos ao atendimento com pacientes em uma PCR</w:t>
      </w:r>
      <w:r>
        <w:rPr>
          <w:color w:val="000000"/>
          <w:sz w:val="24"/>
          <w:szCs w:val="24"/>
        </w:rPr>
        <w:t>. Portant</w:t>
      </w:r>
      <w:r>
        <w:rPr>
          <w:sz w:val="24"/>
          <w:szCs w:val="24"/>
        </w:rPr>
        <w:t>o</w:t>
      </w:r>
      <w:r w:rsidR="00D532F8">
        <w:rPr>
          <w:sz w:val="24"/>
          <w:szCs w:val="24"/>
        </w:rPr>
        <w:t>,</w:t>
      </w:r>
      <w:r>
        <w:rPr>
          <w:color w:val="0070C0"/>
          <w:sz w:val="24"/>
          <w:szCs w:val="24"/>
        </w:rPr>
        <w:t xml:space="preserve"> </w:t>
      </w:r>
      <w:r w:rsidRPr="00215A4F">
        <w:rPr>
          <w:sz w:val="24"/>
          <w:szCs w:val="24"/>
        </w:rPr>
        <w:t>percebe-se uma enorme evolução tecnológica e de domínio teórico sobre a temática baseado em evidências científicas e eficiência clínica.</w:t>
      </w:r>
      <w:r>
        <w:rPr>
          <w:color w:val="0070C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CONCLUSÃO: </w:t>
      </w:r>
      <w:r w:rsidRPr="00215A4F">
        <w:rPr>
          <w:sz w:val="24"/>
          <w:szCs w:val="24"/>
        </w:rPr>
        <w:t xml:space="preserve">Paralelamente às descobertas de melhores técnicas e procedimentos eficazes, tivemos uma explosão de tecnologias dos manequins e simuladores que oferecem suporte de aprendizagem e a possibilidade de repetição das habilidades em ambiente seguro e estáveis, permitindo aos instrutores desenvolver habilidade e atitudes, possibilitando a capacitação e preparação dos cidadãos nas situações de urgência, contribuindo com a diminuição desses dados estatísticos e aumentando a esperança aos pacientes vítimas de mal </w:t>
      </w:r>
      <w:r w:rsidR="00B94B16">
        <w:rPr>
          <w:sz w:val="24"/>
          <w:szCs w:val="24"/>
        </w:rPr>
        <w:t>súbito</w:t>
      </w:r>
      <w:r w:rsidRPr="00215A4F">
        <w:rPr>
          <w:sz w:val="24"/>
          <w:szCs w:val="24"/>
        </w:rPr>
        <w:t xml:space="preserve"> a maior probabilidade de sobreviver a tais eventos. </w:t>
      </w:r>
    </w:p>
    <w:p w14:paraId="7A44D985" w14:textId="608F4429" w:rsidR="00E24A02" w:rsidRPr="00B46916" w:rsidRDefault="00012C64" w:rsidP="00454D81">
      <w:pPr>
        <w:spacing w:line="360" w:lineRule="auto"/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24A02">
        <w:rPr>
          <w:b/>
          <w:bCs/>
          <w:sz w:val="24"/>
          <w:szCs w:val="24"/>
        </w:rPr>
        <w:t>Descritores:</w:t>
      </w:r>
      <w:r w:rsidR="00DE1D58">
        <w:rPr>
          <w:b/>
          <w:bCs/>
          <w:sz w:val="24"/>
          <w:szCs w:val="24"/>
        </w:rPr>
        <w:t xml:space="preserve"> </w:t>
      </w:r>
      <w:r w:rsidR="00B46916">
        <w:rPr>
          <w:sz w:val="24"/>
          <w:szCs w:val="24"/>
        </w:rPr>
        <w:t xml:space="preserve">Reanimação; </w:t>
      </w:r>
      <w:r w:rsidR="00DC0AD5">
        <w:rPr>
          <w:sz w:val="24"/>
          <w:szCs w:val="24"/>
        </w:rPr>
        <w:t xml:space="preserve">American Heart Association; </w:t>
      </w:r>
      <w:r w:rsidR="00454D81">
        <w:rPr>
          <w:sz w:val="24"/>
          <w:szCs w:val="24"/>
        </w:rPr>
        <w:t>cardiopulmonar.</w:t>
      </w:r>
    </w:p>
    <w:p w14:paraId="0000000B" w14:textId="77777777" w:rsidR="00682BAB" w:rsidRDefault="00682BAB" w:rsidP="00885EEF">
      <w:pPr>
        <w:spacing w:line="360" w:lineRule="auto"/>
        <w:ind w:left="113" w:right="113"/>
        <w:jc w:val="both"/>
        <w:rPr>
          <w:sz w:val="24"/>
          <w:szCs w:val="24"/>
        </w:rPr>
      </w:pPr>
    </w:p>
    <w:p w14:paraId="0000000C" w14:textId="77777777" w:rsidR="00682BAB" w:rsidRDefault="00682BAB" w:rsidP="00885EEF">
      <w:pPr>
        <w:spacing w:line="360" w:lineRule="auto"/>
        <w:ind w:left="113" w:right="113"/>
        <w:jc w:val="both"/>
        <w:rPr>
          <w:sz w:val="24"/>
          <w:szCs w:val="24"/>
        </w:rPr>
      </w:pPr>
    </w:p>
    <w:p w14:paraId="0000000D" w14:textId="77777777" w:rsidR="00682BAB" w:rsidRDefault="00C02835" w:rsidP="00885EEF">
      <w:pPr>
        <w:spacing w:line="360" w:lineRule="auto"/>
        <w:ind w:left="113" w:right="11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REFERÊNCIAS</w:t>
      </w:r>
    </w:p>
    <w:p w14:paraId="0000000E" w14:textId="77777777" w:rsidR="00682BAB" w:rsidRDefault="00682BAB" w:rsidP="00885EEF">
      <w:pPr>
        <w:spacing w:line="360" w:lineRule="auto"/>
        <w:ind w:left="113" w:right="113"/>
        <w:jc w:val="both"/>
        <w:rPr>
          <w:b/>
          <w:sz w:val="24"/>
          <w:szCs w:val="24"/>
        </w:rPr>
      </w:pPr>
    </w:p>
    <w:p w14:paraId="0000000F" w14:textId="19F4CF7C" w:rsidR="00682BAB" w:rsidRDefault="00C02835" w:rsidP="00885EEF">
      <w:pPr>
        <w:spacing w:line="360" w:lineRule="auto"/>
        <w:ind w:left="113"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BRASIL. Organização Pan-Americana da saúde. Organização Mundial de Saúde. </w:t>
      </w:r>
      <w:r>
        <w:rPr>
          <w:b/>
          <w:sz w:val="24"/>
          <w:szCs w:val="24"/>
        </w:rPr>
        <w:t xml:space="preserve">Doenças cardiovasculares. </w:t>
      </w:r>
      <w:r>
        <w:rPr>
          <w:sz w:val="24"/>
          <w:szCs w:val="24"/>
        </w:rPr>
        <w:t>Brasília-DF. Disponível em: &lt;</w:t>
      </w:r>
      <w:r w:rsidR="00464A0C" w:rsidRPr="00AA23A4">
        <w:t>https://www.paho.org/bra/index.php?option=com_content&amp;view=article&amp;id=5253:doencas-cardiovasculares&amp;Itemid=1096</w:t>
      </w:r>
      <w:r>
        <w:rPr>
          <w:b/>
          <w:sz w:val="24"/>
          <w:szCs w:val="24"/>
        </w:rPr>
        <w:t xml:space="preserve">&gt;. </w:t>
      </w:r>
      <w:r>
        <w:rPr>
          <w:sz w:val="24"/>
          <w:szCs w:val="24"/>
        </w:rPr>
        <w:t xml:space="preserve">Acesso em: </w:t>
      </w:r>
      <w:r w:rsidR="00215A4F">
        <w:rPr>
          <w:sz w:val="24"/>
          <w:szCs w:val="24"/>
        </w:rPr>
        <w:t>02.</w:t>
      </w:r>
      <w:r>
        <w:rPr>
          <w:sz w:val="24"/>
          <w:szCs w:val="24"/>
        </w:rPr>
        <w:t xml:space="preserve"> </w:t>
      </w:r>
      <w:r w:rsidR="00215A4F">
        <w:rPr>
          <w:sz w:val="24"/>
          <w:szCs w:val="24"/>
        </w:rPr>
        <w:t>SET.</w:t>
      </w:r>
      <w:r>
        <w:rPr>
          <w:sz w:val="24"/>
          <w:szCs w:val="24"/>
        </w:rPr>
        <w:t xml:space="preserve"> 2019</w:t>
      </w:r>
    </w:p>
    <w:p w14:paraId="3832BB42" w14:textId="77777777" w:rsidR="00215A4F" w:rsidRDefault="00215A4F" w:rsidP="00885EEF">
      <w:pPr>
        <w:spacing w:line="360" w:lineRule="auto"/>
        <w:ind w:left="113" w:right="113"/>
        <w:jc w:val="both"/>
        <w:rPr>
          <w:sz w:val="24"/>
          <w:szCs w:val="24"/>
        </w:rPr>
      </w:pPr>
    </w:p>
    <w:p w14:paraId="4BF9FB07" w14:textId="77777777" w:rsidR="00215A4F" w:rsidRPr="00215A4F" w:rsidRDefault="00215A4F" w:rsidP="00885EEF">
      <w:pPr>
        <w:spacing w:line="360" w:lineRule="auto"/>
        <w:ind w:left="113" w:right="113"/>
        <w:jc w:val="both"/>
        <w:rPr>
          <w:sz w:val="24"/>
          <w:szCs w:val="24"/>
        </w:rPr>
      </w:pPr>
      <w:r w:rsidRPr="00215A4F">
        <w:rPr>
          <w:sz w:val="24"/>
          <w:szCs w:val="24"/>
        </w:rPr>
        <w:t>American Heart Association. Atualização das diretrizes de RCP e ACE. Edição</w:t>
      </w:r>
    </w:p>
    <w:p w14:paraId="0D46B450" w14:textId="6AEE057C" w:rsidR="00215A4F" w:rsidRDefault="00215A4F" w:rsidP="00885EEF">
      <w:pPr>
        <w:spacing w:line="360" w:lineRule="auto"/>
        <w:ind w:left="113" w:right="113"/>
        <w:jc w:val="both"/>
        <w:rPr>
          <w:sz w:val="24"/>
          <w:szCs w:val="24"/>
        </w:rPr>
      </w:pPr>
      <w:r w:rsidRPr="00215A4F">
        <w:rPr>
          <w:sz w:val="24"/>
          <w:szCs w:val="24"/>
        </w:rPr>
        <w:t>Em português; 2015. Acesso em: 02. SET. 2019</w:t>
      </w:r>
    </w:p>
    <w:p w14:paraId="08EED3B5" w14:textId="77777777" w:rsidR="003F6A44" w:rsidRDefault="003F6A44" w:rsidP="00885EEF">
      <w:pPr>
        <w:spacing w:line="360" w:lineRule="auto"/>
        <w:ind w:left="113" w:right="113"/>
        <w:jc w:val="both"/>
        <w:rPr>
          <w:sz w:val="24"/>
          <w:szCs w:val="24"/>
        </w:rPr>
      </w:pPr>
    </w:p>
    <w:p w14:paraId="71B60FCB" w14:textId="77777777" w:rsidR="00215A4F" w:rsidRDefault="00215A4F" w:rsidP="00885EEF">
      <w:pPr>
        <w:spacing w:line="360" w:lineRule="auto"/>
        <w:ind w:left="113" w:right="113"/>
        <w:jc w:val="both"/>
        <w:rPr>
          <w:sz w:val="24"/>
          <w:szCs w:val="24"/>
        </w:rPr>
      </w:pPr>
    </w:p>
    <w:p w14:paraId="00000010" w14:textId="77777777" w:rsidR="00682BAB" w:rsidRDefault="00682BAB" w:rsidP="00885EEF">
      <w:pPr>
        <w:spacing w:line="360" w:lineRule="auto"/>
        <w:ind w:left="113" w:right="113"/>
        <w:jc w:val="both"/>
        <w:rPr>
          <w:sz w:val="24"/>
          <w:szCs w:val="24"/>
        </w:rPr>
      </w:pPr>
    </w:p>
    <w:p w14:paraId="00000011" w14:textId="77777777" w:rsidR="00682BAB" w:rsidRDefault="00682BAB" w:rsidP="00885EEF">
      <w:pPr>
        <w:spacing w:line="360" w:lineRule="auto"/>
        <w:ind w:left="113" w:right="113"/>
        <w:jc w:val="both"/>
        <w:rPr>
          <w:sz w:val="24"/>
          <w:szCs w:val="24"/>
        </w:rPr>
      </w:pPr>
    </w:p>
    <w:p w14:paraId="00000013" w14:textId="77777777" w:rsidR="00682BAB" w:rsidRDefault="00682BAB" w:rsidP="00012C64">
      <w:pPr>
        <w:spacing w:line="360" w:lineRule="auto"/>
        <w:ind w:right="113"/>
        <w:jc w:val="both"/>
        <w:rPr>
          <w:sz w:val="24"/>
          <w:szCs w:val="24"/>
        </w:rPr>
      </w:pPr>
    </w:p>
    <w:p w14:paraId="00000016" w14:textId="77777777" w:rsidR="00682BAB" w:rsidRDefault="00682BAB" w:rsidP="00215A4F">
      <w:pPr>
        <w:spacing w:line="360" w:lineRule="auto"/>
        <w:jc w:val="both"/>
        <w:rPr>
          <w:sz w:val="24"/>
          <w:szCs w:val="24"/>
        </w:rPr>
      </w:pPr>
    </w:p>
    <w:p w14:paraId="00000017" w14:textId="77777777" w:rsidR="00682BAB" w:rsidRDefault="00682BAB" w:rsidP="00215A4F">
      <w:pPr>
        <w:spacing w:line="360" w:lineRule="auto"/>
        <w:jc w:val="both"/>
        <w:rPr>
          <w:sz w:val="24"/>
          <w:szCs w:val="24"/>
        </w:rPr>
      </w:pPr>
    </w:p>
    <w:p w14:paraId="44662F38" w14:textId="3708AB71" w:rsidR="003F6A44" w:rsidRDefault="003F6A44" w:rsidP="00215A4F">
      <w:pPr>
        <w:spacing w:line="360" w:lineRule="auto"/>
        <w:jc w:val="both"/>
        <w:rPr>
          <w:sz w:val="24"/>
          <w:szCs w:val="24"/>
        </w:rPr>
      </w:pPr>
    </w:p>
    <w:sectPr w:rsidR="003F6A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426DA" w14:textId="77777777" w:rsidR="00FD0E3E" w:rsidRDefault="00FD0E3E">
      <w:pPr>
        <w:spacing w:line="240" w:lineRule="auto"/>
      </w:pPr>
      <w:r>
        <w:separator/>
      </w:r>
    </w:p>
  </w:endnote>
  <w:endnote w:type="continuationSeparator" w:id="0">
    <w:p w14:paraId="68416481" w14:textId="77777777" w:rsidR="00FD0E3E" w:rsidRDefault="00FD0E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879B1" w14:textId="77777777" w:rsidR="003F6A44" w:rsidRDefault="003F6A4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8" w14:textId="77777777" w:rsidR="00682BAB" w:rsidRDefault="00682BA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FCF0E" w14:textId="77777777" w:rsidR="003F6A44" w:rsidRDefault="003F6A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B3FEA" w14:textId="77777777" w:rsidR="00FD0E3E" w:rsidRDefault="00FD0E3E">
      <w:pPr>
        <w:spacing w:line="240" w:lineRule="auto"/>
      </w:pPr>
      <w:r>
        <w:separator/>
      </w:r>
    </w:p>
  </w:footnote>
  <w:footnote w:type="continuationSeparator" w:id="0">
    <w:p w14:paraId="7FE5E53A" w14:textId="77777777" w:rsidR="00FD0E3E" w:rsidRDefault="00FD0E3E">
      <w:pPr>
        <w:spacing w:line="240" w:lineRule="auto"/>
      </w:pPr>
      <w:r>
        <w:continuationSeparator/>
      </w:r>
    </w:p>
  </w:footnote>
  <w:footnote w:id="1">
    <w:p w14:paraId="56F2842C" w14:textId="509C2F61" w:rsidR="003F6A44" w:rsidRPr="00885EEF" w:rsidRDefault="003F6A44" w:rsidP="00885EEF">
      <w:pPr>
        <w:pStyle w:val="Textodenotaderodap"/>
      </w:pPr>
      <w:r w:rsidRPr="00885EEF">
        <w:rPr>
          <w:rStyle w:val="Refdenotaderodap"/>
        </w:rPr>
        <w:footnoteRef/>
      </w:r>
      <w:r w:rsidRPr="00885EEF">
        <w:t xml:space="preserve"> Aluna do curso de enfermagem da Universidade Salvador, </w:t>
      </w:r>
      <w:r w:rsidR="00967323">
        <w:t>extensionista</w:t>
      </w:r>
      <w:r w:rsidR="00C25AC8">
        <w:t xml:space="preserve"> do projeto de extensão RCP nas escolas, </w:t>
      </w:r>
      <w:r w:rsidRPr="00885EEF">
        <w:t>e-mail: bruuteixeira.s@gmail.com</w:t>
      </w:r>
    </w:p>
  </w:footnote>
  <w:footnote w:id="2">
    <w:p w14:paraId="2226E9D4" w14:textId="7F2FFAD8" w:rsidR="003F6A44" w:rsidRPr="00885EEF" w:rsidRDefault="003F6A44" w:rsidP="00885EEF">
      <w:pPr>
        <w:pStyle w:val="Textodenotaderodap"/>
      </w:pPr>
      <w:r w:rsidRPr="00885EEF">
        <w:rPr>
          <w:rStyle w:val="Refdenotaderodap"/>
        </w:rPr>
        <w:footnoteRef/>
      </w:r>
      <w:r w:rsidRPr="00885EEF">
        <w:t xml:space="preserve"> Aluna do curso de enfermagem da Universidade Salvador,</w:t>
      </w:r>
      <w:r w:rsidR="004B344E">
        <w:t xml:space="preserve"> extensionista do projeto de extensão RCP nas escolas,</w:t>
      </w:r>
      <w:r w:rsidRPr="00885EEF">
        <w:t xml:space="preserve"> e-mail: yasmim.dantas@hotmail.com</w:t>
      </w:r>
    </w:p>
  </w:footnote>
  <w:footnote w:id="3">
    <w:p w14:paraId="545ED5C2" w14:textId="4D7B8072" w:rsidR="003F6A44" w:rsidRPr="00885EEF" w:rsidRDefault="003F6A44" w:rsidP="00885EEF">
      <w:pPr>
        <w:pStyle w:val="Textodenotaderodap"/>
      </w:pPr>
      <w:r w:rsidRPr="00885EEF">
        <w:rPr>
          <w:rStyle w:val="Refdenotaderodap"/>
        </w:rPr>
        <w:footnoteRef/>
      </w:r>
      <w:r w:rsidRPr="00885EEF">
        <w:t xml:space="preserve"> Aluno do curso de enfermagem da Universidade Salvador, </w:t>
      </w:r>
      <w:r w:rsidR="00846EF1">
        <w:t>extensionista do projeto de extensão RCP nas escolas</w:t>
      </w:r>
      <w:r w:rsidR="002A0E9C">
        <w:t xml:space="preserve">, </w:t>
      </w:r>
      <w:r w:rsidRPr="00885EEF">
        <w:t>e-mail: Jackson</w:t>
      </w:r>
      <w:r w:rsidR="002140CF">
        <w:t>_b</w:t>
      </w:r>
      <w:r w:rsidRPr="00885EEF">
        <w:t>itenkout@hotmail.com</w:t>
      </w:r>
    </w:p>
  </w:footnote>
  <w:footnote w:id="4">
    <w:p w14:paraId="72000CDA" w14:textId="3BE7D8EA" w:rsidR="003F6A44" w:rsidRDefault="003F6A44" w:rsidP="00885EEF">
      <w:pPr>
        <w:pStyle w:val="Textodenotaderodap"/>
      </w:pPr>
      <w:r w:rsidRPr="00885EEF">
        <w:rPr>
          <w:rStyle w:val="Refdenotaderodap"/>
        </w:rPr>
        <w:footnoteRef/>
      </w:r>
      <w:r w:rsidRPr="00885EEF">
        <w:t xml:space="preserve"> Professor do curso de enfermagem da Universidade Salvador, mestre e doutor pela EEUFBA, coordenador do projeto de extensão RCP nas escolas, e-mail: jorgasmr@gmail.com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E9E17" w14:textId="77777777" w:rsidR="003F6A44" w:rsidRDefault="003F6A4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F6F07" w14:textId="77777777" w:rsidR="003F6A44" w:rsidRDefault="003F6A4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92753" w14:textId="77777777" w:rsidR="003F6A44" w:rsidRDefault="003F6A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activeWritingStyle w:appName="MSWord" w:lang="pt-BR" w:vendorID="64" w:dllVersion="6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AB"/>
    <w:rsid w:val="00012C64"/>
    <w:rsid w:val="000416FE"/>
    <w:rsid w:val="00096BE5"/>
    <w:rsid w:val="00121C4C"/>
    <w:rsid w:val="00166440"/>
    <w:rsid w:val="001D2AA2"/>
    <w:rsid w:val="001D5610"/>
    <w:rsid w:val="002140CF"/>
    <w:rsid w:val="00215A4F"/>
    <w:rsid w:val="002A0E9C"/>
    <w:rsid w:val="002C61DE"/>
    <w:rsid w:val="003438C4"/>
    <w:rsid w:val="003C1AAD"/>
    <w:rsid w:val="003D0EB5"/>
    <w:rsid w:val="003F6A44"/>
    <w:rsid w:val="00454D81"/>
    <w:rsid w:val="00464A0C"/>
    <w:rsid w:val="004B344E"/>
    <w:rsid w:val="005C16E6"/>
    <w:rsid w:val="0067264F"/>
    <w:rsid w:val="00682BAB"/>
    <w:rsid w:val="00846EF1"/>
    <w:rsid w:val="00885EEF"/>
    <w:rsid w:val="008F1944"/>
    <w:rsid w:val="0091738C"/>
    <w:rsid w:val="00926801"/>
    <w:rsid w:val="00967323"/>
    <w:rsid w:val="009E44AE"/>
    <w:rsid w:val="00AA23A4"/>
    <w:rsid w:val="00B46916"/>
    <w:rsid w:val="00B94B16"/>
    <w:rsid w:val="00C02835"/>
    <w:rsid w:val="00C25AC8"/>
    <w:rsid w:val="00C858C3"/>
    <w:rsid w:val="00D532F8"/>
    <w:rsid w:val="00DC0AD5"/>
    <w:rsid w:val="00DE1D58"/>
    <w:rsid w:val="00E15285"/>
    <w:rsid w:val="00E24A02"/>
    <w:rsid w:val="00F26C55"/>
    <w:rsid w:val="00FD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1444"/>
  <w15:docId w15:val="{6A9EE0A5-C97A-45FF-910A-B888385E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6A44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6A4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6A44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F6A44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F6A4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F6A4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F6A4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6A44"/>
  </w:style>
  <w:style w:type="paragraph" w:styleId="Rodap">
    <w:name w:val="footer"/>
    <w:basedOn w:val="Normal"/>
    <w:link w:val="RodapChar"/>
    <w:uiPriority w:val="99"/>
    <w:unhideWhenUsed/>
    <w:rsid w:val="003F6A4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6A44"/>
  </w:style>
  <w:style w:type="character" w:styleId="Hyperlink">
    <w:name w:val="Hyperlink"/>
    <w:basedOn w:val="Fontepargpadro"/>
    <w:uiPriority w:val="99"/>
    <w:unhideWhenUsed/>
    <w:rsid w:val="003F6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C3CBD-EB2D-8648-B213-2C0BF607166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Jorgas M.Rodrigues</dc:creator>
  <cp:lastModifiedBy>Yasmim Dantas</cp:lastModifiedBy>
  <cp:revision>2</cp:revision>
  <dcterms:created xsi:type="dcterms:W3CDTF">2019-09-11T01:55:00Z</dcterms:created>
  <dcterms:modified xsi:type="dcterms:W3CDTF">2019-09-11T01:55:00Z</dcterms:modified>
</cp:coreProperties>
</file>