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41" w:rsidRPr="00BF3287" w:rsidRDefault="00B95ED4" w:rsidP="00B95E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287">
        <w:rPr>
          <w:rFonts w:ascii="Times New Roman" w:hAnsi="Times New Roman" w:cs="Times New Roman"/>
          <w:b/>
          <w:sz w:val="20"/>
          <w:szCs w:val="20"/>
        </w:rPr>
        <w:t>ATENDIMENTO HUMANIZADO AO IDOSO PELA EQUIPE DE SAÚ</w:t>
      </w:r>
      <w:r w:rsidR="00BF3287">
        <w:rPr>
          <w:rFonts w:ascii="Times New Roman" w:hAnsi="Times New Roman" w:cs="Times New Roman"/>
          <w:b/>
          <w:sz w:val="20"/>
          <w:szCs w:val="20"/>
        </w:rPr>
        <w:t>DE DA FAMÍLIA: RELATO DE EXPERIÊ</w:t>
      </w:r>
      <w:r w:rsidRPr="00BF3287">
        <w:rPr>
          <w:rFonts w:ascii="Times New Roman" w:hAnsi="Times New Roman" w:cs="Times New Roman"/>
          <w:b/>
          <w:sz w:val="20"/>
          <w:szCs w:val="20"/>
        </w:rPr>
        <w:t>NCIA</w:t>
      </w:r>
    </w:p>
    <w:p w:rsidR="00BF3287" w:rsidRDefault="00BF3287" w:rsidP="00BF328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Autores: </w:t>
      </w:r>
      <w:r>
        <w:rPr>
          <w:rFonts w:ascii="Times New Roman" w:hAnsi="Times New Roman" w:cs="Times New Roman"/>
          <w:bCs/>
          <w:sz w:val="20"/>
          <w:szCs w:val="20"/>
        </w:rPr>
        <w:t>Regiane Thaís Silva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="00DF5BF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7859A4">
        <w:rPr>
          <w:rFonts w:ascii="Times New Roman" w:hAnsi="Times New Roman" w:cs="Times New Roman"/>
          <w:bCs/>
          <w:sz w:val="20"/>
          <w:szCs w:val="20"/>
        </w:rPr>
        <w:t>Jany Meiry Arruda da Costa</w:t>
      </w:r>
      <w:r w:rsidR="007859A4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7859A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DF5BF4">
        <w:rPr>
          <w:rFonts w:ascii="Times New Roman" w:hAnsi="Times New Roman" w:cs="Times New Roman"/>
          <w:bCs/>
          <w:sz w:val="20"/>
          <w:szCs w:val="20"/>
        </w:rPr>
        <w:t>Paola Karoline Gonçalves da Silva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>, Regilianderson Pereira dos Santos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>, Maria Bruna Coelho Diniz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B95ED4" w:rsidRPr="00BF3287" w:rsidRDefault="00BF3287" w:rsidP="00B95ED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bCs/>
          <w:sz w:val="20"/>
          <w:szCs w:val="20"/>
        </w:rPr>
        <w:t xml:space="preserve"> 1- Enfermeira. Pós-graduanda em Urgência e Emergência pela Faculdade de Quixeramobim. Fortaleza, Ceará. Brasil. Apresentador. 2- Acadêmica</w:t>
      </w:r>
      <w:r w:rsidR="000A3CDB">
        <w:rPr>
          <w:rFonts w:ascii="Times New Roman" w:hAnsi="Times New Roman" w:cs="Times New Roman"/>
          <w:bCs/>
          <w:sz w:val="20"/>
          <w:szCs w:val="20"/>
        </w:rPr>
        <w:t>s</w:t>
      </w:r>
      <w:r>
        <w:rPr>
          <w:rFonts w:ascii="Times New Roman" w:hAnsi="Times New Roman" w:cs="Times New Roman"/>
          <w:bCs/>
          <w:sz w:val="20"/>
          <w:szCs w:val="20"/>
        </w:rPr>
        <w:t xml:space="preserve"> do curso de Enfermagem no Centro Universitário Ateneu. Fortaleza, Ceará. Brasil. 3- Acadêmico do curso de Enfermagem no Centro Universitário Christus. Fortaleza, Ceará. Brasil. 4- Enfermeira. Pós-graduanda em Urgência e Emergência pela Faculdade de Quixeramobim. Fortaleza, Ceará. Brasi</w:t>
      </w:r>
      <w:r w:rsidR="000A3CDB">
        <w:rPr>
          <w:rFonts w:ascii="Times New Roman" w:hAnsi="Times New Roman" w:cs="Times New Roman"/>
          <w:bCs/>
          <w:sz w:val="20"/>
          <w:szCs w:val="20"/>
        </w:rPr>
        <w:t xml:space="preserve">l. Orientadora. </w:t>
      </w:r>
      <w:bookmarkStart w:id="0" w:name="_GoBack"/>
      <w:bookmarkEnd w:id="0"/>
    </w:p>
    <w:p w:rsidR="00B95ED4" w:rsidRPr="00B95ED4" w:rsidRDefault="00977B45" w:rsidP="00977B45">
      <w:pPr>
        <w:jc w:val="both"/>
        <w:rPr>
          <w:rFonts w:ascii="Times New Roman" w:hAnsi="Times New Roman" w:cs="Times New Roman"/>
          <w:sz w:val="20"/>
          <w:szCs w:val="20"/>
        </w:rPr>
      </w:pPr>
      <w:r w:rsidRPr="00B95ED4">
        <w:rPr>
          <w:rFonts w:ascii="Times New Roman" w:hAnsi="Times New Roman" w:cs="Times New Roman"/>
          <w:sz w:val="20"/>
          <w:szCs w:val="20"/>
        </w:rPr>
        <w:t xml:space="preserve">O idoso brasileiro sofre com a desinformação, o preconceito e o desrespeito, somam-se a isto a precariedade de investimentos públicos para atendimento às necessidades específicas da população, a falta de instalações adequadas, a carência de programas específicos e de recursos humanos, seja em quantidade ou qualidade. Estes fatores influenciam na decisão da população geriatra na escolha de buscar ou não o atendimento nas unidades básicas de saúde, e esta gera alterações na eficiência dos programas de cuidado a esse público, na continuidade do tratamento e no acompanhamento da saúde deste público. Um atendimento humanizado é aquele que considera a integralidade da “unidade de cuidado”, ou seja, ele pressupõe a união entre a qualidade do tratamento técnico e a qualidade do relacionamento que se desenvolve entre paciente, familiares e equipe. Cabe a todos os profissionais de saúde acolher a pessoa idosa de forma humanizada, criando vínculos pautados na ética, compromisso e respeito. A partir destes valores, o acompanhamento dos hábitos e particularidades da vida de cada um se dará de forma saudável, permitindo o maior entendimento das condições familiares e identificando as fragilidades as quais cada pessoa está submetida. </w:t>
      </w:r>
      <w:r w:rsidR="004E7305" w:rsidRPr="00B95ED4">
        <w:rPr>
          <w:rFonts w:ascii="Times New Roman" w:hAnsi="Times New Roman" w:cs="Times New Roman"/>
          <w:sz w:val="20"/>
          <w:szCs w:val="20"/>
        </w:rPr>
        <w:t xml:space="preserve">Objetivou-se relatar a experiência de acadêmicas de enfermagem frente a ação realizada com Agentes comunitárias de saúde- ACSs sobre atendimento humanizado aos idosos. Trata-se de um relato de experiencia, realizado por acadêmicas de enfermagem </w:t>
      </w:r>
      <w:r w:rsidR="00B95ED4" w:rsidRPr="00B95ED4">
        <w:rPr>
          <w:rFonts w:ascii="Times New Roman" w:hAnsi="Times New Roman" w:cs="Times New Roman"/>
          <w:sz w:val="20"/>
          <w:szCs w:val="20"/>
        </w:rPr>
        <w:t>d</w:t>
      </w:r>
      <w:r w:rsidR="004E7305" w:rsidRPr="00B95ED4">
        <w:rPr>
          <w:rFonts w:ascii="Times New Roman" w:hAnsi="Times New Roman" w:cs="Times New Roman"/>
          <w:sz w:val="20"/>
          <w:szCs w:val="20"/>
        </w:rPr>
        <w:t xml:space="preserve">o 10º semestre. A Palestra ocorreu no mês de junho de 2019, no auditório de uma faculdade particular. Participaram 24 ACSs, da regional VI de Fortaleza Ceara. A palestra ocorreu de forma expositiva e dialogada com uso de retroprojetor. </w:t>
      </w:r>
      <w:r w:rsidR="00B577A7" w:rsidRPr="00B95ED4">
        <w:rPr>
          <w:rFonts w:ascii="Times New Roman" w:hAnsi="Times New Roman" w:cs="Times New Roman"/>
          <w:sz w:val="20"/>
          <w:szCs w:val="20"/>
        </w:rPr>
        <w:t>O</w:t>
      </w:r>
      <w:r w:rsidR="004E7305" w:rsidRPr="00B95ED4">
        <w:rPr>
          <w:rFonts w:ascii="Times New Roman" w:hAnsi="Times New Roman" w:cs="Times New Roman"/>
          <w:sz w:val="20"/>
          <w:szCs w:val="20"/>
        </w:rPr>
        <w:t xml:space="preserve">s ACSs foram </w:t>
      </w:r>
      <w:r w:rsidR="00B577A7" w:rsidRPr="00B95ED4">
        <w:rPr>
          <w:rFonts w:ascii="Times New Roman" w:hAnsi="Times New Roman" w:cs="Times New Roman"/>
          <w:sz w:val="20"/>
          <w:szCs w:val="20"/>
        </w:rPr>
        <w:t>convidados</w:t>
      </w:r>
      <w:r w:rsidR="004E7305" w:rsidRPr="00B95ED4">
        <w:rPr>
          <w:rFonts w:ascii="Times New Roman" w:hAnsi="Times New Roman" w:cs="Times New Roman"/>
          <w:sz w:val="20"/>
          <w:szCs w:val="20"/>
        </w:rPr>
        <w:t xml:space="preserve"> a participar através de um ofício enviado as unidades de saúdem onde ess</w:t>
      </w:r>
      <w:r w:rsidR="00B95ED4" w:rsidRPr="00B95ED4">
        <w:rPr>
          <w:rFonts w:ascii="Times New Roman" w:hAnsi="Times New Roman" w:cs="Times New Roman"/>
          <w:sz w:val="20"/>
          <w:szCs w:val="20"/>
        </w:rPr>
        <w:t>e</w:t>
      </w:r>
      <w:r w:rsidR="004E7305" w:rsidRPr="00B95ED4">
        <w:rPr>
          <w:rFonts w:ascii="Times New Roman" w:hAnsi="Times New Roman" w:cs="Times New Roman"/>
          <w:sz w:val="20"/>
          <w:szCs w:val="20"/>
        </w:rPr>
        <w:t xml:space="preserve">s trabalhavam. A experiência </w:t>
      </w:r>
      <w:r w:rsidR="00B577A7" w:rsidRPr="00B95ED4">
        <w:rPr>
          <w:rFonts w:ascii="Times New Roman" w:hAnsi="Times New Roman" w:cs="Times New Roman"/>
          <w:sz w:val="20"/>
          <w:szCs w:val="20"/>
        </w:rPr>
        <w:t xml:space="preserve">aos ACSs possibilitou agregar conhecimentos as práticas vividas, assim como conscientizá-los de que são corresponsáveis pelo atendimento e pela saúde da população idosa. As acadêmicas palestrantes, esta atividade possibilitou a exposição de conhecimentos adquiridos, compartilhamento de saberes assim como o aprendizado mútuo através dos relatos de experiência dos ACSs participantes. </w:t>
      </w:r>
      <w:r w:rsidR="00B95ED4" w:rsidRPr="00B95ED4">
        <w:rPr>
          <w:rFonts w:ascii="Times New Roman" w:hAnsi="Times New Roman" w:cs="Times New Roman"/>
          <w:sz w:val="20"/>
          <w:szCs w:val="20"/>
        </w:rPr>
        <w:t>Atividades educativas ministradas por acadêmicos permitem a estes, habilidades ainda na condição de alunos, a lidar com a possibilidade de serem palestrantes, educadores e informantes, isto é imprescindível, já que o profissional enfermeiro é um educador, conscientizador seja a sua população, clientela, comunidade ou colegas de trabalho.</w:t>
      </w:r>
      <w:r w:rsidR="00B577A7" w:rsidRPr="00B95ED4">
        <w:rPr>
          <w:rFonts w:ascii="Times New Roman" w:hAnsi="Times New Roman" w:cs="Times New Roman"/>
          <w:sz w:val="20"/>
          <w:szCs w:val="20"/>
        </w:rPr>
        <w:t xml:space="preserve"> Conclui-se que esta experiencia configurou-se como exitosa ao ponto de acarretar benefícios aos palestrantes e ao público participante, possibilitando aos ACSs melhorias na assistência e no cuidado prestado e as acadêmicas agregando habilidades e formando meios para lidar com essa temática.</w:t>
      </w:r>
    </w:p>
    <w:p w:rsidR="00977B45" w:rsidRPr="00B95ED4" w:rsidRDefault="00DF5BF4" w:rsidP="00977B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Descritores:</w:t>
      </w:r>
      <w:r w:rsidR="00B577A7" w:rsidRPr="00B95ED4">
        <w:rPr>
          <w:rFonts w:ascii="Times New Roman" w:hAnsi="Times New Roman" w:cs="Times New Roman"/>
          <w:sz w:val="20"/>
          <w:szCs w:val="20"/>
        </w:rPr>
        <w:t xml:space="preserve"> </w:t>
      </w:r>
      <w:r w:rsidR="00B95ED4" w:rsidRPr="00B95ED4">
        <w:rPr>
          <w:rFonts w:ascii="Times New Roman" w:hAnsi="Times New Roman" w:cs="Times New Roman"/>
          <w:sz w:val="20"/>
          <w:szCs w:val="20"/>
        </w:rPr>
        <w:t>Idoso.</w:t>
      </w:r>
      <w:r w:rsidR="00B95ED4" w:rsidRPr="00B95ED4">
        <w:rPr>
          <w:sz w:val="20"/>
          <w:szCs w:val="20"/>
        </w:rPr>
        <w:t xml:space="preserve">  </w:t>
      </w:r>
      <w:r w:rsidR="00B95ED4" w:rsidRPr="00B95ED4">
        <w:rPr>
          <w:rFonts w:ascii="Times New Roman" w:hAnsi="Times New Roman" w:cs="Times New Roman"/>
          <w:sz w:val="20"/>
          <w:szCs w:val="20"/>
        </w:rPr>
        <w:t xml:space="preserve">Educação em Saúde. Enfermagem. Atenção Primária à Saúde. </w:t>
      </w:r>
    </w:p>
    <w:sectPr w:rsidR="00977B45" w:rsidRPr="00B95ED4" w:rsidSect="008E45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32" w:rsidRDefault="00372032" w:rsidP="00AE2141">
      <w:pPr>
        <w:spacing w:after="0" w:line="240" w:lineRule="auto"/>
      </w:pPr>
      <w:r>
        <w:separator/>
      </w:r>
    </w:p>
  </w:endnote>
  <w:endnote w:type="continuationSeparator" w:id="0">
    <w:p w:rsidR="00372032" w:rsidRDefault="00372032" w:rsidP="00AE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32" w:rsidRDefault="00372032" w:rsidP="00AE2141">
      <w:pPr>
        <w:spacing w:after="0" w:line="240" w:lineRule="auto"/>
      </w:pPr>
      <w:r>
        <w:separator/>
      </w:r>
    </w:p>
  </w:footnote>
  <w:footnote w:type="continuationSeparator" w:id="0">
    <w:p w:rsidR="00372032" w:rsidRDefault="00372032" w:rsidP="00AE2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41"/>
    <w:rsid w:val="00041B60"/>
    <w:rsid w:val="000A3CDB"/>
    <w:rsid w:val="00372032"/>
    <w:rsid w:val="00445365"/>
    <w:rsid w:val="004E7305"/>
    <w:rsid w:val="007859A4"/>
    <w:rsid w:val="008E4579"/>
    <w:rsid w:val="00977B45"/>
    <w:rsid w:val="00AE2141"/>
    <w:rsid w:val="00B577A7"/>
    <w:rsid w:val="00B95ED4"/>
    <w:rsid w:val="00BF3287"/>
    <w:rsid w:val="00DF5BF4"/>
    <w:rsid w:val="00E40C9C"/>
    <w:rsid w:val="00E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54A3"/>
  <w15:chartTrackingRefBased/>
  <w15:docId w15:val="{6659D33E-474D-4AF2-8383-B3F57A5C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2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141"/>
  </w:style>
  <w:style w:type="paragraph" w:styleId="Rodap">
    <w:name w:val="footer"/>
    <w:basedOn w:val="Normal"/>
    <w:link w:val="RodapChar"/>
    <w:uiPriority w:val="99"/>
    <w:unhideWhenUsed/>
    <w:rsid w:val="00AE2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 thaís silva</dc:creator>
  <cp:keywords/>
  <dc:description/>
  <cp:lastModifiedBy>Amarildo Diniz</cp:lastModifiedBy>
  <cp:revision>7</cp:revision>
  <dcterms:created xsi:type="dcterms:W3CDTF">2019-08-19T16:50:00Z</dcterms:created>
  <dcterms:modified xsi:type="dcterms:W3CDTF">2019-09-29T21:46:00Z</dcterms:modified>
</cp:coreProperties>
</file>