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7" w:rsidRPr="004003C9" w:rsidRDefault="00C71F17" w:rsidP="00F53A5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03C9">
        <w:rPr>
          <w:rFonts w:ascii="Times New Roman" w:hAnsi="Times New Roman" w:cs="Times New Roman"/>
          <w:b/>
          <w:sz w:val="20"/>
          <w:szCs w:val="20"/>
        </w:rPr>
        <w:t>ANÁLISE DA INFRAESTRUTURA DE UMA UNIDADE BÁSICA DE SAÚDE: UM RELATO DE EXPERIÊNCIA</w:t>
      </w:r>
    </w:p>
    <w:p w:rsidR="00F53A5E" w:rsidRDefault="00F53A5E" w:rsidP="00F53A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A1C" w:rsidRPr="004003C9" w:rsidRDefault="00F53A5E" w:rsidP="00F53A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A5E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1A1C" w:rsidRPr="004003C9">
        <w:rPr>
          <w:rFonts w:ascii="Times New Roman" w:hAnsi="Times New Roman" w:cs="Times New Roman"/>
          <w:sz w:val="20"/>
          <w:szCs w:val="20"/>
        </w:rPr>
        <w:t>Lia Rocha Lopes</w:t>
      </w:r>
      <w:r w:rsidR="00941A1C" w:rsidRPr="004003C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41A1C" w:rsidRPr="004003C9">
        <w:rPr>
          <w:rFonts w:ascii="Times New Roman" w:hAnsi="Times New Roman" w:cs="Times New Roman"/>
          <w:sz w:val="20"/>
          <w:szCs w:val="20"/>
        </w:rPr>
        <w:t>, Luana de Sousa Oliveira</w:t>
      </w:r>
      <w:r w:rsidR="00941A1C" w:rsidRPr="004003C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003C9">
        <w:rPr>
          <w:rFonts w:ascii="Times New Roman" w:hAnsi="Times New Roman" w:cs="Times New Roman"/>
          <w:sz w:val="20"/>
          <w:szCs w:val="20"/>
        </w:rPr>
        <w:t>, Maria Caroline Silva Barreira</w:t>
      </w:r>
      <w:r w:rsidR="00941A1C" w:rsidRPr="004003C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003C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003C9">
        <w:rPr>
          <w:rFonts w:ascii="Times New Roman" w:hAnsi="Times New Roman" w:cs="Times New Roman"/>
          <w:sz w:val="20"/>
          <w:szCs w:val="20"/>
        </w:rPr>
        <w:t>Rones</w:t>
      </w:r>
      <w:proofErr w:type="spellEnd"/>
      <w:r w:rsidR="004003C9">
        <w:rPr>
          <w:rFonts w:ascii="Times New Roman" w:hAnsi="Times New Roman" w:cs="Times New Roman"/>
          <w:sz w:val="20"/>
          <w:szCs w:val="20"/>
        </w:rPr>
        <w:t xml:space="preserve"> Alves Pinheiro</w:t>
      </w:r>
      <w:r w:rsidR="004003C9" w:rsidRPr="004003C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003C9">
        <w:rPr>
          <w:rFonts w:ascii="Times New Roman" w:hAnsi="Times New Roman" w:cs="Times New Roman"/>
          <w:sz w:val="20"/>
          <w:szCs w:val="20"/>
        </w:rPr>
        <w:t>, Renata Carneiro Ferreira</w:t>
      </w:r>
      <w:r w:rsidR="00941A1C" w:rsidRPr="004003C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41A1C" w:rsidRPr="004003C9">
        <w:rPr>
          <w:rFonts w:ascii="Times New Roman" w:hAnsi="Times New Roman" w:cs="Times New Roman"/>
          <w:sz w:val="20"/>
          <w:szCs w:val="20"/>
        </w:rPr>
        <w:t>.</w:t>
      </w:r>
    </w:p>
    <w:p w:rsidR="00C71F17" w:rsidRPr="004003C9" w:rsidRDefault="00270F59" w:rsidP="00F53A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INTITUIÇ</w:t>
      </w:r>
      <w:bookmarkStart w:id="0" w:name="_GoBack"/>
      <w:bookmarkEnd w:id="0"/>
      <w:r w:rsidR="00F53A5E" w:rsidRPr="00F53A5E">
        <w:rPr>
          <w:rFonts w:ascii="Times New Roman" w:hAnsi="Times New Roman" w:cs="Times New Roman"/>
          <w:b/>
          <w:sz w:val="20"/>
          <w:szCs w:val="20"/>
        </w:rPr>
        <w:t>ÕES:</w:t>
      </w:r>
      <w:r w:rsidR="00F53A5E">
        <w:rPr>
          <w:rFonts w:ascii="Times New Roman" w:hAnsi="Times New Roman" w:cs="Times New Roman"/>
          <w:sz w:val="20"/>
          <w:szCs w:val="20"/>
        </w:rPr>
        <w:t xml:space="preserve"> </w:t>
      </w:r>
      <w:r w:rsidR="003A3797" w:rsidRPr="004003C9">
        <w:rPr>
          <w:rFonts w:ascii="Times New Roman" w:hAnsi="Times New Roman" w:cs="Times New Roman"/>
          <w:sz w:val="20"/>
          <w:szCs w:val="20"/>
        </w:rPr>
        <w:t>1- Acadêmica</w:t>
      </w:r>
      <w:r w:rsidR="00C71F17" w:rsidRPr="004003C9">
        <w:rPr>
          <w:rFonts w:ascii="Times New Roman" w:hAnsi="Times New Roman" w:cs="Times New Roman"/>
          <w:sz w:val="20"/>
          <w:szCs w:val="20"/>
        </w:rPr>
        <w:t xml:space="preserve"> do curso de Enfermagem da Universidade de Fortaleza. Fortaleza, Ceará. Brasil. Apresentadora. 2- Acadêmicas do curso de Enfermagem da Universidade de Fortaleza. Fortaleza, Ceará. Brasil. 3- Enfermeira. Docente da Universidade de Fortaleza. Fortaleza, Cear</w:t>
      </w:r>
      <w:r w:rsidR="004003C9">
        <w:rPr>
          <w:rFonts w:ascii="Times New Roman" w:hAnsi="Times New Roman" w:cs="Times New Roman"/>
          <w:sz w:val="20"/>
          <w:szCs w:val="20"/>
        </w:rPr>
        <w:t xml:space="preserve">á. Brasil. </w:t>
      </w:r>
      <w:r w:rsidR="00C71F17" w:rsidRPr="004003C9">
        <w:rPr>
          <w:rFonts w:ascii="Times New Roman" w:hAnsi="Times New Roman" w:cs="Times New Roman"/>
          <w:sz w:val="20"/>
          <w:szCs w:val="20"/>
        </w:rPr>
        <w:t>Orientadora.</w:t>
      </w:r>
    </w:p>
    <w:p w:rsidR="00AF3B65" w:rsidRPr="00C71F17" w:rsidRDefault="00F53A5E" w:rsidP="00F53A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A5E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3797">
        <w:rPr>
          <w:rFonts w:ascii="Times New Roman" w:hAnsi="Times New Roman" w:cs="Times New Roman"/>
          <w:sz w:val="20"/>
          <w:szCs w:val="20"/>
        </w:rPr>
        <w:t>Segundo o D</w:t>
      </w:r>
      <w:r w:rsidR="00AD49F8" w:rsidRPr="00C71F17">
        <w:rPr>
          <w:rFonts w:ascii="Times New Roman" w:hAnsi="Times New Roman" w:cs="Times New Roman"/>
          <w:sz w:val="20"/>
          <w:szCs w:val="20"/>
        </w:rPr>
        <w:t xml:space="preserve">ecreto 7.508 de 28 de junho de 2011 a atenção básica é a principal porta de entrada e o centro de comunicação com toda a rede de atendimento à saúde, a qual deve ser o contato preferencial dos usuários do </w:t>
      </w:r>
      <w:r w:rsidR="00D958F8" w:rsidRPr="00C71F17">
        <w:rPr>
          <w:rFonts w:ascii="Times New Roman" w:hAnsi="Times New Roman" w:cs="Times New Roman"/>
          <w:sz w:val="20"/>
          <w:szCs w:val="20"/>
        </w:rPr>
        <w:t>Sistema Único de Saúde (</w:t>
      </w:r>
      <w:r w:rsidR="00AD49F8" w:rsidRPr="00C71F17">
        <w:rPr>
          <w:rFonts w:ascii="Times New Roman" w:hAnsi="Times New Roman" w:cs="Times New Roman"/>
          <w:sz w:val="20"/>
          <w:szCs w:val="20"/>
        </w:rPr>
        <w:t>SUS</w:t>
      </w:r>
      <w:r w:rsidR="00D958F8" w:rsidRPr="00C71F17">
        <w:rPr>
          <w:rFonts w:ascii="Times New Roman" w:hAnsi="Times New Roman" w:cs="Times New Roman"/>
          <w:sz w:val="20"/>
          <w:szCs w:val="20"/>
        </w:rPr>
        <w:t>)</w:t>
      </w:r>
      <w:r w:rsidR="00AD49F8" w:rsidRPr="00C71F17">
        <w:rPr>
          <w:rFonts w:ascii="Times New Roman" w:hAnsi="Times New Roman" w:cs="Times New Roman"/>
          <w:sz w:val="20"/>
          <w:szCs w:val="20"/>
        </w:rPr>
        <w:t>. A implantação de mecanismos que monitorem as condições necessárias para execução do processo de trabalho torna-se fundamental, uma vez que o serviço prestado pelas equipes depende</w:t>
      </w:r>
      <w:r w:rsidR="00D958F8" w:rsidRPr="00C71F17">
        <w:rPr>
          <w:rFonts w:ascii="Times New Roman" w:hAnsi="Times New Roman" w:cs="Times New Roman"/>
          <w:sz w:val="20"/>
          <w:szCs w:val="20"/>
        </w:rPr>
        <w:t xml:space="preserve"> diretamente de suporte administrativo, da adequação de estrutura e organização das ações consoantes com os princípios do SUS</w:t>
      </w:r>
      <w:r w:rsidR="00AD49F8" w:rsidRPr="00C71F17">
        <w:rPr>
          <w:rFonts w:ascii="Times New Roman" w:hAnsi="Times New Roman" w:cs="Times New Roman"/>
          <w:sz w:val="20"/>
          <w:szCs w:val="20"/>
        </w:rPr>
        <w:t>. Objetiva-se com esse trabalho avaliar</w:t>
      </w:r>
      <w:r w:rsidR="00D958F8" w:rsidRPr="00C71F17">
        <w:rPr>
          <w:rFonts w:ascii="Times New Roman" w:hAnsi="Times New Roman" w:cs="Times New Roman"/>
          <w:sz w:val="20"/>
          <w:szCs w:val="20"/>
        </w:rPr>
        <w:t xml:space="preserve"> e refletir</w:t>
      </w:r>
      <w:r w:rsidR="00AD49F8" w:rsidRPr="00C71F17">
        <w:rPr>
          <w:rFonts w:ascii="Times New Roman" w:hAnsi="Times New Roman" w:cs="Times New Roman"/>
          <w:sz w:val="20"/>
          <w:szCs w:val="20"/>
        </w:rPr>
        <w:t xml:space="preserve"> a es</w:t>
      </w:r>
      <w:r w:rsidR="00D958F8" w:rsidRPr="00C71F17">
        <w:rPr>
          <w:rFonts w:ascii="Times New Roman" w:hAnsi="Times New Roman" w:cs="Times New Roman"/>
          <w:sz w:val="20"/>
          <w:szCs w:val="20"/>
        </w:rPr>
        <w:t xml:space="preserve">trutura de uma UBS, interligando a importância da organização para uma boa assistência. O estudo foi realizado durante as aulas práticas do módulo de gestão na graduação em enfermagem, em uma UBS, durante o período de 2018, baseado em um instrumento de avaliação externa do </w:t>
      </w:r>
      <w:r w:rsidR="00C71F17" w:rsidRPr="00C71F17">
        <w:rPr>
          <w:rFonts w:ascii="Times New Roman" w:hAnsi="Times New Roman" w:cs="Times New Roman"/>
          <w:sz w:val="20"/>
          <w:szCs w:val="20"/>
        </w:rPr>
        <w:t>Programa de Melhoria do Acesso e da Qualidade da Atenção Básica (</w:t>
      </w:r>
      <w:r w:rsidR="00D958F8" w:rsidRPr="00C71F17">
        <w:rPr>
          <w:rFonts w:ascii="Times New Roman" w:hAnsi="Times New Roman" w:cs="Times New Roman"/>
          <w:sz w:val="20"/>
          <w:szCs w:val="20"/>
        </w:rPr>
        <w:t>PMAQ</w:t>
      </w:r>
      <w:r w:rsidR="00C71F17" w:rsidRPr="00C71F17">
        <w:rPr>
          <w:rFonts w:ascii="Times New Roman" w:hAnsi="Times New Roman" w:cs="Times New Roman"/>
          <w:sz w:val="20"/>
          <w:szCs w:val="20"/>
        </w:rPr>
        <w:t>-AB)</w:t>
      </w:r>
      <w:r w:rsidR="00D958F8" w:rsidRPr="00C71F17">
        <w:rPr>
          <w:rFonts w:ascii="Times New Roman" w:hAnsi="Times New Roman" w:cs="Times New Roman"/>
          <w:sz w:val="20"/>
          <w:szCs w:val="20"/>
        </w:rPr>
        <w:t xml:space="preserve">. Após a coleta foi visto que </w:t>
      </w:r>
      <w:r w:rsidR="00941A1C" w:rsidRPr="00C71F17">
        <w:rPr>
          <w:rFonts w:ascii="Times New Roman" w:hAnsi="Times New Roman" w:cs="Times New Roman"/>
          <w:sz w:val="20"/>
          <w:szCs w:val="20"/>
        </w:rPr>
        <w:t>a unidade não possui parede e teto laváveis, divergindo do recomendado pelo Ministério da Saúde que preconiza pisos e tetos revertidos de matérias laváveis e de cobertura lisa, esta se recomenda evitar as calhas internas, embutidas e confinadas. Ademais, o acesso a internet no local é liberado para os profissionais através dos computadores, entretanto existem falhas do aparelho e/ou na internet que prejudicam o atendimento ao usuário, pois a consulta tende a demorar mais e/ou os profissionais de saúde não conseguem visualizar dados necessários para o andamento do atendimento. É visto também que existem lacunas a serem preenchidas em relação à biossegurança, como higienização das mãos e uso correto de equipamentos de proteção individual (EPI), já que o local não possuía avisos com lembretes de como proceder a lavag</w:t>
      </w:r>
      <w:r>
        <w:rPr>
          <w:rFonts w:ascii="Times New Roman" w:hAnsi="Times New Roman" w:cs="Times New Roman"/>
          <w:sz w:val="20"/>
          <w:szCs w:val="20"/>
        </w:rPr>
        <w:t xml:space="preserve">em correta das mãos e/ou quando </w:t>
      </w:r>
      <w:proofErr w:type="gramStart"/>
      <w:r w:rsidR="00941A1C" w:rsidRPr="00C71F17">
        <w:rPr>
          <w:rFonts w:ascii="Times New Roman" w:hAnsi="Times New Roman" w:cs="Times New Roman"/>
          <w:sz w:val="20"/>
          <w:szCs w:val="20"/>
        </w:rPr>
        <w:t>fazer</w:t>
      </w:r>
      <w:proofErr w:type="gramEnd"/>
      <w:r w:rsidR="00941A1C" w:rsidRPr="00C71F17">
        <w:rPr>
          <w:rFonts w:ascii="Times New Roman" w:hAnsi="Times New Roman" w:cs="Times New Roman"/>
          <w:sz w:val="20"/>
          <w:szCs w:val="20"/>
        </w:rPr>
        <w:t xml:space="preserve">, assim como muitos profissionais não utilizavam máscaras, gorros e/ou luvas como é preconizado na RDC n° 63 de 25 de Novembro de 2011. Conclui-se que o enfermeiro gestor é de suma importância na construção e no planejamento de um funcionamento adequado e qualificado das unidades básicas de saúde, e ainda que </w:t>
      </w:r>
      <w:r w:rsidR="00C71F17">
        <w:rPr>
          <w:rFonts w:ascii="Times New Roman" w:hAnsi="Times New Roman" w:cs="Times New Roman"/>
          <w:sz w:val="20"/>
          <w:szCs w:val="20"/>
        </w:rPr>
        <w:t xml:space="preserve">não </w:t>
      </w:r>
      <w:r w:rsidR="00C71F17" w:rsidRPr="00C71F17">
        <w:rPr>
          <w:rFonts w:ascii="Times New Roman" w:hAnsi="Times New Roman" w:cs="Times New Roman"/>
          <w:sz w:val="20"/>
          <w:szCs w:val="20"/>
        </w:rPr>
        <w:t>seja</w:t>
      </w:r>
      <w:r w:rsidR="00C71F17">
        <w:rPr>
          <w:rFonts w:ascii="Times New Roman" w:hAnsi="Times New Roman" w:cs="Times New Roman"/>
          <w:sz w:val="20"/>
          <w:szCs w:val="20"/>
        </w:rPr>
        <w:t xml:space="preserve"> necessário refletir</w:t>
      </w:r>
      <w:r w:rsidR="00941A1C" w:rsidRPr="00C71F17">
        <w:rPr>
          <w:rFonts w:ascii="Times New Roman" w:hAnsi="Times New Roman" w:cs="Times New Roman"/>
          <w:sz w:val="20"/>
          <w:szCs w:val="20"/>
        </w:rPr>
        <w:t xml:space="preserve"> somente acerca da </w:t>
      </w:r>
      <w:r w:rsidR="00C71F17">
        <w:rPr>
          <w:rFonts w:ascii="Times New Roman" w:hAnsi="Times New Roman" w:cs="Times New Roman"/>
          <w:sz w:val="20"/>
          <w:szCs w:val="20"/>
        </w:rPr>
        <w:t>prática assistencial, mas</w:t>
      </w:r>
      <w:r w:rsidR="00941A1C" w:rsidRPr="00C71F17">
        <w:rPr>
          <w:rFonts w:ascii="Times New Roman" w:hAnsi="Times New Roman" w:cs="Times New Roman"/>
          <w:sz w:val="20"/>
          <w:szCs w:val="20"/>
        </w:rPr>
        <w:t xml:space="preserve"> de toda a gestão que envolve a infraestrutura de uma unidade de saúde, pois este fator também influenci</w:t>
      </w:r>
      <w:r w:rsidR="003A3797">
        <w:rPr>
          <w:rFonts w:ascii="Times New Roman" w:hAnsi="Times New Roman" w:cs="Times New Roman"/>
          <w:sz w:val="20"/>
          <w:szCs w:val="20"/>
        </w:rPr>
        <w:t>a em um atendimento resolutivo e de qualidade.</w:t>
      </w:r>
    </w:p>
    <w:p w:rsidR="00D958F8" w:rsidRPr="00C71F17" w:rsidRDefault="00F53A5E" w:rsidP="00F53A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="00C71F17" w:rsidRPr="00C71F17">
        <w:rPr>
          <w:rFonts w:ascii="Times New Roman" w:hAnsi="Times New Roman" w:cs="Times New Roman"/>
          <w:sz w:val="20"/>
          <w:szCs w:val="20"/>
        </w:rPr>
        <w:t xml:space="preserve">Gestão de serviços de saúde. Enfermagem. Gestor de saúde. </w:t>
      </w:r>
    </w:p>
    <w:sectPr w:rsidR="00D958F8" w:rsidRPr="00C71F17" w:rsidSect="00941A1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9F8"/>
    <w:rsid w:val="00270F59"/>
    <w:rsid w:val="003A3797"/>
    <w:rsid w:val="004003C9"/>
    <w:rsid w:val="005759E3"/>
    <w:rsid w:val="00941A1C"/>
    <w:rsid w:val="00AD49F8"/>
    <w:rsid w:val="00AF3B65"/>
    <w:rsid w:val="00C71F17"/>
    <w:rsid w:val="00D958F8"/>
    <w:rsid w:val="00F5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0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417F-3D08-4F9D-B192-5A327B63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Berg</cp:lastModifiedBy>
  <cp:revision>6</cp:revision>
  <dcterms:created xsi:type="dcterms:W3CDTF">2019-09-28T00:51:00Z</dcterms:created>
  <dcterms:modified xsi:type="dcterms:W3CDTF">2019-10-02T17:50:00Z</dcterms:modified>
</cp:coreProperties>
</file>