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947" w:rsidRDefault="00960947" w:rsidP="009609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RESISTÊNCIA DO ADOLESCENTE À</w:t>
      </w:r>
      <w:r w:rsidRPr="00212301">
        <w:rPr>
          <w:rFonts w:ascii="Times New Roman" w:eastAsia="Times New Roman" w:hAnsi="Times New Roman" w:cs="Times New Roman"/>
          <w:b/>
          <w:sz w:val="24"/>
          <w:szCs w:val="24"/>
        </w:rPr>
        <w:t xml:space="preserve"> CONSULTA DE SAÚDE MENTAL: UM RELATO DE EXPERIÊNCIA</w:t>
      </w:r>
    </w:p>
    <w:p w:rsidR="00DF3F78" w:rsidRPr="00F23A0A" w:rsidRDefault="00960947" w:rsidP="0096094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Jéssica Farias Bulcão¹; </w:t>
      </w:r>
      <w:r w:rsidRPr="009B5C2F">
        <w:rPr>
          <w:rFonts w:ascii="Times New Roman" w:hAnsi="Times New Roman" w:cs="Times New Roman"/>
          <w:sz w:val="20"/>
          <w:szCs w:val="20"/>
        </w:rPr>
        <w:t>Ingrid Luana Nepomuceno Monteiro</w:t>
      </w:r>
      <w:r w:rsidR="00C17CAA">
        <w:rPr>
          <w:rFonts w:ascii="Times New Roman" w:hAnsi="Times New Roman" w:cs="Times New Roman"/>
          <w:sz w:val="20"/>
          <w:szCs w:val="20"/>
        </w:rPr>
        <w:t>²</w:t>
      </w:r>
      <w:r>
        <w:rPr>
          <w:rFonts w:ascii="Times New Roman" w:hAnsi="Times New Roman" w:cs="Times New Roman"/>
          <w:sz w:val="20"/>
          <w:szCs w:val="20"/>
        </w:rPr>
        <w:t>;</w:t>
      </w:r>
      <w:r w:rsidR="00B76B51">
        <w:rPr>
          <w:rFonts w:ascii="Times New Roman" w:hAnsi="Times New Roman" w:cs="Times New Roman"/>
          <w:sz w:val="20"/>
          <w:szCs w:val="20"/>
        </w:rPr>
        <w:t xml:space="preserve"> Maria Eduarda Rocha Lima²; </w:t>
      </w:r>
      <w:proofErr w:type="spellStart"/>
      <w:r w:rsidR="00B76B51">
        <w:rPr>
          <w:rFonts w:ascii="Times New Roman" w:hAnsi="Times New Roman" w:cs="Times New Roman"/>
          <w:sz w:val="20"/>
          <w:szCs w:val="20"/>
        </w:rPr>
        <w:t>Kássia</w:t>
      </w:r>
      <w:proofErr w:type="spellEnd"/>
      <w:r w:rsidR="00B76B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6B51">
        <w:rPr>
          <w:rFonts w:ascii="Times New Roman" w:hAnsi="Times New Roman" w:cs="Times New Roman"/>
          <w:sz w:val="20"/>
          <w:szCs w:val="20"/>
        </w:rPr>
        <w:t>Rayanne</w:t>
      </w:r>
      <w:proofErr w:type="spellEnd"/>
      <w:r w:rsidR="00B76B51">
        <w:rPr>
          <w:rFonts w:ascii="Times New Roman" w:hAnsi="Times New Roman" w:cs="Times New Roman"/>
          <w:sz w:val="20"/>
          <w:szCs w:val="20"/>
        </w:rPr>
        <w:t xml:space="preserve"> de Sousa Mota²;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3A0A" w:rsidRPr="00F23A0A">
        <w:rPr>
          <w:rFonts w:ascii="Times New Roman" w:hAnsi="Times New Roman" w:cs="Times New Roman"/>
          <w:sz w:val="20"/>
          <w:szCs w:val="20"/>
        </w:rPr>
        <w:t>Aline Tomaz de Carvalho</w:t>
      </w:r>
      <w:r w:rsidRPr="00F23A0A">
        <w:rPr>
          <w:rFonts w:ascii="Times New Roman" w:hAnsi="Times New Roman" w:cs="Times New Roman"/>
          <w:sz w:val="20"/>
          <w:szCs w:val="20"/>
        </w:rPr>
        <w:t xml:space="preserve"> ³.</w:t>
      </w:r>
    </w:p>
    <w:p w:rsidR="00960947" w:rsidRPr="00F23A0A" w:rsidRDefault="00960947" w:rsidP="00960947">
      <w:pPr>
        <w:pStyle w:val="PargrafodaLista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9B5C2F">
        <w:rPr>
          <w:rFonts w:ascii="Times New Roman" w:hAnsi="Times New Roman" w:cs="Times New Roman"/>
          <w:sz w:val="20"/>
          <w:szCs w:val="20"/>
        </w:rPr>
        <w:t>Acadêmica do curso de Enfermagem do Centro Universitário Estácio do Ceará. Fortaleza, Ceará. Brasil. Apresentador. 2- Acadêmicas do curso de Enfermagem do Centro Universitário Estácio do Ceará. Fortaleza, Ceará. Brasil</w:t>
      </w:r>
      <w:r w:rsidRPr="00F23A0A">
        <w:rPr>
          <w:rFonts w:ascii="Times New Roman" w:hAnsi="Times New Roman" w:cs="Times New Roman"/>
          <w:sz w:val="20"/>
          <w:szCs w:val="20"/>
        </w:rPr>
        <w:t>. 3- Enfermeira.</w:t>
      </w:r>
      <w:r w:rsidR="00F23A0A" w:rsidRPr="00F23A0A">
        <w:rPr>
          <w:rFonts w:ascii="Times New Roman" w:hAnsi="Times New Roman" w:cs="Times New Roman"/>
          <w:sz w:val="20"/>
          <w:szCs w:val="20"/>
        </w:rPr>
        <w:t xml:space="preserve"> PhD em Enfermagem.</w:t>
      </w:r>
      <w:r w:rsidRPr="00F23A0A">
        <w:rPr>
          <w:rFonts w:ascii="Times New Roman" w:hAnsi="Times New Roman" w:cs="Times New Roman"/>
          <w:sz w:val="20"/>
          <w:szCs w:val="20"/>
        </w:rPr>
        <w:t xml:space="preserve"> Docente do Centro Universitário Estácio do Ceará. Orientadora. Fortaleza, Ceará. Brasil.</w:t>
      </w:r>
    </w:p>
    <w:p w:rsidR="00960947" w:rsidRPr="0097165D" w:rsidRDefault="00FF307C" w:rsidP="008A18F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18FD">
        <w:rPr>
          <w:rFonts w:ascii="Times New Roman" w:eastAsia="Times New Roman" w:hAnsi="Times New Roman" w:cs="Times New Roman"/>
          <w:sz w:val="20"/>
          <w:szCs w:val="20"/>
          <w:highlight w:val="white"/>
        </w:rPr>
        <w:t>A adolescência representa um período de intensa mudança e responsabilidades, que associada</w:t>
      </w:r>
      <w:r w:rsidR="00F23A0A">
        <w:rPr>
          <w:rFonts w:ascii="Times New Roman" w:eastAsia="Times New Roman" w:hAnsi="Times New Roman" w:cs="Times New Roman"/>
          <w:sz w:val="20"/>
          <w:szCs w:val="20"/>
          <w:highlight w:val="white"/>
        </w:rPr>
        <w:t>s</w:t>
      </w:r>
      <w:r w:rsidRPr="008A18F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à desigualdade social e ao difícil acesso à informação cidadã, </w:t>
      </w:r>
      <w:r w:rsidR="00C17CAA">
        <w:rPr>
          <w:rFonts w:ascii="Times New Roman" w:eastAsia="Times New Roman" w:hAnsi="Times New Roman" w:cs="Times New Roman"/>
          <w:sz w:val="20"/>
          <w:szCs w:val="20"/>
          <w:highlight w:val="white"/>
        </w:rPr>
        <w:t>resulta em um processo mal compreendido socialmente e amparo inconstante do Estado.</w:t>
      </w:r>
      <w:r w:rsidR="00447E6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Sendo a assistência em saúde uma esfera governamental mais próxima da comunidade,</w:t>
      </w:r>
      <w:r w:rsidR="00C17CA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 w:rsidR="00447E6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e o </w:t>
      </w:r>
      <w:r w:rsidRPr="008A18FD">
        <w:rPr>
          <w:rFonts w:ascii="Times New Roman" w:eastAsia="Times New Roman" w:hAnsi="Times New Roman" w:cs="Times New Roman"/>
          <w:sz w:val="20"/>
          <w:szCs w:val="20"/>
          <w:highlight w:val="white"/>
        </w:rPr>
        <w:t>profissional enfermeiro um</w:t>
      </w:r>
      <w:r w:rsidR="00447E6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ser</w:t>
      </w:r>
      <w:r w:rsidRPr="008A18F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atuante na </w:t>
      </w:r>
      <w:r w:rsidR="00447E6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mesma, </w:t>
      </w:r>
      <w:r w:rsidR="00F23A0A">
        <w:rPr>
          <w:rFonts w:ascii="Times New Roman" w:eastAsia="Times New Roman" w:hAnsi="Times New Roman" w:cs="Times New Roman"/>
          <w:sz w:val="20"/>
          <w:szCs w:val="20"/>
          <w:highlight w:val="white"/>
        </w:rPr>
        <w:t>requer-se</w:t>
      </w:r>
      <w:r w:rsidR="00392717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deste uma orientação biológica, psicológica e social </w:t>
      </w:r>
      <w:r w:rsidR="00F23A0A">
        <w:rPr>
          <w:rFonts w:ascii="Times New Roman" w:eastAsia="Times New Roman" w:hAnsi="Times New Roman" w:cs="Times New Roman"/>
          <w:sz w:val="20"/>
          <w:szCs w:val="20"/>
          <w:highlight w:val="white"/>
        </w:rPr>
        <w:t>a</w:t>
      </w:r>
      <w:r w:rsidR="00392717">
        <w:rPr>
          <w:rFonts w:ascii="Times New Roman" w:eastAsia="Times New Roman" w:hAnsi="Times New Roman" w:cs="Times New Roman"/>
          <w:sz w:val="20"/>
          <w:szCs w:val="20"/>
          <w:highlight w:val="white"/>
        </w:rPr>
        <w:t>o público adolescente.</w:t>
      </w:r>
      <w:r w:rsidRPr="008A18F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 w:rsidR="00F23A0A">
        <w:rPr>
          <w:rFonts w:ascii="Times New Roman" w:eastAsia="Times New Roman" w:hAnsi="Times New Roman" w:cs="Times New Roman"/>
          <w:sz w:val="20"/>
          <w:szCs w:val="20"/>
          <w:highlight w:val="white"/>
        </w:rPr>
        <w:t>Esse vínculo a ser formado tem que</w:t>
      </w:r>
      <w:r w:rsidRPr="008A18F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vencer obstáculos sociopolíticos e comunicativos, </w:t>
      </w:r>
      <w:r w:rsidR="00F23A0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o que exige </w:t>
      </w:r>
      <w:r w:rsidRPr="008A18F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da enfermagem </w:t>
      </w:r>
      <w:r w:rsidR="00F23A0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a criação de </w:t>
      </w:r>
      <w:r w:rsidRPr="008A18F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métodos que estimulem a confiança </w:t>
      </w:r>
      <w:r w:rsidR="00392717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desta população </w:t>
      </w:r>
      <w:r w:rsidRPr="008A18FD">
        <w:rPr>
          <w:rFonts w:ascii="Times New Roman" w:eastAsia="Times New Roman" w:hAnsi="Times New Roman" w:cs="Times New Roman"/>
          <w:sz w:val="20"/>
          <w:szCs w:val="20"/>
          <w:highlight w:val="white"/>
        </w:rPr>
        <w:t>e a construção do ambiente terapêutico</w:t>
      </w:r>
      <w:r w:rsidR="00392717">
        <w:rPr>
          <w:rFonts w:ascii="Times New Roman" w:eastAsia="Times New Roman" w:hAnsi="Times New Roman" w:cs="Times New Roman"/>
          <w:sz w:val="20"/>
          <w:szCs w:val="20"/>
        </w:rPr>
        <w:t>.</w:t>
      </w:r>
      <w:r w:rsidR="00960947" w:rsidRPr="008A18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577C" w:rsidRPr="008A18FD">
        <w:rPr>
          <w:rFonts w:ascii="Times New Roman" w:eastAsia="Times New Roman" w:hAnsi="Times New Roman" w:cs="Times New Roman"/>
          <w:sz w:val="20"/>
          <w:szCs w:val="20"/>
        </w:rPr>
        <w:t>Objetiva-se r</w:t>
      </w:r>
      <w:r w:rsidR="00960947" w:rsidRPr="008A18FD">
        <w:rPr>
          <w:rFonts w:ascii="Times New Roman" w:eastAsia="Times New Roman" w:hAnsi="Times New Roman" w:cs="Times New Roman"/>
          <w:sz w:val="20"/>
          <w:szCs w:val="20"/>
        </w:rPr>
        <w:t>elatar a experiência vivenciada por acadêmicos na realização da consulta de enfermagem em saúde mental com adolescente.</w:t>
      </w:r>
      <w:r w:rsidR="00960947" w:rsidRPr="008A18FD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 </w:t>
      </w:r>
      <w:r w:rsidR="00F23A0A">
        <w:rPr>
          <w:rFonts w:ascii="Times New Roman" w:eastAsia="Times New Roman" w:hAnsi="Times New Roman" w:cs="Times New Roman"/>
          <w:sz w:val="20"/>
          <w:szCs w:val="20"/>
        </w:rPr>
        <w:t xml:space="preserve">Trata-se de </w:t>
      </w:r>
      <w:r w:rsidR="00960947" w:rsidRPr="008A18FD">
        <w:rPr>
          <w:rFonts w:ascii="Times New Roman" w:eastAsia="Times New Roman" w:hAnsi="Times New Roman" w:cs="Times New Roman"/>
          <w:sz w:val="20"/>
          <w:szCs w:val="20"/>
        </w:rPr>
        <w:t>estudo descritivo, do tipo relato de experiência, durante a disciplina de Ensino Clínico Prático em Saúde Mental com uma adolescente n</w:t>
      </w:r>
      <w:r w:rsidR="00CC577C" w:rsidRPr="008A18FD">
        <w:rPr>
          <w:rFonts w:ascii="Times New Roman" w:eastAsia="Times New Roman" w:hAnsi="Times New Roman" w:cs="Times New Roman"/>
          <w:sz w:val="20"/>
          <w:szCs w:val="20"/>
        </w:rPr>
        <w:t>os consultórios de enfermagem de uma</w:t>
      </w:r>
      <w:r w:rsidR="00960947" w:rsidRPr="008A18FD">
        <w:rPr>
          <w:rFonts w:ascii="Times New Roman" w:eastAsia="Times New Roman" w:hAnsi="Times New Roman" w:cs="Times New Roman"/>
          <w:sz w:val="20"/>
          <w:szCs w:val="20"/>
        </w:rPr>
        <w:t xml:space="preserve"> instituição</w:t>
      </w:r>
      <w:r w:rsidR="00CC577C" w:rsidRPr="008A18FD">
        <w:rPr>
          <w:rFonts w:ascii="Times New Roman" w:eastAsia="Times New Roman" w:hAnsi="Times New Roman" w:cs="Times New Roman"/>
          <w:sz w:val="20"/>
          <w:szCs w:val="20"/>
        </w:rPr>
        <w:t xml:space="preserve"> de ensino superior</w:t>
      </w:r>
      <w:r w:rsidR="0078744C">
        <w:rPr>
          <w:rFonts w:ascii="Times New Roman" w:eastAsia="Times New Roman" w:hAnsi="Times New Roman" w:cs="Times New Roman"/>
          <w:sz w:val="20"/>
          <w:szCs w:val="20"/>
        </w:rPr>
        <w:t>, na cidade de Fortaleza, Ceará</w:t>
      </w:r>
      <w:r w:rsidR="00960947" w:rsidRPr="008A18FD">
        <w:rPr>
          <w:rFonts w:ascii="Times New Roman" w:eastAsia="Times New Roman" w:hAnsi="Times New Roman" w:cs="Times New Roman"/>
          <w:sz w:val="20"/>
          <w:szCs w:val="20"/>
        </w:rPr>
        <w:t>, em abril de 2019.</w:t>
      </w:r>
      <w:r w:rsidR="00960947" w:rsidRPr="008A18FD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 </w:t>
      </w:r>
      <w:r w:rsidR="00CC577C" w:rsidRPr="008A18FD">
        <w:rPr>
          <w:rFonts w:ascii="Times New Roman" w:eastAsia="Times New Roman" w:hAnsi="Times New Roman" w:cs="Times New Roman"/>
          <w:sz w:val="20"/>
          <w:szCs w:val="20"/>
        </w:rPr>
        <w:t xml:space="preserve">A pesquisa obedeceu aos principais aspectos éticos indispensáveis à pesquisa com seres humanos </w:t>
      </w:r>
      <w:r w:rsidR="00397843" w:rsidRPr="008A18FD">
        <w:rPr>
          <w:rFonts w:ascii="Times New Roman" w:eastAsia="Times New Roman" w:hAnsi="Times New Roman" w:cs="Times New Roman"/>
          <w:sz w:val="20"/>
          <w:szCs w:val="20"/>
        </w:rPr>
        <w:t>de acordo com a</w:t>
      </w:r>
      <w:r w:rsidR="00CC577C" w:rsidRPr="008A18FD">
        <w:rPr>
          <w:rFonts w:ascii="Times New Roman" w:eastAsia="Times New Roman" w:hAnsi="Times New Roman" w:cs="Times New Roman"/>
          <w:sz w:val="20"/>
          <w:szCs w:val="20"/>
        </w:rPr>
        <w:t xml:space="preserve"> Resolução 466/12 do Conselho Nacional de Saúde. Para a coleta de dados, foi adotado um formulário de avaliação padrão da instituição para obter um breve histórico, junt</w:t>
      </w:r>
      <w:r w:rsidR="00392717">
        <w:rPr>
          <w:rFonts w:ascii="Times New Roman" w:eastAsia="Times New Roman" w:hAnsi="Times New Roman" w:cs="Times New Roman"/>
          <w:sz w:val="20"/>
          <w:szCs w:val="20"/>
        </w:rPr>
        <w:t>o</w:t>
      </w:r>
      <w:r w:rsidR="00CC577C" w:rsidRPr="008A18FD">
        <w:rPr>
          <w:rFonts w:ascii="Times New Roman" w:eastAsia="Times New Roman" w:hAnsi="Times New Roman" w:cs="Times New Roman"/>
          <w:sz w:val="20"/>
          <w:szCs w:val="20"/>
        </w:rPr>
        <w:t xml:space="preserve"> a avaliação da apresentação e funções psíquicas do usuário. O primeiro contato foi realizado na estrutura convencional de consulta, com dois acadêmicos e um professor orientador.</w:t>
      </w:r>
      <w:r w:rsidR="00CC577C" w:rsidRPr="008A18FD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 </w:t>
      </w:r>
      <w:r w:rsidR="00CC577C" w:rsidRPr="008A18FD">
        <w:rPr>
          <w:rFonts w:ascii="Times New Roman" w:eastAsia="Times New Roman" w:hAnsi="Times New Roman" w:cs="Times New Roman"/>
          <w:sz w:val="20"/>
          <w:szCs w:val="20"/>
        </w:rPr>
        <w:t>No decorrer da consulta, a paciente afirmou ter comparecido por exigên</w:t>
      </w:r>
      <w:r w:rsidR="00397843" w:rsidRPr="008A18FD">
        <w:rPr>
          <w:rFonts w:ascii="Times New Roman" w:eastAsia="Times New Roman" w:hAnsi="Times New Roman" w:cs="Times New Roman"/>
          <w:sz w:val="20"/>
          <w:szCs w:val="20"/>
        </w:rPr>
        <w:t xml:space="preserve">cia da mãe e mostrava-se </w:t>
      </w:r>
      <w:r w:rsidR="00CC577C" w:rsidRPr="008A18FD">
        <w:rPr>
          <w:rFonts w:ascii="Times New Roman" w:eastAsia="Times New Roman" w:hAnsi="Times New Roman" w:cs="Times New Roman"/>
          <w:sz w:val="20"/>
          <w:szCs w:val="20"/>
        </w:rPr>
        <w:t>introspectiva</w:t>
      </w:r>
      <w:r w:rsidR="00397843" w:rsidRPr="008A18FD">
        <w:rPr>
          <w:rFonts w:ascii="Times New Roman" w:eastAsia="Times New Roman" w:hAnsi="Times New Roman" w:cs="Times New Roman"/>
          <w:sz w:val="20"/>
          <w:szCs w:val="20"/>
        </w:rPr>
        <w:t xml:space="preserve">, com </w:t>
      </w:r>
      <w:r w:rsidR="00CC577C" w:rsidRPr="008A18FD">
        <w:rPr>
          <w:rFonts w:ascii="Times New Roman" w:eastAsia="Times New Roman" w:hAnsi="Times New Roman" w:cs="Times New Roman"/>
          <w:sz w:val="20"/>
          <w:szCs w:val="20"/>
        </w:rPr>
        <w:t>dificuldade de descrever seus sentimentos e relacionamentos. Contudo, nos minutos finais</w:t>
      </w:r>
      <w:r w:rsidR="00285D7A">
        <w:rPr>
          <w:rFonts w:ascii="Times New Roman" w:eastAsia="Times New Roman" w:hAnsi="Times New Roman" w:cs="Times New Roman"/>
          <w:sz w:val="20"/>
          <w:szCs w:val="20"/>
        </w:rPr>
        <w:t>,</w:t>
      </w:r>
      <w:r w:rsidR="00F23A0A">
        <w:rPr>
          <w:rFonts w:ascii="Times New Roman" w:eastAsia="Times New Roman" w:hAnsi="Times New Roman" w:cs="Times New Roman"/>
          <w:sz w:val="20"/>
          <w:szCs w:val="20"/>
        </w:rPr>
        <w:t xml:space="preserve"> foi possível construir</w:t>
      </w:r>
      <w:r w:rsidR="00CC577C" w:rsidRPr="008A18FD">
        <w:rPr>
          <w:rFonts w:ascii="Times New Roman" w:eastAsia="Times New Roman" w:hAnsi="Times New Roman" w:cs="Times New Roman"/>
          <w:sz w:val="20"/>
          <w:szCs w:val="20"/>
        </w:rPr>
        <w:t xml:space="preserve"> vínculo, </w:t>
      </w:r>
      <w:r w:rsidR="00397843" w:rsidRPr="008A18FD">
        <w:rPr>
          <w:rFonts w:ascii="Times New Roman" w:eastAsia="Times New Roman" w:hAnsi="Times New Roman" w:cs="Times New Roman"/>
          <w:sz w:val="20"/>
          <w:szCs w:val="20"/>
        </w:rPr>
        <w:t>na ausência</w:t>
      </w:r>
      <w:r w:rsidR="00CC577C" w:rsidRPr="008A18FD">
        <w:rPr>
          <w:rFonts w:ascii="Times New Roman" w:eastAsia="Times New Roman" w:hAnsi="Times New Roman" w:cs="Times New Roman"/>
          <w:sz w:val="20"/>
          <w:szCs w:val="20"/>
        </w:rPr>
        <w:t xml:space="preserve"> do orientador, após </w:t>
      </w:r>
      <w:r w:rsidR="00397843" w:rsidRPr="008A18FD">
        <w:rPr>
          <w:rFonts w:ascii="Times New Roman" w:eastAsia="Times New Roman" w:hAnsi="Times New Roman" w:cs="Times New Roman"/>
          <w:sz w:val="20"/>
          <w:szCs w:val="20"/>
        </w:rPr>
        <w:t>conversa</w:t>
      </w:r>
      <w:r w:rsidR="00CC577C" w:rsidRPr="008A18FD">
        <w:rPr>
          <w:rFonts w:ascii="Times New Roman" w:eastAsia="Times New Roman" w:hAnsi="Times New Roman" w:cs="Times New Roman"/>
          <w:sz w:val="20"/>
          <w:szCs w:val="20"/>
        </w:rPr>
        <w:t xml:space="preserve"> informal sobre suas predi</w:t>
      </w:r>
      <w:r w:rsidR="00397843" w:rsidRPr="008A18FD">
        <w:rPr>
          <w:rFonts w:ascii="Times New Roman" w:eastAsia="Times New Roman" w:hAnsi="Times New Roman" w:cs="Times New Roman"/>
          <w:sz w:val="20"/>
          <w:szCs w:val="20"/>
        </w:rPr>
        <w:t xml:space="preserve">leções recreativas. </w:t>
      </w:r>
      <w:r w:rsidR="00285D7A">
        <w:rPr>
          <w:rFonts w:ascii="Times New Roman" w:eastAsia="Times New Roman" w:hAnsi="Times New Roman" w:cs="Times New Roman"/>
          <w:sz w:val="20"/>
          <w:szCs w:val="20"/>
        </w:rPr>
        <w:t>Baseado nisto</w:t>
      </w:r>
      <w:r w:rsidR="00CC577C" w:rsidRPr="008A18FD">
        <w:rPr>
          <w:rFonts w:ascii="Times New Roman" w:eastAsia="Times New Roman" w:hAnsi="Times New Roman" w:cs="Times New Roman"/>
          <w:sz w:val="20"/>
          <w:szCs w:val="20"/>
        </w:rPr>
        <w:t>, fez-se necessário uma abordagem que fortalecesse o vínculo terapêutico e expl</w:t>
      </w:r>
      <w:r w:rsidR="00397843" w:rsidRPr="008A18FD">
        <w:rPr>
          <w:rFonts w:ascii="Times New Roman" w:eastAsia="Times New Roman" w:hAnsi="Times New Roman" w:cs="Times New Roman"/>
          <w:sz w:val="20"/>
          <w:szCs w:val="20"/>
        </w:rPr>
        <w:t xml:space="preserve">orasse aspectos da vida </w:t>
      </w:r>
      <w:r w:rsidR="00CC577C" w:rsidRPr="008A18FD">
        <w:rPr>
          <w:rFonts w:ascii="Times New Roman" w:eastAsia="Times New Roman" w:hAnsi="Times New Roman" w:cs="Times New Roman"/>
          <w:sz w:val="20"/>
          <w:szCs w:val="20"/>
        </w:rPr>
        <w:t xml:space="preserve">da adolescente de </w:t>
      </w:r>
      <w:r w:rsidR="00397843" w:rsidRPr="008A18FD">
        <w:rPr>
          <w:rFonts w:ascii="Times New Roman" w:eastAsia="Times New Roman" w:hAnsi="Times New Roman" w:cs="Times New Roman"/>
          <w:sz w:val="20"/>
          <w:szCs w:val="20"/>
        </w:rPr>
        <w:t xml:space="preserve">forma </w:t>
      </w:r>
      <w:r w:rsidR="00CC577C" w:rsidRPr="008A18FD">
        <w:rPr>
          <w:rFonts w:ascii="Times New Roman" w:eastAsia="Times New Roman" w:hAnsi="Times New Roman" w:cs="Times New Roman"/>
          <w:sz w:val="20"/>
          <w:szCs w:val="20"/>
        </w:rPr>
        <w:t>dinâmica e sutil.</w:t>
      </w:r>
      <w:r w:rsidR="00397843" w:rsidRPr="008A18FD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 </w:t>
      </w:r>
      <w:r w:rsidR="00285D7A">
        <w:rPr>
          <w:rFonts w:ascii="Times New Roman" w:eastAsia="Times New Roman" w:hAnsi="Times New Roman" w:cs="Times New Roman"/>
          <w:sz w:val="20"/>
          <w:szCs w:val="20"/>
        </w:rPr>
        <w:t>Logo</w:t>
      </w:r>
      <w:r w:rsidR="00397843" w:rsidRPr="008A18FD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A18FD">
        <w:rPr>
          <w:rFonts w:ascii="Times New Roman" w:eastAsia="Times New Roman" w:hAnsi="Times New Roman" w:cs="Times New Roman"/>
          <w:sz w:val="20"/>
          <w:szCs w:val="20"/>
        </w:rPr>
        <w:t xml:space="preserve"> aplicou-se brincadeiras terapêuticas a fim de estabelecer um vínculo comunicativo eficiente, optando pela técnica projetiva verbal desenvolvida a partir da descrição de relacionamentos cotidianos importantes ao indivíduo. Foram confeccionados cartões com nomes de pessoas de seu convívio, que seriam descritos com um mínimo de três pal</w:t>
      </w:r>
      <w:r w:rsidR="00F23A0A">
        <w:rPr>
          <w:rFonts w:ascii="Times New Roman" w:eastAsia="Times New Roman" w:hAnsi="Times New Roman" w:cs="Times New Roman"/>
          <w:sz w:val="20"/>
          <w:szCs w:val="20"/>
        </w:rPr>
        <w:t>avras</w:t>
      </w:r>
      <w:r w:rsidRPr="008A18FD">
        <w:rPr>
          <w:rFonts w:ascii="Times New Roman" w:eastAsia="Times New Roman" w:hAnsi="Times New Roman" w:cs="Times New Roman"/>
          <w:sz w:val="20"/>
          <w:szCs w:val="20"/>
        </w:rPr>
        <w:t>. Observou-se que alguns cartões eram descritos com mais clareza</w:t>
      </w:r>
      <w:r w:rsidR="00F23A0A">
        <w:rPr>
          <w:rFonts w:ascii="Times New Roman" w:eastAsia="Times New Roman" w:hAnsi="Times New Roman" w:cs="Times New Roman"/>
          <w:sz w:val="20"/>
          <w:szCs w:val="20"/>
        </w:rPr>
        <w:t>. P</w:t>
      </w:r>
      <w:r w:rsidR="00392717">
        <w:rPr>
          <w:rFonts w:ascii="Times New Roman" w:eastAsia="Times New Roman" w:hAnsi="Times New Roman" w:cs="Times New Roman"/>
          <w:sz w:val="20"/>
          <w:szCs w:val="20"/>
        </w:rPr>
        <w:t>ercebeu</w:t>
      </w:r>
      <w:r w:rsidR="00F23A0A">
        <w:rPr>
          <w:rFonts w:ascii="Times New Roman" w:eastAsia="Times New Roman" w:hAnsi="Times New Roman" w:cs="Times New Roman"/>
          <w:sz w:val="20"/>
          <w:szCs w:val="20"/>
        </w:rPr>
        <w:t>-se</w:t>
      </w:r>
      <w:r w:rsidRPr="008A18FD">
        <w:rPr>
          <w:rFonts w:ascii="Times New Roman" w:eastAsia="Times New Roman" w:hAnsi="Times New Roman" w:cs="Times New Roman"/>
          <w:sz w:val="20"/>
          <w:szCs w:val="20"/>
        </w:rPr>
        <w:t xml:space="preserve"> postura mais amistos</w:t>
      </w:r>
      <w:r w:rsidR="00F23A0A">
        <w:rPr>
          <w:rFonts w:ascii="Times New Roman" w:eastAsia="Times New Roman" w:hAnsi="Times New Roman" w:cs="Times New Roman"/>
          <w:sz w:val="20"/>
          <w:szCs w:val="20"/>
        </w:rPr>
        <w:t>a da adolescente, o que possibilitou</w:t>
      </w:r>
      <w:r w:rsidRPr="008A18FD">
        <w:rPr>
          <w:rFonts w:ascii="Times New Roman" w:eastAsia="Times New Roman" w:hAnsi="Times New Roman" w:cs="Times New Roman"/>
          <w:sz w:val="20"/>
          <w:szCs w:val="20"/>
        </w:rPr>
        <w:t xml:space="preserve"> o diálogo</w:t>
      </w:r>
      <w:r w:rsidR="00F23A0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A18FD">
        <w:rPr>
          <w:rFonts w:ascii="Times New Roman" w:eastAsia="Times New Roman" w:hAnsi="Times New Roman" w:cs="Times New Roman"/>
          <w:sz w:val="20"/>
          <w:szCs w:val="20"/>
        </w:rPr>
        <w:t xml:space="preserve"> a escuta ativa, proferindo fatos que não foram perguntados pelo entrevistador. </w:t>
      </w:r>
      <w:r w:rsidR="00285D7A">
        <w:rPr>
          <w:rFonts w:ascii="Times New Roman" w:hAnsi="Times New Roman" w:cs="Times New Roman"/>
          <w:sz w:val="20"/>
          <w:szCs w:val="20"/>
        </w:rPr>
        <w:t>Portanto</w:t>
      </w:r>
      <w:r w:rsidR="008A18FD" w:rsidRPr="008A18FD">
        <w:rPr>
          <w:rFonts w:ascii="Times New Roman" w:hAnsi="Times New Roman" w:cs="Times New Roman"/>
          <w:sz w:val="20"/>
          <w:szCs w:val="20"/>
        </w:rPr>
        <w:t xml:space="preserve">, </w:t>
      </w:r>
      <w:r w:rsidR="00F23A0A">
        <w:rPr>
          <w:rFonts w:ascii="Times New Roman" w:eastAsia="Times New Roman" w:hAnsi="Times New Roman" w:cs="Times New Roman"/>
          <w:sz w:val="20"/>
          <w:szCs w:val="20"/>
        </w:rPr>
        <w:t>é imprescindível</w:t>
      </w:r>
      <w:r w:rsidR="008A18FD" w:rsidRPr="008A18FD">
        <w:rPr>
          <w:rFonts w:ascii="Times New Roman" w:eastAsia="Times New Roman" w:hAnsi="Times New Roman" w:cs="Times New Roman"/>
          <w:sz w:val="20"/>
          <w:szCs w:val="20"/>
        </w:rPr>
        <w:t xml:space="preserve"> que o enfermeiro se qualifique</w:t>
      </w:r>
      <w:r w:rsidR="00F23A0A">
        <w:rPr>
          <w:rFonts w:ascii="Times New Roman" w:eastAsia="Times New Roman" w:hAnsi="Times New Roman" w:cs="Times New Roman"/>
          <w:sz w:val="20"/>
          <w:szCs w:val="20"/>
        </w:rPr>
        <w:t xml:space="preserve"> desde a graduação</w:t>
      </w:r>
      <w:r w:rsidR="008A18FD" w:rsidRPr="008A18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23A0A">
        <w:rPr>
          <w:rFonts w:ascii="Times New Roman" w:eastAsia="Times New Roman" w:hAnsi="Times New Roman" w:cs="Times New Roman"/>
          <w:sz w:val="20"/>
          <w:szCs w:val="20"/>
        </w:rPr>
        <w:t xml:space="preserve">com </w:t>
      </w:r>
      <w:r w:rsidR="00F23A0A" w:rsidRPr="0097165D">
        <w:rPr>
          <w:rFonts w:ascii="Times New Roman" w:eastAsia="Times New Roman" w:hAnsi="Times New Roman" w:cs="Times New Roman"/>
          <w:sz w:val="20"/>
          <w:szCs w:val="20"/>
        </w:rPr>
        <w:t>enfoque na</w:t>
      </w:r>
      <w:r w:rsidR="008A18FD" w:rsidRPr="0097165D">
        <w:rPr>
          <w:rFonts w:ascii="Times New Roman" w:eastAsia="Times New Roman" w:hAnsi="Times New Roman" w:cs="Times New Roman"/>
          <w:sz w:val="20"/>
          <w:szCs w:val="20"/>
        </w:rPr>
        <w:t xml:space="preserve"> neces</w:t>
      </w:r>
      <w:r w:rsidR="00F23A0A" w:rsidRPr="0097165D">
        <w:rPr>
          <w:rFonts w:ascii="Times New Roman" w:eastAsia="Times New Roman" w:hAnsi="Times New Roman" w:cs="Times New Roman"/>
          <w:sz w:val="20"/>
          <w:szCs w:val="20"/>
        </w:rPr>
        <w:t xml:space="preserve">sidade de </w:t>
      </w:r>
      <w:r w:rsidR="008A18FD" w:rsidRPr="0097165D">
        <w:rPr>
          <w:rFonts w:ascii="Times New Roman" w:eastAsia="Times New Roman" w:hAnsi="Times New Roman" w:cs="Times New Roman"/>
          <w:sz w:val="20"/>
          <w:szCs w:val="20"/>
        </w:rPr>
        <w:t>individualiza</w:t>
      </w:r>
      <w:r w:rsidR="00F23A0A" w:rsidRPr="0097165D">
        <w:rPr>
          <w:rFonts w:ascii="Times New Roman" w:eastAsia="Times New Roman" w:hAnsi="Times New Roman" w:cs="Times New Roman"/>
          <w:sz w:val="20"/>
          <w:szCs w:val="20"/>
        </w:rPr>
        <w:t>ção dos cuidados de enfermagem, e com implementação d</w:t>
      </w:r>
      <w:r w:rsidR="008A18FD" w:rsidRPr="0097165D">
        <w:rPr>
          <w:rFonts w:ascii="Times New Roman" w:eastAsia="Times New Roman" w:hAnsi="Times New Roman" w:cs="Times New Roman"/>
          <w:sz w:val="20"/>
          <w:szCs w:val="20"/>
        </w:rPr>
        <w:t>os conceitos de comunicação, sa</w:t>
      </w:r>
      <w:r w:rsidR="00F23A0A" w:rsidRPr="0097165D">
        <w:rPr>
          <w:rFonts w:ascii="Times New Roman" w:eastAsia="Times New Roman" w:hAnsi="Times New Roman" w:cs="Times New Roman"/>
          <w:sz w:val="20"/>
          <w:szCs w:val="20"/>
        </w:rPr>
        <w:t xml:space="preserve">úde, </w:t>
      </w:r>
      <w:proofErr w:type="spellStart"/>
      <w:r w:rsidR="00F23A0A" w:rsidRPr="0097165D">
        <w:rPr>
          <w:rFonts w:ascii="Times New Roman" w:eastAsia="Times New Roman" w:hAnsi="Times New Roman" w:cs="Times New Roman"/>
          <w:sz w:val="20"/>
          <w:szCs w:val="20"/>
        </w:rPr>
        <w:t>interpessoalidade</w:t>
      </w:r>
      <w:proofErr w:type="spellEnd"/>
      <w:r w:rsidR="00F23A0A" w:rsidRPr="0097165D">
        <w:rPr>
          <w:rFonts w:ascii="Times New Roman" w:eastAsia="Times New Roman" w:hAnsi="Times New Roman" w:cs="Times New Roman"/>
          <w:sz w:val="20"/>
          <w:szCs w:val="20"/>
        </w:rPr>
        <w:t xml:space="preserve"> e escuta para a população adolescente bem como para outros públicos.</w:t>
      </w:r>
    </w:p>
    <w:p w:rsidR="00043B1C" w:rsidRPr="0097165D" w:rsidRDefault="00043B1C" w:rsidP="008A18FD">
      <w:pPr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</w:pPr>
      <w:bookmarkStart w:id="0" w:name="_GoBack"/>
      <w:r w:rsidRPr="00390FC2">
        <w:rPr>
          <w:rFonts w:ascii="Times New Roman" w:eastAsia="Times New Roman" w:hAnsi="Times New Roman" w:cs="Times New Roman"/>
          <w:sz w:val="20"/>
          <w:szCs w:val="20"/>
        </w:rPr>
        <w:t>Descritores:</w:t>
      </w:r>
      <w:r w:rsidRPr="0097165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bookmarkEnd w:id="0"/>
      <w:r w:rsidR="0097165D" w:rsidRPr="0097165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7165D" w:rsidRPr="0097165D">
        <w:rPr>
          <w:rFonts w:ascii="Times New Roman" w:hAnsi="Times New Roman" w:cs="Times New Roman"/>
          <w:sz w:val="20"/>
          <w:szCs w:val="20"/>
        </w:rPr>
        <w:t>Enfermagem psiquiátrica; Adolescente; Relações interpessoais.</w:t>
      </w:r>
    </w:p>
    <w:sectPr w:rsidR="00043B1C" w:rsidRPr="0097165D" w:rsidSect="00B76B5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407E"/>
    <w:multiLevelType w:val="hybridMultilevel"/>
    <w:tmpl w:val="88F6DF2C"/>
    <w:lvl w:ilvl="0" w:tplc="16B80B8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47"/>
    <w:rsid w:val="00043B1C"/>
    <w:rsid w:val="00285D7A"/>
    <w:rsid w:val="00390FC2"/>
    <w:rsid w:val="00392717"/>
    <w:rsid w:val="00397843"/>
    <w:rsid w:val="00447E63"/>
    <w:rsid w:val="0078744C"/>
    <w:rsid w:val="008A18FD"/>
    <w:rsid w:val="00960947"/>
    <w:rsid w:val="0097165D"/>
    <w:rsid w:val="00B76B51"/>
    <w:rsid w:val="00C17CAA"/>
    <w:rsid w:val="00CC577C"/>
    <w:rsid w:val="00DF3F78"/>
    <w:rsid w:val="00F23A0A"/>
    <w:rsid w:val="00F9354A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23133-07B0-48BF-B6C8-C96E3AB7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094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94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Farias</dc:creator>
  <cp:keywords/>
  <dc:description/>
  <cp:lastModifiedBy>Jéssica Farias</cp:lastModifiedBy>
  <cp:revision>4</cp:revision>
  <dcterms:created xsi:type="dcterms:W3CDTF">2019-09-29T13:41:00Z</dcterms:created>
  <dcterms:modified xsi:type="dcterms:W3CDTF">2019-09-29T14:52:00Z</dcterms:modified>
</cp:coreProperties>
</file>