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4D" w:rsidRDefault="00245E4D" w:rsidP="003A4F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VIOLÊNCIA CONTRA A MULHER: PERCEPÇÃO DE PROFISSIONAIS DE SAÚDE EM SÃO GONÇALO DO AMARANTE</w:t>
      </w:r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</w:rPr>
        <w:t>- CE</w:t>
      </w:r>
      <w:r>
        <w:rPr>
          <w:rStyle w:val="eop"/>
          <w:sz w:val="20"/>
          <w:szCs w:val="20"/>
        </w:rPr>
        <w:t> </w:t>
      </w:r>
    </w:p>
    <w:p w:rsidR="00245E4D" w:rsidRDefault="00245E4D" w:rsidP="00245E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45E4D" w:rsidRDefault="00245E4D" w:rsidP="00245E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245E4D">
        <w:rPr>
          <w:rStyle w:val="normaltextrun"/>
          <w:b/>
          <w:sz w:val="20"/>
          <w:szCs w:val="20"/>
        </w:rPr>
        <w:t>Autores: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Regia Karen Barbosa¹, Thais Barros de Freitas², </w:t>
      </w:r>
      <w:proofErr w:type="spellStart"/>
      <w:r>
        <w:rPr>
          <w:rStyle w:val="spellingerror"/>
          <w:sz w:val="20"/>
          <w:szCs w:val="20"/>
        </w:rPr>
        <w:t>Joane</w:t>
      </w:r>
      <w:proofErr w:type="spellEnd"/>
      <w:r>
        <w:rPr>
          <w:rStyle w:val="normaltextrun"/>
          <w:sz w:val="20"/>
          <w:szCs w:val="20"/>
        </w:rPr>
        <w:t> Sousa Silva</w:t>
      </w:r>
      <w:r>
        <w:rPr>
          <w:rStyle w:val="normaltextrun"/>
          <w:sz w:val="16"/>
          <w:szCs w:val="16"/>
          <w:vertAlign w:val="superscript"/>
        </w:rPr>
        <w:t>2</w:t>
      </w:r>
      <w:r>
        <w:rPr>
          <w:rStyle w:val="normaltextrun"/>
          <w:sz w:val="20"/>
          <w:szCs w:val="20"/>
        </w:rPr>
        <w:t>, Paula </w:t>
      </w:r>
      <w:proofErr w:type="spellStart"/>
      <w:r>
        <w:rPr>
          <w:rStyle w:val="spellingerror"/>
          <w:sz w:val="20"/>
          <w:szCs w:val="20"/>
        </w:rPr>
        <w:t>Mikaelly</w:t>
      </w:r>
      <w:proofErr w:type="spellEnd"/>
      <w:r>
        <w:rPr>
          <w:rStyle w:val="normaltextrun"/>
          <w:sz w:val="20"/>
          <w:szCs w:val="20"/>
        </w:rPr>
        <w:t> Sales de Oliveira</w:t>
      </w:r>
      <w:r w:rsidRPr="00245E4D">
        <w:rPr>
          <w:rStyle w:val="normaltextrun"/>
          <w:sz w:val="20"/>
          <w:szCs w:val="20"/>
          <w:vertAlign w:val="superscript"/>
        </w:rPr>
        <w:t>3</w:t>
      </w:r>
      <w:r>
        <w:rPr>
          <w:rStyle w:val="normaltextrun"/>
          <w:sz w:val="20"/>
          <w:szCs w:val="20"/>
        </w:rPr>
        <w:t xml:space="preserve">, </w:t>
      </w:r>
      <w:r>
        <w:rPr>
          <w:rStyle w:val="normaltextrun"/>
          <w:sz w:val="20"/>
          <w:szCs w:val="20"/>
        </w:rPr>
        <w:br/>
      </w:r>
      <w:r>
        <w:rPr>
          <w:rStyle w:val="normaltextrun"/>
          <w:sz w:val="20"/>
          <w:szCs w:val="20"/>
        </w:rPr>
        <w:t>Ed Carlos Morais dos Santos</w:t>
      </w:r>
      <w:r w:rsidRPr="00245E4D">
        <w:rPr>
          <w:rStyle w:val="normaltextrun"/>
          <w:sz w:val="20"/>
          <w:szCs w:val="20"/>
          <w:vertAlign w:val="superscript"/>
        </w:rPr>
        <w:t>4</w:t>
      </w:r>
      <w:r>
        <w:rPr>
          <w:rStyle w:val="eop"/>
          <w:sz w:val="20"/>
          <w:szCs w:val="20"/>
        </w:rPr>
        <w:t> </w:t>
      </w:r>
    </w:p>
    <w:p w:rsidR="00245E4D" w:rsidRDefault="00245E4D" w:rsidP="00245E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45E4D" w:rsidRDefault="00245E4D" w:rsidP="00245E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45E4D">
        <w:rPr>
          <w:rStyle w:val="normaltextrun"/>
          <w:b/>
          <w:sz w:val="20"/>
          <w:szCs w:val="20"/>
        </w:rPr>
        <w:t>Instituições: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1- Acadêmica do curso de Enfermagem do Centro Universitário </w:t>
      </w:r>
      <w:proofErr w:type="spellStart"/>
      <w:r>
        <w:rPr>
          <w:rStyle w:val="spellingerror"/>
          <w:sz w:val="20"/>
          <w:szCs w:val="20"/>
        </w:rPr>
        <w:t>UniFanor</w:t>
      </w:r>
      <w:proofErr w:type="spellEnd"/>
      <w:r>
        <w:rPr>
          <w:rStyle w:val="normaltextrun"/>
          <w:sz w:val="20"/>
          <w:szCs w:val="20"/>
        </w:rPr>
        <w:t> </w:t>
      </w:r>
      <w:proofErr w:type="spellStart"/>
      <w:r>
        <w:rPr>
          <w:rStyle w:val="spellingerror"/>
          <w:sz w:val="20"/>
          <w:szCs w:val="20"/>
        </w:rPr>
        <w:t>Wyden</w:t>
      </w:r>
      <w:proofErr w:type="spellEnd"/>
      <w:r>
        <w:rPr>
          <w:rStyle w:val="normaltextrun"/>
          <w:sz w:val="20"/>
          <w:szCs w:val="20"/>
        </w:rPr>
        <w:t>. Fortaleza, Ceará. Brasil. Apresentadora. 2- Acadêmicas do curso de Enfermagem do Centro Universitário </w:t>
      </w:r>
      <w:proofErr w:type="spellStart"/>
      <w:r>
        <w:rPr>
          <w:rStyle w:val="spellingerror"/>
          <w:sz w:val="20"/>
          <w:szCs w:val="20"/>
        </w:rPr>
        <w:t>UniFanor</w:t>
      </w:r>
      <w:proofErr w:type="spellEnd"/>
      <w:r>
        <w:rPr>
          <w:rStyle w:val="normaltextrun"/>
          <w:sz w:val="20"/>
          <w:szCs w:val="20"/>
        </w:rPr>
        <w:t> </w:t>
      </w:r>
      <w:proofErr w:type="spellStart"/>
      <w:r>
        <w:rPr>
          <w:rStyle w:val="spellingerror"/>
          <w:sz w:val="20"/>
          <w:szCs w:val="20"/>
        </w:rPr>
        <w:t>Wyden</w:t>
      </w:r>
      <w:proofErr w:type="spellEnd"/>
      <w:r>
        <w:rPr>
          <w:rStyle w:val="normaltextrun"/>
          <w:sz w:val="20"/>
          <w:szCs w:val="20"/>
        </w:rPr>
        <w:t>. Fortaleza, Ceará.</w:t>
      </w:r>
      <w:r>
        <w:rPr>
          <w:rStyle w:val="normaltextrun"/>
          <w:sz w:val="20"/>
          <w:szCs w:val="20"/>
        </w:rPr>
        <w:t xml:space="preserve"> </w:t>
      </w:r>
      <w:r w:rsidR="002A7C7D">
        <w:rPr>
          <w:rStyle w:val="normaltextrun"/>
          <w:sz w:val="20"/>
          <w:szCs w:val="20"/>
        </w:rPr>
        <w:t xml:space="preserve">Brasil. </w:t>
      </w:r>
      <w:r>
        <w:rPr>
          <w:rStyle w:val="normaltextrun"/>
          <w:sz w:val="20"/>
          <w:szCs w:val="20"/>
        </w:rPr>
        <w:t xml:space="preserve">3- </w:t>
      </w: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>Acadêmica</w:t>
      </w: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do curso de Enfermagem da Faculdade Ateneu. São Gonçalo do Amarante, Ceará. Brasil.</w:t>
      </w:r>
      <w:r>
        <w:rPr>
          <w:rStyle w:val="normaltextrun"/>
          <w:sz w:val="20"/>
          <w:szCs w:val="20"/>
        </w:rPr>
        <w:t xml:space="preserve"> </w:t>
      </w:r>
      <w:r w:rsidR="00094663">
        <w:rPr>
          <w:rStyle w:val="normaltextrun"/>
          <w:sz w:val="20"/>
          <w:szCs w:val="20"/>
        </w:rPr>
        <w:t>4</w:t>
      </w:r>
      <w:r>
        <w:rPr>
          <w:rStyle w:val="normaltextrun"/>
          <w:sz w:val="20"/>
          <w:szCs w:val="20"/>
        </w:rPr>
        <w:t>- Engenheiro Químico. Doutor em Bioquímica. Universidade Federal do Ceará</w:t>
      </w:r>
      <w:r w:rsidR="00094663">
        <w:rPr>
          <w:rStyle w:val="normaltextrun"/>
          <w:sz w:val="20"/>
          <w:szCs w:val="20"/>
        </w:rPr>
        <w:t xml:space="preserve"> (</w:t>
      </w:r>
      <w:proofErr w:type="spellStart"/>
      <w:r w:rsidR="00094663">
        <w:rPr>
          <w:rStyle w:val="normaltextrun"/>
          <w:sz w:val="20"/>
          <w:szCs w:val="20"/>
        </w:rPr>
        <w:t>UFC</w:t>
      </w:r>
      <w:proofErr w:type="spellEnd"/>
      <w:r w:rsidR="00094663">
        <w:rPr>
          <w:rStyle w:val="normaltextrun"/>
          <w:sz w:val="20"/>
          <w:szCs w:val="20"/>
        </w:rPr>
        <w:t>)</w:t>
      </w:r>
      <w:r>
        <w:rPr>
          <w:rStyle w:val="normaltextrun"/>
          <w:sz w:val="20"/>
          <w:szCs w:val="20"/>
        </w:rPr>
        <w:t>. Fortaleza, Ceará. Brasil. Orientador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45E4D" w:rsidRDefault="00245E4D" w:rsidP="00245E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:rsidR="00245E4D" w:rsidRDefault="00245E4D" w:rsidP="00245E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 xml:space="preserve">A convenção Interamericana de Direitos Humanos define por violência contra a mulher qualquer conduta baseada no gênero que cause danos, morte, dor ou sofrimento físico, psicológico e sexual. Instigar a reflexão sobre o cuidado a essas vítimas é necessário, pois o modelo estruturado para realizá-lo é pouco conhecido entre profissionais da saúde. Tais profissionais têm certa dificuldade em lidar com essas vítimas, refletindo em pré-conceitos como o de culpar a vítima, desestimulando-a a denunciar o agressor, decorrentes da falta de capacitação pela instituição que se graduaram ou que atuam. Para que esses profissionais reconheçam a violência e cuidem das vítimas com efetividade, é necessário que estejam preparados, cabendo aos gestores das instituições de saúde </w:t>
      </w:r>
      <w:r w:rsidR="00094663">
        <w:rPr>
          <w:rStyle w:val="normaltextrun"/>
          <w:sz w:val="20"/>
          <w:szCs w:val="20"/>
        </w:rPr>
        <w:t>e ensino superior prepara-los</w:t>
      </w:r>
      <w:r>
        <w:rPr>
          <w:rStyle w:val="normaltextrun"/>
          <w:sz w:val="20"/>
          <w:szCs w:val="20"/>
        </w:rPr>
        <w:t>. Para isso, faz-se imprescindível a inclusão da temática da violência contra a mulher e das desigualdades de gênero na formação profissional. O estudo objetivou avaliar a percepção dos diferentes profissionais de saúde, no que se refere a violência contra a mulher no município de São Gonçalo do Amarante. Trata-se de um estudo de natureza exploratório descritiva-transversal. Foram utilizados dois questionários para coleta de dados, um direcionado a enfermeiros, visto que estes são o primeiro contato da vítima e outro para os demais profissionais da saúde, composto por questões objetivas e subjetivas. A população foi composta por médicos, enfermeiros, técnicos de enfermagem, assistentes sociais, psicóloga</w:t>
      </w:r>
      <w:r w:rsidR="00094663">
        <w:rPr>
          <w:rStyle w:val="normaltextrun"/>
          <w:sz w:val="20"/>
          <w:szCs w:val="20"/>
        </w:rPr>
        <w:t>s</w:t>
      </w:r>
      <w:r>
        <w:rPr>
          <w:rStyle w:val="normaltextrun"/>
          <w:sz w:val="20"/>
          <w:szCs w:val="20"/>
        </w:rPr>
        <w:t xml:space="preserve"> e agentes comunitários de saúde. O estudo passou pela análise e somente foi iniciado após aprovação do C</w:t>
      </w:r>
      <w:r w:rsidR="00094663">
        <w:rPr>
          <w:rStyle w:val="normaltextrun"/>
          <w:sz w:val="20"/>
          <w:szCs w:val="20"/>
        </w:rPr>
        <w:t>EP/</w:t>
      </w:r>
      <w:proofErr w:type="spellStart"/>
      <w:r w:rsidR="00094663">
        <w:rPr>
          <w:rStyle w:val="normaltextrun"/>
          <w:sz w:val="20"/>
          <w:szCs w:val="20"/>
        </w:rPr>
        <w:t>UNIATENEU</w:t>
      </w:r>
      <w:proofErr w:type="spellEnd"/>
      <w:r>
        <w:rPr>
          <w:rStyle w:val="normaltextrun"/>
          <w:sz w:val="20"/>
          <w:szCs w:val="20"/>
        </w:rPr>
        <w:t>. Foram entrevistados 114 profissionais, sendo 85% do sexo feminino e 15% masculino. Dos Enfermeiros entrevistados, 69% se sentem preparados para atender as vítimas, porém apenas 37% deles tiveram algum tipo de direcionamento sobre violência contra a mulher na sua formação acadêmica e 81% acredita que a informação oferecida na graduação influencia no acolhimento a essas vítimas, o que contradiz as respostas. Dos agentes comunitários de saúde entrevistados, 66% relataram não ter conhecimento do protocolo. Esse é um dado preocupante, visto que esses profissionais são muito próximos da população. Apenas 31% dos médicos, 44% dos enfermeiros e 39% dos técnicos de enfermagem conhecem o protocolo e muitas vezes, ao serem questionados sobre tal, o descreveram de forma errônea. De acordo com os dados, a dificuldade dos profissionais é consequência da falta de conhecimento do funcionamento da rede de atendimento (unidade básica de saúde, serviços especializados e atendimento jurídico/social) e do protocolo (acolhimento, notificação e encaminhamento). Logo, para que haja uma melhora significativa no atendimento prestado a essas vítimas, é imprescindível a capacitação dos profissionais da área da saúde, tanto na graduação, como para os profissionais já atuantes.</w:t>
      </w:r>
      <w:r>
        <w:rPr>
          <w:rStyle w:val="eop"/>
          <w:sz w:val="20"/>
          <w:szCs w:val="20"/>
        </w:rPr>
        <w:t> </w:t>
      </w:r>
    </w:p>
    <w:p w:rsidR="00094663" w:rsidRDefault="00094663" w:rsidP="00245E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:rsidR="008F6C5A" w:rsidRPr="00094663" w:rsidRDefault="00094663" w:rsidP="000946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 xml:space="preserve">Descritores: </w:t>
      </w:r>
      <w:r w:rsidR="00245E4D">
        <w:rPr>
          <w:rStyle w:val="normaltextrun"/>
          <w:sz w:val="20"/>
          <w:szCs w:val="20"/>
        </w:rPr>
        <w:t>V</w:t>
      </w:r>
      <w:r>
        <w:rPr>
          <w:rStyle w:val="normaltextrun"/>
          <w:sz w:val="20"/>
          <w:szCs w:val="20"/>
        </w:rPr>
        <w:t xml:space="preserve">iolência conta a mulher. </w:t>
      </w:r>
      <w:bookmarkStart w:id="0" w:name="_GoBack"/>
      <w:bookmarkEnd w:id="0"/>
      <w:r>
        <w:rPr>
          <w:rStyle w:val="normaltextrun"/>
          <w:sz w:val="20"/>
          <w:szCs w:val="20"/>
        </w:rPr>
        <w:t>Saúde</w:t>
      </w:r>
      <w:r w:rsidR="003A4F26">
        <w:rPr>
          <w:rStyle w:val="normaltextrun"/>
          <w:sz w:val="20"/>
          <w:szCs w:val="20"/>
        </w:rPr>
        <w:t xml:space="preserve"> da Mulher</w:t>
      </w:r>
      <w:r>
        <w:rPr>
          <w:rStyle w:val="normaltextrun"/>
          <w:sz w:val="20"/>
          <w:szCs w:val="20"/>
        </w:rPr>
        <w:t>. Política Pública.</w:t>
      </w:r>
    </w:p>
    <w:sectPr w:rsidR="008F6C5A" w:rsidRPr="00094663" w:rsidSect="000B3A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F"/>
    <w:rsid w:val="0005764A"/>
    <w:rsid w:val="00094663"/>
    <w:rsid w:val="000B3A49"/>
    <w:rsid w:val="0012351D"/>
    <w:rsid w:val="00163D5F"/>
    <w:rsid w:val="001823E2"/>
    <w:rsid w:val="00245E4D"/>
    <w:rsid w:val="002A7C7D"/>
    <w:rsid w:val="002F00A5"/>
    <w:rsid w:val="003A4F26"/>
    <w:rsid w:val="004A2ECC"/>
    <w:rsid w:val="00513643"/>
    <w:rsid w:val="0064243A"/>
    <w:rsid w:val="00667199"/>
    <w:rsid w:val="007621B4"/>
    <w:rsid w:val="007D29B8"/>
    <w:rsid w:val="008403E5"/>
    <w:rsid w:val="008511F4"/>
    <w:rsid w:val="008F6C5A"/>
    <w:rsid w:val="009B5029"/>
    <w:rsid w:val="009C263E"/>
    <w:rsid w:val="009E58B0"/>
    <w:rsid w:val="00B00A25"/>
    <w:rsid w:val="00B1167A"/>
    <w:rsid w:val="00B84C75"/>
    <w:rsid w:val="00BF5D32"/>
    <w:rsid w:val="00DD0E03"/>
    <w:rsid w:val="00E07BFC"/>
    <w:rsid w:val="00E11ECD"/>
    <w:rsid w:val="00F41B7E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13B34-0291-43EE-819B-5B8A9B7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45E4D"/>
  </w:style>
  <w:style w:type="character" w:customStyle="1" w:styleId="eop">
    <w:name w:val="eop"/>
    <w:basedOn w:val="Fontepargpadro"/>
    <w:rsid w:val="00245E4D"/>
  </w:style>
  <w:style w:type="character" w:customStyle="1" w:styleId="spellingerror">
    <w:name w:val="spellingerror"/>
    <w:basedOn w:val="Fontepargpadro"/>
    <w:rsid w:val="0024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laura.2015chaves@gmail.com</dc:creator>
  <cp:lastModifiedBy>Ed Carlos Morais</cp:lastModifiedBy>
  <cp:revision>3</cp:revision>
  <dcterms:created xsi:type="dcterms:W3CDTF">2019-10-01T00:04:00Z</dcterms:created>
  <dcterms:modified xsi:type="dcterms:W3CDTF">2019-10-01T00:22:00Z</dcterms:modified>
</cp:coreProperties>
</file>