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50D" w:rsidRPr="00AB5360" w:rsidRDefault="0042050D" w:rsidP="0042050D">
      <w:pPr>
        <w:jc w:val="center"/>
        <w:rPr>
          <w:rFonts w:ascii="Times New Roman" w:eastAsia="Calibri" w:hAnsi="Times New Roman" w:cs="Times New Roman"/>
          <w:b/>
          <w:sz w:val="20"/>
          <w:szCs w:val="20"/>
        </w:rPr>
      </w:pPr>
      <w:r w:rsidRPr="00AB5360">
        <w:rPr>
          <w:rFonts w:ascii="Times New Roman" w:hAnsi="Times New Roman" w:cs="Times New Roman"/>
          <w:b/>
          <w:sz w:val="20"/>
          <w:szCs w:val="20"/>
        </w:rPr>
        <w:t>MANUSEIO DO ACESSO VASCULAR</w:t>
      </w:r>
      <w:r w:rsidRPr="00AB5360">
        <w:rPr>
          <w:rFonts w:ascii="Times New Roman" w:eastAsia="Calibri" w:hAnsi="Times New Roman" w:cs="Times New Roman"/>
          <w:b/>
          <w:sz w:val="20"/>
          <w:szCs w:val="20"/>
        </w:rPr>
        <w:t xml:space="preserve"> CENTRAL</w:t>
      </w:r>
      <w:r w:rsidRPr="00AB5360">
        <w:rPr>
          <w:rFonts w:ascii="Times New Roman" w:hAnsi="Times New Roman" w:cs="Times New Roman"/>
          <w:b/>
          <w:sz w:val="20"/>
          <w:szCs w:val="20"/>
        </w:rPr>
        <w:t xml:space="preserve">: IMPLICAÇÕES PARA A SEGURANÇA DO PACIENTE </w:t>
      </w:r>
      <w:bookmarkStart w:id="0" w:name="_GoBack"/>
      <w:bookmarkEnd w:id="0"/>
    </w:p>
    <w:p w:rsidR="0042050D" w:rsidRPr="00AB5360" w:rsidRDefault="0042050D" w:rsidP="008F3B5D">
      <w:pPr>
        <w:pStyle w:val="Padro"/>
        <w:spacing w:line="360" w:lineRule="auto"/>
        <w:jc w:val="center"/>
        <w:rPr>
          <w:rFonts w:ascii="Times New Roman" w:hAnsi="Times New Roman"/>
          <w:b/>
          <w:color w:val="auto"/>
          <w:sz w:val="20"/>
          <w:szCs w:val="20"/>
        </w:rPr>
      </w:pPr>
    </w:p>
    <w:p w:rsidR="0042050D" w:rsidRPr="00005D6E" w:rsidRDefault="0042050D" w:rsidP="008F3B5D">
      <w:pPr>
        <w:pStyle w:val="Padro"/>
        <w:spacing w:line="360" w:lineRule="auto"/>
        <w:jc w:val="center"/>
        <w:rPr>
          <w:rFonts w:ascii="Times New Roman" w:hAnsi="Times New Roman"/>
          <w:b/>
          <w:sz w:val="20"/>
          <w:szCs w:val="20"/>
        </w:rPr>
      </w:pPr>
    </w:p>
    <w:p w:rsidR="004F61EF" w:rsidRPr="00EB2C05" w:rsidRDefault="008F3B5D" w:rsidP="00EB2C05">
      <w:pPr>
        <w:pStyle w:val="SemEspaamento"/>
        <w:spacing w:line="360" w:lineRule="auto"/>
        <w:rPr>
          <w:rFonts w:ascii="Times New Roman" w:hAnsi="Times New Roman" w:cs="Times New Roman"/>
          <w:sz w:val="20"/>
          <w:szCs w:val="20"/>
        </w:rPr>
      </w:pPr>
      <w:proofErr w:type="spellStart"/>
      <w:r w:rsidRPr="00005D6E">
        <w:rPr>
          <w:rFonts w:ascii="Times New Roman" w:hAnsi="Times New Roman"/>
          <w:sz w:val="20"/>
          <w:szCs w:val="20"/>
        </w:rPr>
        <w:t>Ant</w:t>
      </w:r>
      <w:r w:rsidR="00C75591">
        <w:rPr>
          <w:rFonts w:ascii="Times New Roman" w:hAnsi="Times New Roman"/>
          <w:sz w:val="20"/>
          <w:szCs w:val="20"/>
        </w:rPr>
        <w:t>o</w:t>
      </w:r>
      <w:r w:rsidRPr="00005D6E">
        <w:rPr>
          <w:rFonts w:ascii="Times New Roman" w:hAnsi="Times New Roman"/>
          <w:sz w:val="20"/>
          <w:szCs w:val="20"/>
        </w:rPr>
        <w:t>nia</w:t>
      </w:r>
      <w:proofErr w:type="spellEnd"/>
      <w:r w:rsidR="00EB2C05">
        <w:rPr>
          <w:rFonts w:ascii="Times New Roman" w:hAnsi="Times New Roman"/>
          <w:sz w:val="20"/>
          <w:szCs w:val="20"/>
        </w:rPr>
        <w:t xml:space="preserve"> </w:t>
      </w:r>
      <w:proofErr w:type="spellStart"/>
      <w:r w:rsidR="00EB2C05">
        <w:rPr>
          <w:rFonts w:ascii="Times New Roman" w:hAnsi="Times New Roman"/>
          <w:sz w:val="20"/>
          <w:szCs w:val="20"/>
        </w:rPr>
        <w:t>Rozângela</w:t>
      </w:r>
      <w:proofErr w:type="spellEnd"/>
      <w:r w:rsidR="00EB2C05">
        <w:rPr>
          <w:rFonts w:ascii="Times New Roman" w:hAnsi="Times New Roman"/>
          <w:sz w:val="20"/>
          <w:szCs w:val="20"/>
        </w:rPr>
        <w:t xml:space="preserve"> Souza de Oliveira</w:t>
      </w:r>
      <w:r w:rsidR="00EB2C05" w:rsidRPr="00EB2C05">
        <w:rPr>
          <w:rFonts w:ascii="Times New Roman" w:hAnsi="Times New Roman"/>
          <w:sz w:val="20"/>
          <w:szCs w:val="20"/>
          <w:vertAlign w:val="superscript"/>
        </w:rPr>
        <w:t>1</w:t>
      </w:r>
      <w:r w:rsidR="00DB00CF" w:rsidRPr="00005D6E">
        <w:rPr>
          <w:rFonts w:ascii="Times New Roman" w:hAnsi="Times New Roman"/>
          <w:sz w:val="20"/>
          <w:szCs w:val="20"/>
        </w:rPr>
        <w:t>,</w:t>
      </w:r>
      <w:r w:rsidR="00BA4844" w:rsidRPr="00BA4844">
        <w:rPr>
          <w:rFonts w:ascii="Times New Roman" w:hAnsi="Times New Roman"/>
          <w:sz w:val="20"/>
          <w:szCs w:val="20"/>
        </w:rPr>
        <w:t xml:space="preserve"> </w:t>
      </w:r>
      <w:proofErr w:type="spellStart"/>
      <w:r w:rsidR="00BA4844" w:rsidRPr="00005D6E">
        <w:rPr>
          <w:rFonts w:ascii="Times New Roman" w:hAnsi="Times New Roman"/>
          <w:sz w:val="20"/>
          <w:szCs w:val="20"/>
        </w:rPr>
        <w:t>Jamila</w:t>
      </w:r>
      <w:proofErr w:type="spellEnd"/>
      <w:r w:rsidR="00BA4844" w:rsidRPr="00005D6E">
        <w:rPr>
          <w:rFonts w:ascii="Times New Roman" w:hAnsi="Times New Roman"/>
          <w:sz w:val="20"/>
          <w:szCs w:val="20"/>
        </w:rPr>
        <w:t xml:space="preserve"> Moura Fraga</w:t>
      </w:r>
      <w:r w:rsidR="00EB2C05">
        <w:rPr>
          <w:rFonts w:ascii="Times New Roman" w:hAnsi="Times New Roman"/>
          <w:sz w:val="20"/>
          <w:szCs w:val="20"/>
          <w:vertAlign w:val="superscript"/>
        </w:rPr>
        <w:t>2</w:t>
      </w:r>
      <w:r w:rsidR="00EB2C05">
        <w:rPr>
          <w:rFonts w:ascii="Times New Roman" w:hAnsi="Times New Roman"/>
          <w:sz w:val="20"/>
          <w:szCs w:val="20"/>
        </w:rPr>
        <w:t xml:space="preserve">, </w:t>
      </w:r>
      <w:r w:rsidR="00EB2C05" w:rsidRPr="00B5449B">
        <w:rPr>
          <w:rFonts w:ascii="Times New Roman" w:hAnsi="Times New Roman"/>
          <w:sz w:val="20"/>
          <w:szCs w:val="20"/>
        </w:rPr>
        <w:t>Francisca Maria Rodrigues dos Santos</w:t>
      </w:r>
      <w:r w:rsidR="00EB2C05">
        <w:rPr>
          <w:rFonts w:ascii="Times New Roman" w:hAnsi="Times New Roman"/>
          <w:sz w:val="20"/>
          <w:szCs w:val="20"/>
          <w:vertAlign w:val="superscript"/>
        </w:rPr>
        <w:t>3</w:t>
      </w:r>
      <w:r w:rsidR="00EB2C05">
        <w:rPr>
          <w:rFonts w:ascii="Times New Roman" w:hAnsi="Times New Roman"/>
          <w:sz w:val="20"/>
          <w:szCs w:val="20"/>
        </w:rPr>
        <w:t>,</w:t>
      </w:r>
      <w:r w:rsidR="00EB2C05" w:rsidRPr="00EB2C05">
        <w:rPr>
          <w:rFonts w:ascii="Times New Roman" w:hAnsi="Times New Roman" w:cs="Times New Roman"/>
          <w:sz w:val="20"/>
          <w:szCs w:val="20"/>
        </w:rPr>
        <w:t xml:space="preserve"> </w:t>
      </w:r>
      <w:r w:rsidR="00EB2C05">
        <w:rPr>
          <w:rFonts w:ascii="Times New Roman" w:hAnsi="Times New Roman" w:cs="Times New Roman"/>
          <w:sz w:val="20"/>
          <w:szCs w:val="20"/>
        </w:rPr>
        <w:t xml:space="preserve">Juliana </w:t>
      </w:r>
      <w:r w:rsidR="00EB2C05" w:rsidRPr="00B5449B">
        <w:rPr>
          <w:rFonts w:ascii="Times New Roman" w:hAnsi="Times New Roman" w:cs="Times New Roman"/>
          <w:sz w:val="20"/>
          <w:szCs w:val="20"/>
        </w:rPr>
        <w:t>Maria Costa de Mesquita</w:t>
      </w:r>
      <w:r w:rsidR="00EB2C05">
        <w:rPr>
          <w:rFonts w:ascii="Times New Roman" w:hAnsi="Times New Roman" w:cs="Times New Roman"/>
          <w:sz w:val="20"/>
          <w:szCs w:val="20"/>
          <w:vertAlign w:val="superscript"/>
        </w:rPr>
        <w:t>3</w:t>
      </w:r>
      <w:r w:rsidR="00EB2C05">
        <w:rPr>
          <w:rFonts w:ascii="Times New Roman" w:hAnsi="Times New Roman" w:cs="Times New Roman"/>
          <w:sz w:val="20"/>
          <w:szCs w:val="20"/>
        </w:rPr>
        <w:t xml:space="preserve">, </w:t>
      </w:r>
      <w:r w:rsidR="00DB00CF" w:rsidRPr="00005D6E">
        <w:rPr>
          <w:rFonts w:ascii="Times New Roman" w:hAnsi="Times New Roman"/>
          <w:sz w:val="20"/>
          <w:szCs w:val="20"/>
        </w:rPr>
        <w:t>Rita Mônica Borges Studart</w:t>
      </w:r>
      <w:r w:rsidR="00EB2C05">
        <w:rPr>
          <w:rFonts w:ascii="Times New Roman" w:hAnsi="Times New Roman"/>
          <w:sz w:val="20"/>
          <w:szCs w:val="20"/>
          <w:vertAlign w:val="superscript"/>
        </w:rPr>
        <w:t>4</w:t>
      </w:r>
      <w:r w:rsidR="009D338F" w:rsidRPr="00005D6E">
        <w:rPr>
          <w:rFonts w:ascii="Times New Roman" w:hAnsi="Times New Roman"/>
          <w:sz w:val="20"/>
          <w:szCs w:val="20"/>
        </w:rPr>
        <w:t>.</w:t>
      </w:r>
    </w:p>
    <w:p w:rsidR="004F61EF" w:rsidRPr="00005D6E" w:rsidRDefault="00EB2C05" w:rsidP="0020490A">
      <w:pPr>
        <w:pStyle w:val="Padro"/>
        <w:spacing w:line="360" w:lineRule="auto"/>
        <w:jc w:val="both"/>
        <w:rPr>
          <w:rFonts w:ascii="Times New Roman" w:hAnsi="Times New Roman"/>
          <w:sz w:val="20"/>
          <w:szCs w:val="20"/>
        </w:rPr>
      </w:pPr>
      <w:r>
        <w:rPr>
          <w:rFonts w:ascii="Times New Roman" w:hAnsi="Times New Roman"/>
          <w:sz w:val="20"/>
          <w:szCs w:val="20"/>
        </w:rPr>
        <w:t>1</w:t>
      </w:r>
      <w:r w:rsidRPr="00005D6E">
        <w:rPr>
          <w:rFonts w:ascii="Times New Roman" w:hAnsi="Times New Roman"/>
          <w:sz w:val="20"/>
          <w:szCs w:val="20"/>
        </w:rPr>
        <w:t>-</w:t>
      </w:r>
      <w:r>
        <w:rPr>
          <w:rFonts w:ascii="Times New Roman" w:hAnsi="Times New Roman"/>
          <w:sz w:val="20"/>
          <w:szCs w:val="20"/>
        </w:rPr>
        <w:t>Acadêmica do Curso de E</w:t>
      </w:r>
      <w:r w:rsidRPr="00005D6E">
        <w:rPr>
          <w:rFonts w:ascii="Times New Roman" w:hAnsi="Times New Roman"/>
          <w:sz w:val="20"/>
          <w:szCs w:val="20"/>
        </w:rPr>
        <w:t>nfermagem</w:t>
      </w:r>
      <w:r>
        <w:rPr>
          <w:rFonts w:ascii="Times New Roman" w:hAnsi="Times New Roman"/>
          <w:sz w:val="20"/>
          <w:szCs w:val="20"/>
        </w:rPr>
        <w:t xml:space="preserve"> na Universidade de Fortaleza.</w:t>
      </w:r>
      <w:r w:rsidRPr="00005D6E">
        <w:rPr>
          <w:rFonts w:ascii="Times New Roman" w:hAnsi="Times New Roman"/>
          <w:sz w:val="20"/>
          <w:szCs w:val="20"/>
        </w:rPr>
        <w:t xml:space="preserve"> </w:t>
      </w:r>
      <w:r>
        <w:rPr>
          <w:rFonts w:ascii="Times New Roman" w:hAnsi="Times New Roman"/>
          <w:sz w:val="20"/>
          <w:szCs w:val="20"/>
        </w:rPr>
        <w:t>Fortaleza, Ceará. Brasil</w:t>
      </w:r>
      <w:r w:rsidRPr="00005D6E">
        <w:rPr>
          <w:rFonts w:ascii="Times New Roman" w:hAnsi="Times New Roman"/>
          <w:sz w:val="20"/>
          <w:szCs w:val="20"/>
        </w:rPr>
        <w:t>.</w:t>
      </w:r>
      <w:r>
        <w:rPr>
          <w:rFonts w:ascii="Times New Roman" w:hAnsi="Times New Roman"/>
          <w:sz w:val="20"/>
          <w:szCs w:val="20"/>
        </w:rPr>
        <w:t xml:space="preserve"> 2</w:t>
      </w:r>
      <w:r w:rsidR="004F61EF" w:rsidRPr="00005D6E">
        <w:rPr>
          <w:rFonts w:ascii="Times New Roman" w:hAnsi="Times New Roman"/>
          <w:sz w:val="20"/>
          <w:szCs w:val="20"/>
        </w:rPr>
        <w:t>-</w:t>
      </w:r>
      <w:r w:rsidR="005D6AB7">
        <w:rPr>
          <w:rFonts w:ascii="Times New Roman" w:hAnsi="Times New Roman"/>
          <w:sz w:val="20"/>
          <w:szCs w:val="20"/>
        </w:rPr>
        <w:t xml:space="preserve"> </w:t>
      </w:r>
      <w:r>
        <w:rPr>
          <w:rFonts w:ascii="Times New Roman" w:hAnsi="Times New Roman"/>
          <w:sz w:val="20"/>
          <w:szCs w:val="20"/>
        </w:rPr>
        <w:t>Enfermeira</w:t>
      </w:r>
      <w:r w:rsidR="004F61EF" w:rsidRPr="00005D6E">
        <w:rPr>
          <w:rFonts w:ascii="Times New Roman" w:hAnsi="Times New Roman"/>
          <w:sz w:val="20"/>
          <w:szCs w:val="20"/>
        </w:rPr>
        <w:t>. Residentes no Programa de Residência Multiprofissional em Transplante de Órgãos e Tecidos do Hospital Geral de Fortaleza.</w:t>
      </w:r>
      <w:r w:rsidR="00005D6E">
        <w:rPr>
          <w:rFonts w:ascii="Times New Roman" w:hAnsi="Times New Roman"/>
          <w:sz w:val="20"/>
          <w:szCs w:val="20"/>
        </w:rPr>
        <w:t xml:space="preserve"> Fortaleza, Ceará. Brasil.</w:t>
      </w:r>
      <w:r w:rsidR="004F61EF" w:rsidRPr="00005D6E">
        <w:rPr>
          <w:rFonts w:ascii="Times New Roman" w:hAnsi="Times New Roman"/>
          <w:sz w:val="20"/>
          <w:szCs w:val="20"/>
        </w:rPr>
        <w:t xml:space="preserve"> </w:t>
      </w:r>
      <w:r>
        <w:rPr>
          <w:rFonts w:ascii="Times New Roman" w:hAnsi="Times New Roman"/>
          <w:sz w:val="20"/>
          <w:szCs w:val="20"/>
        </w:rPr>
        <w:t>3</w:t>
      </w:r>
      <w:r w:rsidR="00005D6E" w:rsidRPr="00005D6E">
        <w:rPr>
          <w:rFonts w:ascii="Times New Roman" w:hAnsi="Times New Roman"/>
          <w:sz w:val="20"/>
          <w:szCs w:val="20"/>
        </w:rPr>
        <w:t>-</w:t>
      </w:r>
      <w:r w:rsidR="008F3B5D">
        <w:rPr>
          <w:rFonts w:ascii="Times New Roman" w:hAnsi="Times New Roman"/>
          <w:sz w:val="20"/>
          <w:szCs w:val="20"/>
        </w:rPr>
        <w:t>En</w:t>
      </w:r>
      <w:r w:rsidR="005D6AB7">
        <w:rPr>
          <w:rFonts w:ascii="Times New Roman" w:hAnsi="Times New Roman"/>
          <w:sz w:val="20"/>
          <w:szCs w:val="20"/>
        </w:rPr>
        <w:t>fermeira</w:t>
      </w:r>
      <w:r>
        <w:rPr>
          <w:rFonts w:ascii="Times New Roman" w:hAnsi="Times New Roman"/>
          <w:sz w:val="20"/>
          <w:szCs w:val="20"/>
        </w:rPr>
        <w:t>s</w:t>
      </w:r>
      <w:r w:rsidR="005D6AB7">
        <w:rPr>
          <w:rFonts w:ascii="Times New Roman" w:hAnsi="Times New Roman"/>
          <w:sz w:val="20"/>
          <w:szCs w:val="20"/>
        </w:rPr>
        <w:t xml:space="preserve">. </w:t>
      </w:r>
      <w:r w:rsidR="00A83B83">
        <w:rPr>
          <w:rFonts w:ascii="Times New Roman" w:hAnsi="Times New Roman"/>
          <w:sz w:val="20"/>
          <w:szCs w:val="20"/>
        </w:rPr>
        <w:t>Pós-graduada</w:t>
      </w:r>
      <w:r w:rsidR="00C75591">
        <w:rPr>
          <w:rFonts w:ascii="Times New Roman" w:hAnsi="Times New Roman"/>
          <w:sz w:val="20"/>
          <w:szCs w:val="20"/>
        </w:rPr>
        <w:t>s</w:t>
      </w:r>
      <w:r w:rsidR="005D6AB7">
        <w:rPr>
          <w:rFonts w:ascii="Times New Roman" w:hAnsi="Times New Roman"/>
          <w:sz w:val="20"/>
          <w:szCs w:val="20"/>
        </w:rPr>
        <w:t xml:space="preserve"> em Transplante de Órgãos e Tecidos pela Universidade Estadual do Ceará</w:t>
      </w:r>
      <w:r>
        <w:rPr>
          <w:rFonts w:ascii="Times New Roman" w:hAnsi="Times New Roman"/>
          <w:sz w:val="20"/>
          <w:szCs w:val="20"/>
        </w:rPr>
        <w:t xml:space="preserve">. </w:t>
      </w:r>
      <w:r w:rsidR="00005D6E" w:rsidRPr="00005D6E">
        <w:rPr>
          <w:rFonts w:ascii="Times New Roman" w:hAnsi="Times New Roman"/>
          <w:sz w:val="20"/>
          <w:szCs w:val="20"/>
        </w:rPr>
        <w:t xml:space="preserve">4- </w:t>
      </w:r>
      <w:r>
        <w:rPr>
          <w:rFonts w:ascii="Times New Roman" w:hAnsi="Times New Roman"/>
          <w:sz w:val="20"/>
          <w:szCs w:val="20"/>
        </w:rPr>
        <w:t xml:space="preserve">Enfermeira. </w:t>
      </w:r>
      <w:r w:rsidR="00005D6E" w:rsidRPr="00005D6E">
        <w:rPr>
          <w:rFonts w:ascii="Times New Roman" w:hAnsi="Times New Roman"/>
          <w:sz w:val="20"/>
          <w:szCs w:val="20"/>
        </w:rPr>
        <w:t>Doutora em Enfermagem. Universidade de Fortaleza.</w:t>
      </w:r>
      <w:r w:rsidR="00005D6E">
        <w:rPr>
          <w:rFonts w:ascii="Times New Roman" w:hAnsi="Times New Roman"/>
          <w:sz w:val="20"/>
          <w:szCs w:val="20"/>
        </w:rPr>
        <w:t xml:space="preserve"> Orientadora. Fortaleza, Ceará. Brasil.</w:t>
      </w:r>
    </w:p>
    <w:p w:rsidR="0042050D" w:rsidRDefault="0042050D" w:rsidP="0020490A">
      <w:pPr>
        <w:pStyle w:val="Padro"/>
        <w:spacing w:line="360" w:lineRule="auto"/>
        <w:jc w:val="both"/>
        <w:rPr>
          <w:rFonts w:ascii="Times New Roman" w:hAnsi="Times New Roman"/>
          <w:sz w:val="20"/>
          <w:szCs w:val="20"/>
        </w:rPr>
      </w:pPr>
    </w:p>
    <w:p w:rsidR="0042050D" w:rsidRPr="007F68DF" w:rsidRDefault="0042050D" w:rsidP="007F68DF">
      <w:pPr>
        <w:pStyle w:val="Recuodecorpodetexto"/>
        <w:ind w:firstLine="0"/>
        <w:rPr>
          <w:bCs/>
          <w:sz w:val="20"/>
        </w:rPr>
      </w:pPr>
      <w:r w:rsidRPr="00C57C6A">
        <w:rPr>
          <w:color w:val="000000"/>
          <w:sz w:val="20"/>
        </w:rPr>
        <w:t xml:space="preserve">Cateteres Venosos Centrais constituem-se em ferramentas imprescindíveis para tratamento e cuidado de pacientes críticos. Objetivou-se avaliar a segurança do paciente frente ao manuseio pela equipe de enfermagem do acesso venoso central. Estudo observacional com abordagem quantitativa transversal, realizada em um Centro de Terapia Intensiva de um hospital público terciário, localizado em Fortaleza-Ceará, no período de agosto a outubro de 2018. </w:t>
      </w:r>
      <w:r w:rsidRPr="00C57C6A">
        <w:rPr>
          <w:sz w:val="20"/>
        </w:rPr>
        <w:t xml:space="preserve">A amostra foi composta por </w:t>
      </w:r>
      <w:r w:rsidR="00C57C6A" w:rsidRPr="00C57C6A">
        <w:rPr>
          <w:sz w:val="20"/>
        </w:rPr>
        <w:t>1</w:t>
      </w:r>
      <w:r w:rsidR="00C57C6A">
        <w:rPr>
          <w:sz w:val="20"/>
        </w:rPr>
        <w:t>84 observações do manuseio do cateter com integração a prescrição médica</w:t>
      </w:r>
      <w:r w:rsidR="007F68DF">
        <w:rPr>
          <w:sz w:val="20"/>
        </w:rPr>
        <w:t>, foram excluídos pacientes com acesso periférico</w:t>
      </w:r>
      <w:r w:rsidRPr="00C57C6A">
        <w:rPr>
          <w:sz w:val="20"/>
        </w:rPr>
        <w:t xml:space="preserve">. </w:t>
      </w:r>
      <w:r w:rsidR="00C57C6A" w:rsidRPr="00C57C6A">
        <w:rPr>
          <w:color w:val="000000"/>
          <w:sz w:val="20"/>
        </w:rPr>
        <w:t>A caracterização dos pacientes, como sexo, idade, escolaridade, estado civil, ocupação, patologia que levou a internação e outros constituíram também o instrumento da coleta.</w:t>
      </w:r>
      <w:r w:rsidR="00C57C6A" w:rsidRPr="00C57C6A">
        <w:rPr>
          <w:sz w:val="20"/>
        </w:rPr>
        <w:t xml:space="preserve"> </w:t>
      </w:r>
      <w:r w:rsidR="00C57C6A" w:rsidRPr="00C57C6A">
        <w:rPr>
          <w:color w:val="000000"/>
          <w:sz w:val="20"/>
        </w:rPr>
        <w:t xml:space="preserve">Os resultados foram transcritos e </w:t>
      </w:r>
      <w:r w:rsidR="00C57C6A" w:rsidRPr="00F022F5">
        <w:rPr>
          <w:color w:val="000000"/>
          <w:sz w:val="20"/>
        </w:rPr>
        <w:t>tabulados em uma planilha do programa Excel, submetidos à análise estatística, com enfoque na frequência absoluta e relativa.</w:t>
      </w:r>
      <w:r w:rsidR="00C57C6A" w:rsidRPr="00F022F5">
        <w:rPr>
          <w:sz w:val="20"/>
        </w:rPr>
        <w:t xml:space="preserve"> </w:t>
      </w:r>
      <w:r w:rsidR="00C57C6A" w:rsidRPr="00F022F5">
        <w:rPr>
          <w:color w:val="000000"/>
          <w:sz w:val="20"/>
        </w:rPr>
        <w:t xml:space="preserve">O </w:t>
      </w:r>
      <w:r w:rsidR="00B71AE9">
        <w:rPr>
          <w:color w:val="000000"/>
          <w:sz w:val="20"/>
        </w:rPr>
        <w:t>estudo r</w:t>
      </w:r>
      <w:r w:rsidR="00C57C6A" w:rsidRPr="00F022F5">
        <w:rPr>
          <w:color w:val="000000"/>
          <w:sz w:val="20"/>
        </w:rPr>
        <w:t>ecebeu aprovação do CEP do referido hospital com número 151775. Quanto aos resultados,</w:t>
      </w:r>
      <w:r w:rsidR="00C57C6A" w:rsidRPr="00F022F5">
        <w:rPr>
          <w:color w:val="000000"/>
          <w:sz w:val="20"/>
          <w:shd w:val="clear" w:color="auto" w:fill="FFFFFF"/>
          <w:lang w:val="pt-PT"/>
        </w:rPr>
        <w:t xml:space="preserve"> observou-se </w:t>
      </w:r>
      <w:r w:rsidR="00C57C6A" w:rsidRPr="00F022F5">
        <w:rPr>
          <w:sz w:val="20"/>
        </w:rPr>
        <w:t>um predomínio do sexo feminino (50,8%) com faixa etária de 54 a 71 anos (42,6%) dos casos, seguida do intervalo de 36 a 53 anos com 31,1%.</w:t>
      </w:r>
      <w:r w:rsidR="00F022F5" w:rsidRPr="00F022F5">
        <w:rPr>
          <w:sz w:val="20"/>
        </w:rPr>
        <w:t xml:space="preserve"> Sobre a </w:t>
      </w:r>
      <w:r w:rsidR="00C57C6A" w:rsidRPr="00F022F5">
        <w:rPr>
          <w:sz w:val="20"/>
        </w:rPr>
        <w:t xml:space="preserve">causa </w:t>
      </w:r>
      <w:r w:rsidR="00F022F5" w:rsidRPr="00F022F5">
        <w:rPr>
          <w:sz w:val="20"/>
        </w:rPr>
        <w:t xml:space="preserve">da </w:t>
      </w:r>
      <w:r w:rsidR="00C57C6A" w:rsidRPr="00F022F5">
        <w:rPr>
          <w:sz w:val="20"/>
        </w:rPr>
        <w:t>internação mais expressiva foi o pós-operatório</w:t>
      </w:r>
      <w:r w:rsidR="00F022F5" w:rsidRPr="00F022F5">
        <w:rPr>
          <w:sz w:val="20"/>
        </w:rPr>
        <w:t xml:space="preserve"> complicado</w:t>
      </w:r>
      <w:r w:rsidR="00C57C6A" w:rsidRPr="00F022F5">
        <w:rPr>
          <w:sz w:val="20"/>
        </w:rPr>
        <w:t xml:space="preserve"> de cirurgia geral</w:t>
      </w:r>
      <w:r w:rsidR="00F022F5" w:rsidRPr="00F022F5">
        <w:rPr>
          <w:sz w:val="20"/>
        </w:rPr>
        <w:t xml:space="preserve"> (</w:t>
      </w:r>
      <w:r w:rsidR="00C57C6A" w:rsidRPr="00F022F5">
        <w:rPr>
          <w:color w:val="000000"/>
          <w:sz w:val="20"/>
        </w:rPr>
        <w:t>23%</w:t>
      </w:r>
      <w:r w:rsidR="00F022F5" w:rsidRPr="00F022F5">
        <w:rPr>
          <w:color w:val="000000"/>
          <w:sz w:val="20"/>
        </w:rPr>
        <w:t>)</w:t>
      </w:r>
      <w:r w:rsidR="00C57C6A" w:rsidRPr="00F022F5">
        <w:rPr>
          <w:color w:val="000000"/>
          <w:sz w:val="20"/>
        </w:rPr>
        <w:t xml:space="preserve"> </w:t>
      </w:r>
      <w:r w:rsidR="00F022F5" w:rsidRPr="00F022F5">
        <w:rPr>
          <w:sz w:val="20"/>
        </w:rPr>
        <w:t>dos casos, foi identificado o</w:t>
      </w:r>
      <w:r w:rsidR="00C57C6A" w:rsidRPr="00F022F5">
        <w:rPr>
          <w:sz w:val="20"/>
        </w:rPr>
        <w:t xml:space="preserve">utras causas bem variadas </w:t>
      </w:r>
      <w:r w:rsidR="00F022F5" w:rsidRPr="00F022F5">
        <w:rPr>
          <w:sz w:val="20"/>
        </w:rPr>
        <w:t>(</w:t>
      </w:r>
      <w:r w:rsidR="00C57C6A" w:rsidRPr="00F022F5">
        <w:rPr>
          <w:color w:val="000000"/>
          <w:sz w:val="20"/>
        </w:rPr>
        <w:t>39,4%</w:t>
      </w:r>
      <w:r w:rsidR="00F022F5" w:rsidRPr="00F022F5">
        <w:rPr>
          <w:color w:val="000000"/>
          <w:sz w:val="20"/>
        </w:rPr>
        <w:t>)</w:t>
      </w:r>
      <w:r w:rsidR="00C57C6A" w:rsidRPr="00F022F5">
        <w:rPr>
          <w:color w:val="000000"/>
          <w:sz w:val="20"/>
        </w:rPr>
        <w:t>.</w:t>
      </w:r>
      <w:r w:rsidR="007F68DF">
        <w:rPr>
          <w:sz w:val="20"/>
        </w:rPr>
        <w:t xml:space="preserve"> </w:t>
      </w:r>
      <w:r w:rsidR="00C458D4" w:rsidRPr="007F68DF">
        <w:rPr>
          <w:sz w:val="20"/>
        </w:rPr>
        <w:t>O local de inserção do cateter mais utilizado foi na subclávia</w:t>
      </w:r>
      <w:r w:rsidR="00C458D4" w:rsidRPr="007F68DF">
        <w:rPr>
          <w:color w:val="000000"/>
          <w:sz w:val="20"/>
        </w:rPr>
        <w:t xml:space="preserve"> (54,1%), </w:t>
      </w:r>
      <w:r w:rsidR="00C458D4" w:rsidRPr="007F68DF">
        <w:rPr>
          <w:sz w:val="20"/>
        </w:rPr>
        <w:t>duplo lúmen (93,4%) onde 59,2% das inserções eram próximos do tubo orotraqueal elevando assim o risco para contaminação com as secreções do paciente. A permanência do cateter foi predominante</w:t>
      </w:r>
      <w:r w:rsidR="00F25E99" w:rsidRPr="007F68DF">
        <w:rPr>
          <w:sz w:val="20"/>
        </w:rPr>
        <w:t xml:space="preserve"> intervalo entre seis a dez dias</w:t>
      </w:r>
      <w:r w:rsidR="00C458D4" w:rsidRPr="007F68DF">
        <w:rPr>
          <w:sz w:val="20"/>
        </w:rPr>
        <w:t xml:space="preserve"> </w:t>
      </w:r>
      <w:r w:rsidR="00F25E99" w:rsidRPr="007F68DF">
        <w:rPr>
          <w:sz w:val="20"/>
        </w:rPr>
        <w:t xml:space="preserve">(36,3%). </w:t>
      </w:r>
      <w:r w:rsidR="00C458D4" w:rsidRPr="007F68DF">
        <w:rPr>
          <w:sz w:val="20"/>
        </w:rPr>
        <w:t>D</w:t>
      </w:r>
      <w:r w:rsidR="00F25E99" w:rsidRPr="007F68DF">
        <w:rPr>
          <w:sz w:val="20"/>
        </w:rPr>
        <w:t>a quantidade de torneirinhas foi expressivo de seis a dez</w:t>
      </w:r>
      <w:r w:rsidR="00C458D4" w:rsidRPr="007F68DF">
        <w:rPr>
          <w:sz w:val="20"/>
        </w:rPr>
        <w:t xml:space="preserve"> </w:t>
      </w:r>
      <w:r w:rsidR="00F25E99" w:rsidRPr="007F68DF">
        <w:rPr>
          <w:sz w:val="20"/>
        </w:rPr>
        <w:t>(7</w:t>
      </w:r>
      <w:r w:rsidR="00C458D4" w:rsidRPr="007F68DF">
        <w:rPr>
          <w:sz w:val="20"/>
        </w:rPr>
        <w:t>6,9%</w:t>
      </w:r>
      <w:r w:rsidR="00F25E99" w:rsidRPr="007F68DF">
        <w:rPr>
          <w:sz w:val="20"/>
        </w:rPr>
        <w:t>). A maioria dos catateres estava com cobertura de filme de poliuretano</w:t>
      </w:r>
      <w:r w:rsidR="00C458D4" w:rsidRPr="007F68DF">
        <w:rPr>
          <w:sz w:val="20"/>
        </w:rPr>
        <w:t xml:space="preserve"> </w:t>
      </w:r>
      <w:r w:rsidR="00F25E99" w:rsidRPr="007F68DF">
        <w:rPr>
          <w:sz w:val="20"/>
        </w:rPr>
        <w:t>(</w:t>
      </w:r>
      <w:r w:rsidR="00C458D4" w:rsidRPr="007F68DF">
        <w:rPr>
          <w:sz w:val="20"/>
        </w:rPr>
        <w:t>75,4%</w:t>
      </w:r>
      <w:r w:rsidR="00F25E99" w:rsidRPr="007F68DF">
        <w:rPr>
          <w:sz w:val="20"/>
        </w:rPr>
        <w:t xml:space="preserve">). O </w:t>
      </w:r>
      <w:r w:rsidR="00C458D4" w:rsidRPr="007F68DF">
        <w:rPr>
          <w:sz w:val="20"/>
        </w:rPr>
        <w:t>manusei</w:t>
      </w:r>
      <w:r w:rsidR="00F25E99" w:rsidRPr="007F68DF">
        <w:rPr>
          <w:sz w:val="20"/>
        </w:rPr>
        <w:t xml:space="preserve">o do cateter durante 12 horas </w:t>
      </w:r>
      <w:r w:rsidR="00C458D4" w:rsidRPr="007F68DF">
        <w:rPr>
          <w:sz w:val="20"/>
        </w:rPr>
        <w:t xml:space="preserve">foi de </w:t>
      </w:r>
      <w:r w:rsidR="00F25E99" w:rsidRPr="007F68DF">
        <w:rPr>
          <w:sz w:val="20"/>
        </w:rPr>
        <w:t>cinco a dez vezes (</w:t>
      </w:r>
      <w:r w:rsidR="00C458D4" w:rsidRPr="007F68DF">
        <w:rPr>
          <w:sz w:val="20"/>
        </w:rPr>
        <w:t>65,6%</w:t>
      </w:r>
      <w:r w:rsidR="00F25E99" w:rsidRPr="007F68DF">
        <w:rPr>
          <w:sz w:val="20"/>
        </w:rPr>
        <w:t xml:space="preserve">). </w:t>
      </w:r>
      <w:r w:rsidR="00C458D4" w:rsidRPr="007F68DF">
        <w:rPr>
          <w:sz w:val="20"/>
        </w:rPr>
        <w:t>Sobre a</w:t>
      </w:r>
      <w:r w:rsidR="00F25E99" w:rsidRPr="007F68DF">
        <w:rPr>
          <w:sz w:val="20"/>
        </w:rPr>
        <w:t xml:space="preserve"> lavagem das mãos</w:t>
      </w:r>
      <w:r w:rsidR="00C458D4" w:rsidRPr="007F68DF">
        <w:rPr>
          <w:sz w:val="20"/>
        </w:rPr>
        <w:t xml:space="preserve"> antes do contato com </w:t>
      </w:r>
      <w:r w:rsidR="00F25E99" w:rsidRPr="007F68DF">
        <w:rPr>
          <w:sz w:val="20"/>
        </w:rPr>
        <w:t>o catete,</w:t>
      </w:r>
      <w:r w:rsidR="00C458D4" w:rsidRPr="007F68DF">
        <w:rPr>
          <w:sz w:val="20"/>
        </w:rPr>
        <w:t xml:space="preserve"> 67,2% </w:t>
      </w:r>
      <w:r w:rsidR="00F25E99" w:rsidRPr="007F68DF">
        <w:rPr>
          <w:sz w:val="20"/>
        </w:rPr>
        <w:t>dos profissionais lavaram</w:t>
      </w:r>
      <w:r w:rsidR="00C458D4" w:rsidRPr="007F68DF">
        <w:rPr>
          <w:sz w:val="20"/>
        </w:rPr>
        <w:t xml:space="preserve"> as mãos</w:t>
      </w:r>
      <w:r w:rsidR="00F25E99" w:rsidRPr="007F68DF">
        <w:rPr>
          <w:sz w:val="20"/>
        </w:rPr>
        <w:t>.</w:t>
      </w:r>
      <w:r w:rsidR="007F68DF" w:rsidRPr="007F68DF">
        <w:rPr>
          <w:sz w:val="20"/>
        </w:rPr>
        <w:t xml:space="preserve"> A</w:t>
      </w:r>
      <w:r w:rsidR="00C458D4" w:rsidRPr="007F68DF">
        <w:rPr>
          <w:bCs/>
          <w:sz w:val="20"/>
        </w:rPr>
        <w:t xml:space="preserve"> quantidade </w:t>
      </w:r>
      <w:r w:rsidR="007F68DF" w:rsidRPr="007F68DF">
        <w:rPr>
          <w:bCs/>
          <w:sz w:val="20"/>
        </w:rPr>
        <w:t xml:space="preserve">de </w:t>
      </w:r>
      <w:r w:rsidR="00C458D4" w:rsidRPr="007F68DF">
        <w:rPr>
          <w:bCs/>
          <w:sz w:val="20"/>
        </w:rPr>
        <w:t xml:space="preserve">antibióticos </w:t>
      </w:r>
      <w:r w:rsidR="007F68DF" w:rsidRPr="007F68DF">
        <w:rPr>
          <w:bCs/>
          <w:sz w:val="20"/>
        </w:rPr>
        <w:t>prescritos para 24 horas foi de dois a três (29</w:t>
      </w:r>
      <w:r w:rsidR="00C458D4" w:rsidRPr="007F68DF">
        <w:rPr>
          <w:bCs/>
          <w:sz w:val="20"/>
        </w:rPr>
        <w:t>,9%</w:t>
      </w:r>
      <w:r w:rsidR="007F68DF" w:rsidRPr="007F68DF">
        <w:rPr>
          <w:bCs/>
          <w:sz w:val="20"/>
        </w:rPr>
        <w:t xml:space="preserve">). Ao avaliar as </w:t>
      </w:r>
      <w:r w:rsidR="007F68DF" w:rsidRPr="007F68DF">
        <w:rPr>
          <w:sz w:val="20"/>
        </w:rPr>
        <w:t xml:space="preserve">práticas de enfermagem para segurança do paciente </w:t>
      </w:r>
      <w:r w:rsidR="007F68DF" w:rsidRPr="007F68DF">
        <w:rPr>
          <w:bCs/>
          <w:sz w:val="20"/>
        </w:rPr>
        <w:t xml:space="preserve">na utilização do acesso venoso central foi constatado um excessivo manuseio do cateter com utilização rotineira de torneirinhas e extensores para a infusão de várias drogas de forma simultânea. Apesar de não ter avaliado a interação medicamentosa com as infusões continuas dos pacientes internados na UTI, pode-se estimar existência </w:t>
      </w:r>
      <w:r w:rsidR="00380C65">
        <w:rPr>
          <w:bCs/>
          <w:sz w:val="20"/>
        </w:rPr>
        <w:t xml:space="preserve">de </w:t>
      </w:r>
      <w:r w:rsidR="007F68DF" w:rsidRPr="007F68DF">
        <w:rPr>
          <w:bCs/>
          <w:sz w:val="20"/>
        </w:rPr>
        <w:t xml:space="preserve">interações medicamentosas. </w:t>
      </w:r>
    </w:p>
    <w:p w:rsidR="00624E29" w:rsidRDefault="007E31B8">
      <w:pPr>
        <w:rPr>
          <w:rFonts w:ascii="Times New Roman" w:hAnsi="Times New Roman" w:cs="Times New Roman"/>
          <w:sz w:val="20"/>
          <w:szCs w:val="20"/>
        </w:rPr>
      </w:pPr>
      <w:r w:rsidRPr="00005D6E">
        <w:rPr>
          <w:rFonts w:ascii="Times New Roman" w:hAnsi="Times New Roman" w:cs="Times New Roman"/>
          <w:sz w:val="20"/>
          <w:szCs w:val="20"/>
        </w:rPr>
        <w:t xml:space="preserve">Descritores: </w:t>
      </w:r>
      <w:r w:rsidR="00C57C6A">
        <w:rPr>
          <w:rFonts w:ascii="Times New Roman" w:hAnsi="Times New Roman" w:cs="Times New Roman"/>
          <w:sz w:val="20"/>
          <w:szCs w:val="20"/>
        </w:rPr>
        <w:t>Enfermagem; Terapia Intensiva; Infecção</w:t>
      </w:r>
      <w:r w:rsidR="007F68DF">
        <w:rPr>
          <w:rFonts w:ascii="Times New Roman" w:hAnsi="Times New Roman" w:cs="Times New Roman"/>
          <w:sz w:val="20"/>
          <w:szCs w:val="20"/>
        </w:rPr>
        <w:t>.</w:t>
      </w:r>
      <w:r w:rsidR="009D338F" w:rsidRPr="00005D6E">
        <w:rPr>
          <w:rFonts w:ascii="Times New Roman" w:hAnsi="Times New Roman" w:cs="Times New Roman"/>
          <w:sz w:val="20"/>
          <w:szCs w:val="20"/>
        </w:rPr>
        <w:t xml:space="preserve"> </w:t>
      </w:r>
    </w:p>
    <w:p w:rsidR="00486F37" w:rsidRDefault="00486F37">
      <w:pPr>
        <w:rPr>
          <w:rFonts w:ascii="Times New Roman" w:hAnsi="Times New Roman" w:cs="Times New Roman"/>
          <w:sz w:val="20"/>
          <w:szCs w:val="20"/>
        </w:rPr>
      </w:pPr>
    </w:p>
    <w:p w:rsidR="00486F37" w:rsidRDefault="00486F37">
      <w:pPr>
        <w:rPr>
          <w:rFonts w:ascii="Times New Roman" w:hAnsi="Times New Roman" w:cs="Times New Roman"/>
          <w:sz w:val="20"/>
          <w:szCs w:val="20"/>
        </w:rPr>
      </w:pPr>
      <w:r>
        <w:rPr>
          <w:rFonts w:ascii="Times New Roman" w:hAnsi="Times New Roman" w:cs="Times New Roman"/>
          <w:sz w:val="20"/>
          <w:szCs w:val="20"/>
        </w:rPr>
        <w:t>REFERENCIAS</w:t>
      </w: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r w:rsidRPr="005A442D">
        <w:rPr>
          <w:rFonts w:ascii="Arial" w:hAnsi="Arial" w:cs="Arial"/>
          <w:color w:val="000000" w:themeColor="text1"/>
          <w:sz w:val="20"/>
          <w:szCs w:val="20"/>
          <w:lang w:val="en-US"/>
        </w:rPr>
        <w:t xml:space="preserve">ANDRADE, M. et al. Risk </w:t>
      </w:r>
      <w:proofErr w:type="gramStart"/>
      <w:r w:rsidRPr="005A442D">
        <w:rPr>
          <w:rFonts w:ascii="Arial" w:hAnsi="Arial" w:cs="Arial"/>
          <w:color w:val="000000" w:themeColor="text1"/>
          <w:sz w:val="20"/>
          <w:szCs w:val="20"/>
          <w:lang w:val="en-US"/>
        </w:rPr>
        <w:t>Of</w:t>
      </w:r>
      <w:proofErr w:type="gramEnd"/>
      <w:r w:rsidRPr="005A442D">
        <w:rPr>
          <w:rFonts w:ascii="Arial" w:hAnsi="Arial" w:cs="Arial"/>
          <w:color w:val="000000" w:themeColor="text1"/>
          <w:sz w:val="20"/>
          <w:szCs w:val="20"/>
          <w:lang w:val="en-US"/>
        </w:rPr>
        <w:t xml:space="preserve"> Infection In Central Venous Catheter: Review Study To Nursing Care. </w:t>
      </w:r>
      <w:r w:rsidRPr="005A442D">
        <w:rPr>
          <w:rFonts w:ascii="Arial" w:hAnsi="Arial" w:cs="Arial"/>
          <w:b/>
          <w:color w:val="000000" w:themeColor="text1"/>
          <w:sz w:val="20"/>
          <w:szCs w:val="20"/>
          <w:lang w:val="en-US"/>
        </w:rPr>
        <w:t>Online Brazilian Journal of Nursing</w:t>
      </w:r>
      <w:r w:rsidRPr="005A442D">
        <w:rPr>
          <w:rFonts w:ascii="Arial" w:hAnsi="Arial" w:cs="Arial"/>
          <w:color w:val="000000" w:themeColor="text1"/>
          <w:sz w:val="20"/>
          <w:szCs w:val="20"/>
          <w:lang w:val="en-US"/>
        </w:rPr>
        <w:t xml:space="preserve">, </w:t>
      </w:r>
      <w:proofErr w:type="spellStart"/>
      <w:r w:rsidRPr="005A442D">
        <w:rPr>
          <w:rFonts w:ascii="Arial" w:hAnsi="Arial" w:cs="Arial"/>
          <w:color w:val="000000" w:themeColor="text1"/>
          <w:sz w:val="20"/>
          <w:szCs w:val="20"/>
          <w:lang w:val="en-US"/>
        </w:rPr>
        <w:t>Niterói</w:t>
      </w:r>
      <w:proofErr w:type="spellEnd"/>
      <w:r w:rsidRPr="005A442D">
        <w:rPr>
          <w:rFonts w:ascii="Arial" w:hAnsi="Arial" w:cs="Arial"/>
          <w:color w:val="000000" w:themeColor="text1"/>
          <w:sz w:val="20"/>
          <w:szCs w:val="20"/>
          <w:lang w:val="en-US"/>
        </w:rPr>
        <w:t xml:space="preserve"> (RJ), v. 9, n.2, </w:t>
      </w:r>
      <w:proofErr w:type="gramStart"/>
      <w:r w:rsidRPr="005A442D">
        <w:rPr>
          <w:rFonts w:ascii="Arial" w:hAnsi="Arial" w:cs="Arial"/>
          <w:color w:val="000000" w:themeColor="text1"/>
          <w:sz w:val="20"/>
          <w:szCs w:val="20"/>
          <w:lang w:val="en-US"/>
        </w:rPr>
        <w:t>p. ,</w:t>
      </w:r>
      <w:proofErr w:type="gramEnd"/>
      <w:r w:rsidRPr="005A442D">
        <w:rPr>
          <w:rFonts w:ascii="Arial" w:hAnsi="Arial" w:cs="Arial"/>
          <w:color w:val="000000" w:themeColor="text1"/>
          <w:sz w:val="20"/>
          <w:szCs w:val="20"/>
          <w:lang w:val="en-US"/>
        </w:rPr>
        <w:t xml:space="preserve"> Nov 2010. Available from: </w:t>
      </w:r>
      <w:r w:rsidRPr="005A442D">
        <w:rPr>
          <w:rFonts w:ascii="Arial" w:hAnsi="Arial" w:cs="Arial"/>
          <w:color w:val="000000" w:themeColor="text1"/>
          <w:sz w:val="20"/>
          <w:szCs w:val="20"/>
          <w:lang w:val="en-US"/>
        </w:rPr>
        <w:lastRenderedPageBreak/>
        <w:t>&lt;</w:t>
      </w:r>
      <w:hyperlink r:id="rId6" w:tgtFrame="_new" w:history="1">
        <w:r w:rsidRPr="005A442D">
          <w:rPr>
            <w:rFonts w:ascii="Arial" w:hAnsi="Arial" w:cs="Arial"/>
            <w:color w:val="000000" w:themeColor="text1"/>
            <w:sz w:val="20"/>
            <w:szCs w:val="20"/>
            <w:lang w:val="en-US"/>
          </w:rPr>
          <w:t>http://www.objnursing.uff.br/index.php/nursing/article/view/j.1676-4285.2010.3109/700</w:t>
        </w:r>
      </w:hyperlink>
      <w:r w:rsidRPr="005A442D">
        <w:rPr>
          <w:rFonts w:ascii="Arial" w:hAnsi="Arial" w:cs="Arial"/>
          <w:color w:val="000000" w:themeColor="text1"/>
          <w:sz w:val="20"/>
          <w:szCs w:val="20"/>
          <w:lang w:val="en-US"/>
        </w:rPr>
        <w:t xml:space="preserve">&gt;. </w:t>
      </w:r>
      <w:r w:rsidRPr="005A442D">
        <w:rPr>
          <w:rFonts w:ascii="Arial" w:hAnsi="Arial" w:cs="Arial"/>
          <w:color w:val="000000" w:themeColor="text1"/>
          <w:sz w:val="20"/>
          <w:szCs w:val="20"/>
        </w:rPr>
        <w:t xml:space="preserve">Access: 2014 </w:t>
      </w:r>
      <w:proofErr w:type="spellStart"/>
      <w:r w:rsidRPr="005A442D">
        <w:rPr>
          <w:rFonts w:ascii="Arial" w:hAnsi="Arial" w:cs="Arial"/>
          <w:color w:val="000000" w:themeColor="text1"/>
          <w:sz w:val="20"/>
          <w:szCs w:val="20"/>
        </w:rPr>
        <w:t>Apr</w:t>
      </w:r>
      <w:proofErr w:type="spellEnd"/>
      <w:r w:rsidRPr="005A442D">
        <w:rPr>
          <w:rFonts w:ascii="Arial" w:hAnsi="Arial" w:cs="Arial"/>
          <w:color w:val="000000" w:themeColor="text1"/>
          <w:sz w:val="20"/>
          <w:szCs w:val="20"/>
        </w:rPr>
        <w:t xml:space="preserve"> 08. </w:t>
      </w:r>
      <w:proofErr w:type="spellStart"/>
      <w:r w:rsidRPr="005A442D">
        <w:rPr>
          <w:rFonts w:ascii="Arial" w:hAnsi="Arial" w:cs="Arial"/>
          <w:color w:val="000000" w:themeColor="text1"/>
          <w:sz w:val="20"/>
          <w:szCs w:val="20"/>
        </w:rPr>
        <w:t>doi:</w:t>
      </w:r>
      <w:hyperlink r:id="rId7" w:tgtFrame="_blank" w:history="1">
        <w:r w:rsidRPr="005A442D">
          <w:rPr>
            <w:rFonts w:ascii="Arial" w:hAnsi="Arial" w:cs="Arial"/>
            <w:color w:val="000000" w:themeColor="text1"/>
            <w:sz w:val="20"/>
            <w:szCs w:val="20"/>
          </w:rPr>
          <w:t>http</w:t>
        </w:r>
        <w:proofErr w:type="spellEnd"/>
        <w:r w:rsidRPr="005A442D">
          <w:rPr>
            <w:rFonts w:ascii="Arial" w:hAnsi="Arial" w:cs="Arial"/>
            <w:color w:val="000000" w:themeColor="text1"/>
            <w:sz w:val="20"/>
            <w:szCs w:val="20"/>
          </w:rPr>
          <w:t>://dx.doi.org/10.5935/1676-4285.20103109</w:t>
        </w:r>
      </w:hyperlink>
      <w:r w:rsidRPr="005A442D">
        <w:rPr>
          <w:rFonts w:ascii="Arial" w:hAnsi="Arial" w:cs="Arial"/>
          <w:color w:val="000000" w:themeColor="text1"/>
          <w:sz w:val="20"/>
          <w:szCs w:val="20"/>
        </w:rPr>
        <w:t>.</w:t>
      </w: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r w:rsidRPr="005A442D">
        <w:rPr>
          <w:rFonts w:ascii="Arial" w:hAnsi="Arial" w:cs="Arial"/>
          <w:color w:val="000000" w:themeColor="text1"/>
          <w:sz w:val="20"/>
          <w:szCs w:val="20"/>
        </w:rPr>
        <w:t xml:space="preserve">BRACHINE, J. D. P.; PETERLINI, M. A. S.; PEDREIRA, M. L. G. Método </w:t>
      </w:r>
      <w:proofErr w:type="spellStart"/>
      <w:r w:rsidRPr="005A442D">
        <w:rPr>
          <w:rFonts w:ascii="Arial" w:hAnsi="Arial" w:cs="Arial"/>
          <w:color w:val="000000" w:themeColor="text1"/>
          <w:sz w:val="20"/>
          <w:szCs w:val="20"/>
        </w:rPr>
        <w:t>bundle</w:t>
      </w:r>
      <w:proofErr w:type="spellEnd"/>
      <w:r w:rsidRPr="005A442D">
        <w:rPr>
          <w:rFonts w:ascii="Arial" w:hAnsi="Arial" w:cs="Arial"/>
          <w:color w:val="000000" w:themeColor="text1"/>
          <w:sz w:val="20"/>
          <w:szCs w:val="20"/>
        </w:rPr>
        <w:t xml:space="preserve"> na redução de infecção de corrente sanguínea relacionada a cateteres centrais: revisão integrativa. </w:t>
      </w:r>
      <w:r w:rsidRPr="005A442D">
        <w:rPr>
          <w:rFonts w:ascii="Arial" w:hAnsi="Arial" w:cs="Arial"/>
          <w:b/>
          <w:color w:val="000000" w:themeColor="text1"/>
          <w:sz w:val="20"/>
          <w:szCs w:val="20"/>
        </w:rPr>
        <w:t xml:space="preserve">Rev. Gaúcha </w:t>
      </w:r>
      <w:proofErr w:type="spellStart"/>
      <w:r w:rsidRPr="005A442D">
        <w:rPr>
          <w:rFonts w:ascii="Arial" w:hAnsi="Arial" w:cs="Arial"/>
          <w:b/>
          <w:color w:val="000000" w:themeColor="text1"/>
          <w:sz w:val="20"/>
          <w:szCs w:val="20"/>
        </w:rPr>
        <w:t>Enferm</w:t>
      </w:r>
      <w:proofErr w:type="spellEnd"/>
      <w:proofErr w:type="gramStart"/>
      <w:r w:rsidRPr="005A442D">
        <w:rPr>
          <w:rFonts w:ascii="Arial" w:hAnsi="Arial" w:cs="Arial"/>
          <w:color w:val="000000" w:themeColor="text1"/>
          <w:sz w:val="20"/>
          <w:szCs w:val="20"/>
        </w:rPr>
        <w:t>.,  Porto</w:t>
      </w:r>
      <w:proofErr w:type="gramEnd"/>
      <w:r w:rsidRPr="005A442D">
        <w:rPr>
          <w:rFonts w:ascii="Arial" w:hAnsi="Arial" w:cs="Arial"/>
          <w:color w:val="000000" w:themeColor="text1"/>
          <w:sz w:val="20"/>
          <w:szCs w:val="20"/>
        </w:rPr>
        <w:t xml:space="preserve"> Alegre ,  v. 33, n. 4, dez.  2012 .   Disponível em &lt;http://www.scielo.br/scielo.php?script=sci_arttext&amp;pid=S1983-14472012000400025&amp;lng=pt&amp;nrm=iso&gt;. acessos </w:t>
      </w:r>
      <w:proofErr w:type="gramStart"/>
      <w:r w:rsidRPr="005A442D">
        <w:rPr>
          <w:rFonts w:ascii="Arial" w:hAnsi="Arial" w:cs="Arial"/>
          <w:color w:val="000000" w:themeColor="text1"/>
          <w:sz w:val="20"/>
          <w:szCs w:val="20"/>
        </w:rPr>
        <w:t>em  08</w:t>
      </w:r>
      <w:proofErr w:type="gramEnd"/>
      <w:r w:rsidRPr="005A442D">
        <w:rPr>
          <w:rFonts w:ascii="Arial" w:hAnsi="Arial" w:cs="Arial"/>
          <w:color w:val="000000" w:themeColor="text1"/>
          <w:sz w:val="20"/>
          <w:szCs w:val="20"/>
        </w:rPr>
        <w:t xml:space="preserve">  abr.  2014.  </w:t>
      </w:r>
      <w:hyperlink r:id="rId8" w:history="1">
        <w:r w:rsidRPr="005A442D">
          <w:rPr>
            <w:rFonts w:ascii="Arial" w:hAnsi="Arial" w:cs="Arial"/>
            <w:color w:val="000000" w:themeColor="text1"/>
            <w:sz w:val="20"/>
            <w:szCs w:val="20"/>
          </w:rPr>
          <w:t>http://dx.doi.org/10.1590/S1983-14472012000400025</w:t>
        </w:r>
      </w:hyperlink>
      <w:r w:rsidRPr="005A442D">
        <w:rPr>
          <w:rFonts w:ascii="Arial" w:hAnsi="Arial" w:cs="Arial"/>
          <w:color w:val="000000" w:themeColor="text1"/>
          <w:sz w:val="20"/>
          <w:szCs w:val="20"/>
        </w:rPr>
        <w:t>.</w:t>
      </w: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r w:rsidRPr="005A442D">
        <w:rPr>
          <w:rFonts w:ascii="Arial" w:hAnsi="Arial" w:cs="Arial"/>
          <w:color w:val="000000" w:themeColor="text1"/>
          <w:sz w:val="20"/>
          <w:szCs w:val="20"/>
        </w:rPr>
        <w:t>BRASIL. Agência Nacional de Vigilância Sanitária. Assistência segura: uma reflexão teórica aplicada à prática. Brasília, 2013.</w:t>
      </w: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r w:rsidRPr="005A442D">
        <w:rPr>
          <w:rFonts w:ascii="Arial" w:hAnsi="Arial" w:cs="Arial"/>
          <w:color w:val="000000" w:themeColor="text1"/>
          <w:sz w:val="20"/>
          <w:szCs w:val="20"/>
        </w:rPr>
        <w:t>BRASIL. Ministério da Saúde. Conselho Nacional de Saúde. Brasília, 14 de junho de 2013. Disponível em: http://conselho.saude.gov.br/ultimas_noticias/2013/06_jun_14_publicada_resolucao.html</w:t>
      </w: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r w:rsidRPr="005A442D">
        <w:rPr>
          <w:rFonts w:ascii="Arial" w:hAnsi="Arial" w:cs="Arial"/>
          <w:color w:val="000000" w:themeColor="text1"/>
          <w:sz w:val="20"/>
          <w:szCs w:val="20"/>
        </w:rPr>
        <w:t>DALLÉ, J. et al. Infecção relacionada a cateter venoso central após a implementação de um conjunto de medidas preventivas (</w:t>
      </w:r>
      <w:proofErr w:type="spellStart"/>
      <w:r w:rsidRPr="005A442D">
        <w:rPr>
          <w:rFonts w:ascii="Arial" w:hAnsi="Arial" w:cs="Arial"/>
          <w:color w:val="000000" w:themeColor="text1"/>
          <w:sz w:val="20"/>
          <w:szCs w:val="20"/>
        </w:rPr>
        <w:t>bundle</w:t>
      </w:r>
      <w:proofErr w:type="spellEnd"/>
      <w:r w:rsidRPr="005A442D">
        <w:rPr>
          <w:rFonts w:ascii="Arial" w:hAnsi="Arial" w:cs="Arial"/>
          <w:color w:val="000000" w:themeColor="text1"/>
          <w:sz w:val="20"/>
          <w:szCs w:val="20"/>
        </w:rPr>
        <w:t>) no centro de terapia intensiva (CTI). </w:t>
      </w:r>
      <w:r w:rsidRPr="005A442D">
        <w:rPr>
          <w:rFonts w:ascii="Arial" w:hAnsi="Arial" w:cs="Arial"/>
          <w:b/>
          <w:bCs/>
          <w:color w:val="000000" w:themeColor="text1"/>
          <w:sz w:val="20"/>
          <w:szCs w:val="20"/>
          <w:lang w:val="en-US"/>
        </w:rPr>
        <w:t>Clinical and Biomedical Research</w:t>
      </w:r>
      <w:r w:rsidRPr="005A442D">
        <w:rPr>
          <w:rFonts w:ascii="Arial" w:hAnsi="Arial" w:cs="Arial"/>
          <w:b/>
          <w:color w:val="000000" w:themeColor="text1"/>
          <w:sz w:val="20"/>
          <w:szCs w:val="20"/>
          <w:lang w:val="en-US"/>
        </w:rPr>
        <w:t>,</w:t>
      </w:r>
      <w:r w:rsidRPr="005A442D">
        <w:rPr>
          <w:rFonts w:ascii="Arial" w:hAnsi="Arial" w:cs="Arial"/>
          <w:color w:val="000000" w:themeColor="text1"/>
          <w:sz w:val="20"/>
          <w:szCs w:val="20"/>
          <w:lang w:val="en-US"/>
        </w:rPr>
        <w:t xml:space="preserve"> [</w:t>
      </w:r>
      <w:proofErr w:type="spellStart"/>
      <w:r w:rsidRPr="005A442D">
        <w:rPr>
          <w:rFonts w:ascii="Arial" w:hAnsi="Arial" w:cs="Arial"/>
          <w:color w:val="000000" w:themeColor="text1"/>
          <w:sz w:val="20"/>
          <w:szCs w:val="20"/>
          <w:lang w:val="en-US"/>
        </w:rPr>
        <w:t>S.l.</w:t>
      </w:r>
      <w:proofErr w:type="spellEnd"/>
      <w:r w:rsidRPr="005A442D">
        <w:rPr>
          <w:rFonts w:ascii="Arial" w:hAnsi="Arial" w:cs="Arial"/>
          <w:color w:val="000000" w:themeColor="text1"/>
          <w:sz w:val="20"/>
          <w:szCs w:val="20"/>
          <w:lang w:val="en-US"/>
        </w:rPr>
        <w:t xml:space="preserve">], v. 32, n. 1, abr. 2012. </w:t>
      </w:r>
      <w:r w:rsidRPr="005A442D">
        <w:rPr>
          <w:rFonts w:ascii="Arial" w:hAnsi="Arial" w:cs="Arial"/>
          <w:color w:val="000000" w:themeColor="text1"/>
          <w:sz w:val="20"/>
          <w:szCs w:val="20"/>
        </w:rPr>
        <w:t>ISSN 2357-9730. Disponível em: &lt;</w:t>
      </w:r>
      <w:hyperlink r:id="rId9" w:tgtFrame="_new" w:history="1">
        <w:r w:rsidRPr="005A442D">
          <w:rPr>
            <w:rFonts w:ascii="Arial" w:hAnsi="Arial" w:cs="Arial"/>
            <w:color w:val="000000" w:themeColor="text1"/>
            <w:sz w:val="20"/>
            <w:szCs w:val="20"/>
          </w:rPr>
          <w:t>http://seer.ufrgs.br/index.php/hcpa/article/view/25148</w:t>
        </w:r>
      </w:hyperlink>
      <w:r w:rsidRPr="005A442D">
        <w:rPr>
          <w:rFonts w:ascii="Arial" w:hAnsi="Arial" w:cs="Arial"/>
          <w:color w:val="000000" w:themeColor="text1"/>
          <w:sz w:val="20"/>
          <w:szCs w:val="20"/>
        </w:rPr>
        <w:t xml:space="preserve">&gt;. Acesso em: 12 </w:t>
      </w:r>
      <w:proofErr w:type="gramStart"/>
      <w:r w:rsidRPr="005A442D">
        <w:rPr>
          <w:rFonts w:ascii="Arial" w:hAnsi="Arial" w:cs="Arial"/>
          <w:color w:val="000000" w:themeColor="text1"/>
          <w:sz w:val="20"/>
          <w:szCs w:val="20"/>
        </w:rPr>
        <w:t>Maio</w:t>
      </w:r>
      <w:proofErr w:type="gramEnd"/>
      <w:r w:rsidRPr="005A442D">
        <w:rPr>
          <w:rFonts w:ascii="Arial" w:hAnsi="Arial" w:cs="Arial"/>
          <w:color w:val="000000" w:themeColor="text1"/>
          <w:sz w:val="20"/>
          <w:szCs w:val="20"/>
        </w:rPr>
        <w:t>. 2014.</w:t>
      </w: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p>
    <w:p w:rsidR="00486F37" w:rsidRDefault="00486F37" w:rsidP="00486F37">
      <w:pPr>
        <w:shd w:val="clear" w:color="auto" w:fill="FFFFFF"/>
        <w:spacing w:after="0" w:line="240" w:lineRule="auto"/>
        <w:jc w:val="both"/>
        <w:rPr>
          <w:rFonts w:ascii="Arial" w:hAnsi="Arial" w:cs="Arial"/>
          <w:color w:val="000000" w:themeColor="text1"/>
          <w:sz w:val="20"/>
          <w:szCs w:val="20"/>
          <w:lang w:val="en-US"/>
        </w:rPr>
      </w:pPr>
      <w:r w:rsidRPr="005A442D">
        <w:rPr>
          <w:rFonts w:ascii="Arial" w:hAnsi="Arial" w:cs="Arial"/>
          <w:color w:val="000000" w:themeColor="text1"/>
          <w:sz w:val="20"/>
          <w:szCs w:val="20"/>
        </w:rPr>
        <w:t xml:space="preserve">LEAL, K. P.; GIRARDON-PERLINI, N. M. O.; GUIDO, L. A. Análise da produção científica acerca do uso de cateter venoso central em adultos hospitalizados. </w:t>
      </w:r>
      <w:r w:rsidRPr="005A442D">
        <w:rPr>
          <w:rFonts w:ascii="Arial" w:hAnsi="Arial" w:cs="Arial"/>
          <w:b/>
          <w:color w:val="000000" w:themeColor="text1"/>
          <w:sz w:val="20"/>
          <w:szCs w:val="20"/>
        </w:rPr>
        <w:t xml:space="preserve">R. pesq.: </w:t>
      </w:r>
      <w:proofErr w:type="spellStart"/>
      <w:r w:rsidRPr="005A442D">
        <w:rPr>
          <w:rFonts w:ascii="Arial" w:hAnsi="Arial" w:cs="Arial"/>
          <w:b/>
          <w:color w:val="000000" w:themeColor="text1"/>
          <w:sz w:val="20"/>
          <w:szCs w:val="20"/>
        </w:rPr>
        <w:t>cuid</w:t>
      </w:r>
      <w:proofErr w:type="spellEnd"/>
      <w:r w:rsidRPr="005A442D">
        <w:rPr>
          <w:rFonts w:ascii="Arial" w:hAnsi="Arial" w:cs="Arial"/>
          <w:b/>
          <w:color w:val="000000" w:themeColor="text1"/>
          <w:sz w:val="20"/>
          <w:szCs w:val="20"/>
        </w:rPr>
        <w:t>. fundam</w:t>
      </w:r>
      <w:r w:rsidRPr="005A442D">
        <w:rPr>
          <w:rFonts w:ascii="Arial" w:hAnsi="Arial" w:cs="Arial"/>
          <w:color w:val="000000" w:themeColor="text1"/>
          <w:sz w:val="20"/>
          <w:szCs w:val="20"/>
        </w:rPr>
        <w:t xml:space="preserve">. online 2013. dez., 5(5):95-101. ISSN 2175-5361 disponível em:&lt; </w:t>
      </w:r>
      <w:hyperlink r:id="rId10" w:history="1">
        <w:r w:rsidRPr="005A442D">
          <w:rPr>
            <w:rFonts w:ascii="Arial" w:hAnsi="Arial" w:cs="Arial"/>
            <w:color w:val="000000" w:themeColor="text1"/>
            <w:sz w:val="20"/>
            <w:szCs w:val="20"/>
          </w:rPr>
          <w:t>file:///C:/Users/luizabeatriz/Downloads/1640-17602-1-PB%20(4).pdf</w:t>
        </w:r>
      </w:hyperlink>
      <w:r w:rsidRPr="005A442D">
        <w:rPr>
          <w:rFonts w:ascii="Arial" w:hAnsi="Arial" w:cs="Arial"/>
          <w:color w:val="000000" w:themeColor="text1"/>
          <w:sz w:val="20"/>
          <w:szCs w:val="20"/>
        </w:rPr>
        <w:t xml:space="preserve">. </w:t>
      </w:r>
      <w:proofErr w:type="spellStart"/>
      <w:r w:rsidRPr="005A442D">
        <w:rPr>
          <w:rFonts w:ascii="Arial" w:hAnsi="Arial" w:cs="Arial"/>
          <w:color w:val="000000" w:themeColor="text1"/>
          <w:sz w:val="20"/>
          <w:szCs w:val="20"/>
          <w:lang w:val="en-US"/>
        </w:rPr>
        <w:t>Acesso</w:t>
      </w:r>
      <w:proofErr w:type="spellEnd"/>
      <w:r w:rsidRPr="005A442D">
        <w:rPr>
          <w:rFonts w:ascii="Arial" w:hAnsi="Arial" w:cs="Arial"/>
          <w:color w:val="000000" w:themeColor="text1"/>
          <w:sz w:val="20"/>
          <w:szCs w:val="20"/>
          <w:lang w:val="en-US"/>
        </w:rPr>
        <w:t xml:space="preserve"> </w:t>
      </w:r>
      <w:proofErr w:type="spellStart"/>
      <w:r w:rsidRPr="005A442D">
        <w:rPr>
          <w:rFonts w:ascii="Arial" w:hAnsi="Arial" w:cs="Arial"/>
          <w:color w:val="000000" w:themeColor="text1"/>
          <w:sz w:val="20"/>
          <w:szCs w:val="20"/>
          <w:lang w:val="en-US"/>
        </w:rPr>
        <w:t>em</w:t>
      </w:r>
      <w:proofErr w:type="spellEnd"/>
      <w:r w:rsidRPr="005A442D">
        <w:rPr>
          <w:rFonts w:ascii="Arial" w:hAnsi="Arial" w:cs="Arial"/>
          <w:color w:val="000000" w:themeColor="text1"/>
          <w:sz w:val="20"/>
          <w:szCs w:val="20"/>
          <w:lang w:val="en-US"/>
        </w:rPr>
        <w:t xml:space="preserve"> 12 de </w:t>
      </w:r>
      <w:proofErr w:type="spellStart"/>
      <w:r w:rsidRPr="005A442D">
        <w:rPr>
          <w:rFonts w:ascii="Arial" w:hAnsi="Arial" w:cs="Arial"/>
          <w:color w:val="000000" w:themeColor="text1"/>
          <w:sz w:val="20"/>
          <w:szCs w:val="20"/>
          <w:lang w:val="en-US"/>
        </w:rPr>
        <w:t>Maio</w:t>
      </w:r>
      <w:proofErr w:type="spellEnd"/>
      <w:r w:rsidRPr="005A442D">
        <w:rPr>
          <w:rFonts w:ascii="Arial" w:hAnsi="Arial" w:cs="Arial"/>
          <w:color w:val="000000" w:themeColor="text1"/>
          <w:sz w:val="20"/>
          <w:szCs w:val="20"/>
          <w:lang w:val="en-US"/>
        </w:rPr>
        <w:t xml:space="preserve"> 2014.</w:t>
      </w:r>
    </w:p>
    <w:p w:rsidR="00486F37" w:rsidRPr="005A442D" w:rsidRDefault="00486F37" w:rsidP="00486F37">
      <w:pPr>
        <w:shd w:val="clear" w:color="auto" w:fill="FFFFFF"/>
        <w:spacing w:after="0" w:line="240" w:lineRule="auto"/>
        <w:jc w:val="both"/>
        <w:rPr>
          <w:rFonts w:ascii="Arial" w:hAnsi="Arial" w:cs="Arial"/>
          <w:color w:val="000000" w:themeColor="text1"/>
          <w:sz w:val="20"/>
          <w:szCs w:val="20"/>
          <w:lang w:val="en-US"/>
        </w:rPr>
      </w:pPr>
    </w:p>
    <w:p w:rsidR="00486F37" w:rsidRPr="005A442D" w:rsidRDefault="00486F37" w:rsidP="00486F37">
      <w:pPr>
        <w:autoSpaceDE w:val="0"/>
        <w:autoSpaceDN w:val="0"/>
        <w:adjustRightInd w:val="0"/>
        <w:spacing w:after="0" w:line="240" w:lineRule="auto"/>
        <w:jc w:val="both"/>
        <w:rPr>
          <w:rFonts w:ascii="Arial" w:hAnsi="Arial" w:cs="Arial"/>
          <w:color w:val="000000" w:themeColor="text1"/>
          <w:sz w:val="20"/>
          <w:szCs w:val="20"/>
        </w:rPr>
      </w:pP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r w:rsidRPr="005A442D">
        <w:rPr>
          <w:rFonts w:ascii="Arial" w:hAnsi="Arial" w:cs="Arial"/>
          <w:color w:val="000000" w:themeColor="text1"/>
          <w:sz w:val="20"/>
          <w:szCs w:val="20"/>
        </w:rPr>
        <w:t xml:space="preserve">MARQUES NETTO, S. et al. Infecção de cateter vascular central em pacientes adultos de um centro de terapia intensiva. </w:t>
      </w:r>
      <w:hyperlink r:id="rId11" w:tgtFrame="Revista" w:history="1">
        <w:r w:rsidRPr="005A442D">
          <w:rPr>
            <w:rFonts w:ascii="Arial" w:hAnsi="Arial" w:cs="Arial"/>
            <w:b/>
            <w:color w:val="000000" w:themeColor="text1"/>
            <w:sz w:val="20"/>
            <w:szCs w:val="20"/>
          </w:rPr>
          <w:t>Rev. gaúch. enferm</w:t>
        </w:r>
      </w:hyperlink>
      <w:r w:rsidRPr="005A442D">
        <w:rPr>
          <w:rFonts w:ascii="Arial" w:hAnsi="Arial" w:cs="Arial"/>
          <w:color w:val="000000" w:themeColor="text1"/>
          <w:sz w:val="20"/>
          <w:szCs w:val="20"/>
        </w:rPr>
        <w:t xml:space="preserve">;30(3):429-436, set. 2009. </w:t>
      </w:r>
      <w:r w:rsidRPr="005A442D">
        <w:rPr>
          <w:rFonts w:ascii="Arial" w:hAnsi="Arial" w:cs="Arial"/>
          <w:b/>
          <w:bCs/>
          <w:color w:val="000000" w:themeColor="text1"/>
          <w:sz w:val="20"/>
          <w:szCs w:val="20"/>
        </w:rPr>
        <w:t>ISSN</w:t>
      </w:r>
      <w:r w:rsidRPr="005A442D">
        <w:rPr>
          <w:rFonts w:ascii="Arial" w:hAnsi="Arial" w:cs="Arial"/>
          <w:color w:val="000000" w:themeColor="text1"/>
          <w:sz w:val="20"/>
          <w:szCs w:val="20"/>
        </w:rPr>
        <w:t xml:space="preserve"> 0102-6933. </w:t>
      </w:r>
      <w:proofErr w:type="spellStart"/>
      <w:r w:rsidRPr="005A442D">
        <w:rPr>
          <w:rFonts w:ascii="Arial" w:hAnsi="Arial" w:cs="Arial"/>
          <w:color w:val="000000" w:themeColor="text1"/>
          <w:sz w:val="20"/>
          <w:szCs w:val="20"/>
        </w:rPr>
        <w:t>Disponivel</w:t>
      </w:r>
      <w:proofErr w:type="spellEnd"/>
      <w:r w:rsidRPr="005A442D">
        <w:rPr>
          <w:rFonts w:ascii="Arial" w:hAnsi="Arial" w:cs="Arial"/>
          <w:color w:val="000000" w:themeColor="text1"/>
          <w:sz w:val="20"/>
          <w:szCs w:val="20"/>
        </w:rPr>
        <w:t xml:space="preserve"> em: &lt;http://seer.ufrgs.br/index.php/RevistaGauchadeEnfermagem/article/view/8957/6964</w:t>
      </w:r>
      <w:proofErr w:type="gramStart"/>
      <w:r w:rsidRPr="005A442D">
        <w:rPr>
          <w:rFonts w:ascii="Arial" w:hAnsi="Arial" w:cs="Arial"/>
          <w:color w:val="000000" w:themeColor="text1"/>
          <w:sz w:val="20"/>
          <w:szCs w:val="20"/>
        </w:rPr>
        <w:t>&gt; .</w:t>
      </w:r>
      <w:proofErr w:type="gramEnd"/>
      <w:r w:rsidRPr="005A442D">
        <w:rPr>
          <w:rFonts w:ascii="Arial" w:hAnsi="Arial" w:cs="Arial"/>
          <w:color w:val="000000" w:themeColor="text1"/>
          <w:sz w:val="20"/>
          <w:szCs w:val="20"/>
        </w:rPr>
        <w:t xml:space="preserve"> Acesso em: 12 de Maio. 2014</w:t>
      </w: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r w:rsidRPr="005A442D">
        <w:rPr>
          <w:rFonts w:ascii="Arial" w:hAnsi="Arial" w:cs="Arial"/>
          <w:color w:val="000000" w:themeColor="text1"/>
          <w:sz w:val="20"/>
          <w:szCs w:val="20"/>
        </w:rPr>
        <w:t xml:space="preserve">MENDONÇA, K. et al. Atuação da enfermagem na prevenção e controle de infecção de corrente sanguínea relacionada a cateter. </w:t>
      </w:r>
      <w:r w:rsidRPr="005A442D">
        <w:rPr>
          <w:rFonts w:ascii="Arial" w:hAnsi="Arial" w:cs="Arial"/>
          <w:b/>
          <w:color w:val="000000" w:themeColor="text1"/>
          <w:sz w:val="20"/>
          <w:szCs w:val="20"/>
        </w:rPr>
        <w:t xml:space="preserve">Revista enfermagem </w:t>
      </w:r>
      <w:proofErr w:type="gramStart"/>
      <w:r w:rsidRPr="005A442D">
        <w:rPr>
          <w:rFonts w:ascii="Arial" w:hAnsi="Arial" w:cs="Arial"/>
          <w:b/>
          <w:color w:val="000000" w:themeColor="text1"/>
          <w:sz w:val="20"/>
          <w:szCs w:val="20"/>
        </w:rPr>
        <w:t>UERJ</w:t>
      </w:r>
      <w:r w:rsidRPr="005A442D">
        <w:rPr>
          <w:rFonts w:ascii="Arial" w:hAnsi="Arial" w:cs="Arial"/>
          <w:color w:val="000000" w:themeColor="text1"/>
          <w:sz w:val="20"/>
          <w:szCs w:val="20"/>
        </w:rPr>
        <w:t>,  Rio</w:t>
      </w:r>
      <w:proofErr w:type="gramEnd"/>
      <w:r w:rsidRPr="005A442D">
        <w:rPr>
          <w:rFonts w:ascii="Arial" w:hAnsi="Arial" w:cs="Arial"/>
          <w:color w:val="000000" w:themeColor="text1"/>
          <w:sz w:val="20"/>
          <w:szCs w:val="20"/>
        </w:rPr>
        <w:t xml:space="preserve"> de Janeiro, 19(2):330-333, abr.-jun. 2011. ISSN 0104-3552. Disponível em: </w:t>
      </w:r>
      <w:hyperlink r:id="rId12" w:history="1">
        <w:r w:rsidRPr="005A442D">
          <w:rPr>
            <w:rFonts w:ascii="Arial" w:hAnsi="Arial" w:cs="Arial"/>
            <w:color w:val="000000" w:themeColor="text1"/>
            <w:sz w:val="20"/>
            <w:szCs w:val="20"/>
          </w:rPr>
          <w:t>http://www.facenf.uerj.br/v19n2/v19n2a26.pdf</w:t>
        </w:r>
      </w:hyperlink>
      <w:r w:rsidRPr="005A442D">
        <w:rPr>
          <w:rFonts w:ascii="Arial" w:hAnsi="Arial" w:cs="Arial"/>
          <w:color w:val="000000" w:themeColor="text1"/>
          <w:sz w:val="20"/>
          <w:szCs w:val="20"/>
        </w:rPr>
        <w:t xml:space="preserve">. Acessos em 12 </w:t>
      </w:r>
      <w:proofErr w:type="gramStart"/>
      <w:r w:rsidRPr="005A442D">
        <w:rPr>
          <w:rFonts w:ascii="Arial" w:hAnsi="Arial" w:cs="Arial"/>
          <w:color w:val="000000" w:themeColor="text1"/>
          <w:sz w:val="20"/>
          <w:szCs w:val="20"/>
        </w:rPr>
        <w:t>Maio</w:t>
      </w:r>
      <w:proofErr w:type="gramEnd"/>
      <w:r w:rsidRPr="005A442D">
        <w:rPr>
          <w:rFonts w:ascii="Arial" w:hAnsi="Arial" w:cs="Arial"/>
          <w:color w:val="000000" w:themeColor="text1"/>
          <w:sz w:val="20"/>
          <w:szCs w:val="20"/>
        </w:rPr>
        <w:t>. 2014.</w:t>
      </w: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p>
    <w:p w:rsidR="00486F37" w:rsidRPr="005A442D" w:rsidRDefault="00486F37" w:rsidP="00486F37">
      <w:pPr>
        <w:shd w:val="clear" w:color="auto" w:fill="FFFFFF"/>
        <w:spacing w:after="0" w:line="240" w:lineRule="auto"/>
        <w:jc w:val="both"/>
        <w:rPr>
          <w:rFonts w:ascii="Arial" w:hAnsi="Arial" w:cs="Arial"/>
          <w:color w:val="000000" w:themeColor="text1"/>
          <w:sz w:val="20"/>
          <w:szCs w:val="20"/>
          <w:lang w:val="en-US"/>
        </w:rPr>
      </w:pPr>
    </w:p>
    <w:p w:rsidR="00486F37" w:rsidRDefault="00486F37" w:rsidP="00486F37">
      <w:pPr>
        <w:shd w:val="clear" w:color="auto" w:fill="FFFFFF"/>
        <w:spacing w:after="0" w:line="240" w:lineRule="auto"/>
        <w:jc w:val="both"/>
        <w:rPr>
          <w:rFonts w:ascii="Arial" w:hAnsi="Arial" w:cs="Arial"/>
          <w:color w:val="000000" w:themeColor="text1"/>
          <w:sz w:val="20"/>
          <w:szCs w:val="20"/>
        </w:rPr>
      </w:pPr>
      <w:r w:rsidRPr="005A442D">
        <w:rPr>
          <w:rFonts w:ascii="Arial" w:hAnsi="Arial" w:cs="Arial"/>
          <w:color w:val="000000" w:themeColor="text1"/>
          <w:sz w:val="20"/>
          <w:szCs w:val="20"/>
          <w:lang w:val="en-US"/>
        </w:rPr>
        <w:t xml:space="preserve">O’GRADY, N. P. et al. Guidelines for the prevention of intravascular catheter-related infections. </w:t>
      </w:r>
      <w:proofErr w:type="spellStart"/>
      <w:r w:rsidRPr="008524E5">
        <w:rPr>
          <w:rFonts w:ascii="Arial" w:hAnsi="Arial" w:cs="Arial"/>
          <w:b/>
          <w:color w:val="000000" w:themeColor="text1"/>
          <w:sz w:val="20"/>
          <w:szCs w:val="20"/>
        </w:rPr>
        <w:t>Clin</w:t>
      </w:r>
      <w:proofErr w:type="spellEnd"/>
      <w:r w:rsidRPr="008524E5">
        <w:rPr>
          <w:rFonts w:ascii="Arial" w:hAnsi="Arial" w:cs="Arial"/>
          <w:b/>
          <w:color w:val="000000" w:themeColor="text1"/>
          <w:sz w:val="20"/>
          <w:szCs w:val="20"/>
        </w:rPr>
        <w:t xml:space="preserve"> </w:t>
      </w:r>
      <w:proofErr w:type="spellStart"/>
      <w:r w:rsidRPr="008524E5">
        <w:rPr>
          <w:rFonts w:ascii="Arial" w:hAnsi="Arial" w:cs="Arial"/>
          <w:b/>
          <w:color w:val="000000" w:themeColor="text1"/>
          <w:sz w:val="20"/>
          <w:szCs w:val="20"/>
        </w:rPr>
        <w:t>Infect</w:t>
      </w:r>
      <w:proofErr w:type="spellEnd"/>
      <w:r w:rsidRPr="008524E5">
        <w:rPr>
          <w:rFonts w:ascii="Arial" w:hAnsi="Arial" w:cs="Arial"/>
          <w:b/>
          <w:color w:val="000000" w:themeColor="text1"/>
          <w:sz w:val="20"/>
          <w:szCs w:val="20"/>
        </w:rPr>
        <w:t xml:space="preserve"> </w:t>
      </w:r>
      <w:proofErr w:type="spellStart"/>
      <w:r w:rsidRPr="008524E5">
        <w:rPr>
          <w:rFonts w:ascii="Arial" w:hAnsi="Arial" w:cs="Arial"/>
          <w:b/>
          <w:color w:val="000000" w:themeColor="text1"/>
          <w:sz w:val="20"/>
          <w:szCs w:val="20"/>
        </w:rPr>
        <w:t>Dis</w:t>
      </w:r>
      <w:proofErr w:type="spellEnd"/>
      <w:r w:rsidRPr="008524E5">
        <w:rPr>
          <w:rFonts w:ascii="Arial" w:hAnsi="Arial" w:cs="Arial"/>
          <w:color w:val="000000" w:themeColor="text1"/>
          <w:sz w:val="20"/>
          <w:szCs w:val="20"/>
        </w:rPr>
        <w:t xml:space="preserve"> 2011; 52 (9): e162-e93.</w:t>
      </w:r>
    </w:p>
    <w:p w:rsidR="00486F37" w:rsidRPr="008524E5" w:rsidRDefault="00486F37" w:rsidP="00486F37">
      <w:pPr>
        <w:shd w:val="clear" w:color="auto" w:fill="FFFFFF"/>
        <w:spacing w:after="0" w:line="240" w:lineRule="auto"/>
        <w:jc w:val="both"/>
        <w:rPr>
          <w:rFonts w:ascii="Arial" w:hAnsi="Arial" w:cs="Arial"/>
          <w:color w:val="000000" w:themeColor="text1"/>
          <w:sz w:val="20"/>
          <w:szCs w:val="20"/>
        </w:rPr>
      </w:pPr>
    </w:p>
    <w:p w:rsidR="00486F37" w:rsidRPr="008524E5" w:rsidRDefault="00486F37" w:rsidP="00486F37">
      <w:pPr>
        <w:shd w:val="clear" w:color="auto" w:fill="FFFFFF"/>
        <w:spacing w:after="0" w:line="240" w:lineRule="auto"/>
        <w:jc w:val="both"/>
        <w:rPr>
          <w:rFonts w:ascii="Arial" w:hAnsi="Arial" w:cs="Arial"/>
          <w:color w:val="000000" w:themeColor="text1"/>
          <w:sz w:val="20"/>
          <w:szCs w:val="20"/>
        </w:rPr>
      </w:pPr>
      <w:r w:rsidRPr="005A442D">
        <w:rPr>
          <w:rFonts w:ascii="Arial" w:hAnsi="Arial" w:cs="Arial"/>
          <w:color w:val="000000" w:themeColor="text1"/>
          <w:sz w:val="20"/>
          <w:szCs w:val="20"/>
        </w:rPr>
        <w:t>OLIVEIRA NETTO, A. A.; MELO, C. Metodologia da pesquisa científica. </w:t>
      </w:r>
      <w:r w:rsidRPr="008524E5">
        <w:rPr>
          <w:rFonts w:ascii="Arial" w:hAnsi="Arial" w:cs="Arial"/>
          <w:color w:val="000000" w:themeColor="text1"/>
          <w:sz w:val="20"/>
          <w:szCs w:val="20"/>
        </w:rPr>
        <w:t>2. ed. São Paulo: Visual books, 2006.</w:t>
      </w:r>
    </w:p>
    <w:p w:rsidR="00486F37" w:rsidRPr="008524E5" w:rsidRDefault="00486F37" w:rsidP="00486F37">
      <w:pPr>
        <w:shd w:val="clear" w:color="auto" w:fill="FFFFFF"/>
        <w:spacing w:after="0" w:line="240" w:lineRule="auto"/>
        <w:jc w:val="both"/>
        <w:rPr>
          <w:rFonts w:ascii="Arial" w:hAnsi="Arial" w:cs="Arial"/>
          <w:color w:val="000000" w:themeColor="text1"/>
          <w:sz w:val="20"/>
          <w:szCs w:val="20"/>
        </w:rPr>
      </w:pPr>
    </w:p>
    <w:p w:rsidR="00486F37" w:rsidRPr="005A442D" w:rsidRDefault="00486F37" w:rsidP="00486F37">
      <w:pPr>
        <w:shd w:val="clear" w:color="auto" w:fill="FFFFFF"/>
        <w:spacing w:after="0" w:line="240" w:lineRule="auto"/>
        <w:jc w:val="both"/>
        <w:rPr>
          <w:rFonts w:ascii="Arial" w:hAnsi="Arial" w:cs="Arial"/>
          <w:color w:val="000000" w:themeColor="text1"/>
          <w:sz w:val="20"/>
          <w:szCs w:val="20"/>
          <w:lang w:val="en-US"/>
        </w:rPr>
      </w:pPr>
      <w:r w:rsidRPr="005A442D">
        <w:rPr>
          <w:rFonts w:ascii="Arial" w:hAnsi="Arial" w:cs="Arial"/>
          <w:color w:val="000000" w:themeColor="text1"/>
          <w:sz w:val="20"/>
          <w:szCs w:val="20"/>
        </w:rPr>
        <w:t xml:space="preserve">OSORIO, J. et </w:t>
      </w:r>
      <w:proofErr w:type="gramStart"/>
      <w:r w:rsidRPr="005A442D">
        <w:rPr>
          <w:rFonts w:ascii="Arial" w:hAnsi="Arial" w:cs="Arial"/>
          <w:color w:val="000000" w:themeColor="text1"/>
          <w:sz w:val="20"/>
          <w:szCs w:val="20"/>
        </w:rPr>
        <w:t>al .</w:t>
      </w:r>
      <w:proofErr w:type="gramEnd"/>
      <w:r w:rsidRPr="005A442D">
        <w:rPr>
          <w:rFonts w:ascii="Arial" w:hAnsi="Arial" w:cs="Arial"/>
          <w:color w:val="000000" w:themeColor="text1"/>
          <w:sz w:val="20"/>
          <w:szCs w:val="20"/>
        </w:rPr>
        <w:t xml:space="preserve"> </w:t>
      </w:r>
      <w:proofErr w:type="spellStart"/>
      <w:r w:rsidRPr="005A442D">
        <w:rPr>
          <w:rFonts w:ascii="Arial" w:hAnsi="Arial" w:cs="Arial"/>
          <w:color w:val="000000" w:themeColor="text1"/>
          <w:sz w:val="20"/>
          <w:szCs w:val="20"/>
        </w:rPr>
        <w:t>Implementación</w:t>
      </w:r>
      <w:proofErr w:type="spellEnd"/>
      <w:r w:rsidRPr="005A442D">
        <w:rPr>
          <w:rFonts w:ascii="Arial" w:hAnsi="Arial" w:cs="Arial"/>
          <w:color w:val="000000" w:themeColor="text1"/>
          <w:sz w:val="20"/>
          <w:szCs w:val="20"/>
        </w:rPr>
        <w:t xml:space="preserve"> de </w:t>
      </w:r>
      <w:proofErr w:type="spellStart"/>
      <w:r w:rsidRPr="005A442D">
        <w:rPr>
          <w:rFonts w:ascii="Arial" w:hAnsi="Arial" w:cs="Arial"/>
          <w:color w:val="000000" w:themeColor="text1"/>
          <w:sz w:val="20"/>
          <w:szCs w:val="20"/>
        </w:rPr>
        <w:t>un</w:t>
      </w:r>
      <w:proofErr w:type="spellEnd"/>
      <w:r w:rsidRPr="005A442D">
        <w:rPr>
          <w:rFonts w:ascii="Arial" w:hAnsi="Arial" w:cs="Arial"/>
          <w:color w:val="000000" w:themeColor="text1"/>
          <w:sz w:val="20"/>
          <w:szCs w:val="20"/>
        </w:rPr>
        <w:t xml:space="preserve"> manojo de medidas (</w:t>
      </w:r>
      <w:proofErr w:type="spellStart"/>
      <w:r w:rsidRPr="005A442D">
        <w:rPr>
          <w:rFonts w:ascii="Arial" w:hAnsi="Arial" w:cs="Arial"/>
          <w:color w:val="000000" w:themeColor="text1"/>
          <w:sz w:val="20"/>
          <w:szCs w:val="20"/>
        </w:rPr>
        <w:t>bundle</w:t>
      </w:r>
      <w:proofErr w:type="spellEnd"/>
      <w:r w:rsidRPr="005A442D">
        <w:rPr>
          <w:rFonts w:ascii="Arial" w:hAnsi="Arial" w:cs="Arial"/>
          <w:color w:val="000000" w:themeColor="text1"/>
          <w:sz w:val="20"/>
          <w:szCs w:val="20"/>
        </w:rPr>
        <w:t xml:space="preserve">) de </w:t>
      </w:r>
      <w:proofErr w:type="spellStart"/>
      <w:r w:rsidRPr="005A442D">
        <w:rPr>
          <w:rFonts w:ascii="Arial" w:hAnsi="Arial" w:cs="Arial"/>
          <w:color w:val="000000" w:themeColor="text1"/>
          <w:sz w:val="20"/>
          <w:szCs w:val="20"/>
        </w:rPr>
        <w:t>inserción</w:t>
      </w:r>
      <w:proofErr w:type="spellEnd"/>
      <w:r w:rsidRPr="005A442D">
        <w:rPr>
          <w:rFonts w:ascii="Arial" w:hAnsi="Arial" w:cs="Arial"/>
          <w:color w:val="000000" w:themeColor="text1"/>
          <w:sz w:val="20"/>
          <w:szCs w:val="20"/>
        </w:rPr>
        <w:t xml:space="preserve"> para prevenir </w:t>
      </w:r>
      <w:proofErr w:type="spellStart"/>
      <w:r w:rsidRPr="005A442D">
        <w:rPr>
          <w:rFonts w:ascii="Arial" w:hAnsi="Arial" w:cs="Arial"/>
          <w:color w:val="000000" w:themeColor="text1"/>
          <w:sz w:val="20"/>
          <w:szCs w:val="20"/>
        </w:rPr>
        <w:t>la</w:t>
      </w:r>
      <w:proofErr w:type="spellEnd"/>
      <w:r w:rsidRPr="005A442D">
        <w:rPr>
          <w:rFonts w:ascii="Arial" w:hAnsi="Arial" w:cs="Arial"/>
          <w:color w:val="000000" w:themeColor="text1"/>
          <w:sz w:val="20"/>
          <w:szCs w:val="20"/>
        </w:rPr>
        <w:t xml:space="preserve"> </w:t>
      </w:r>
      <w:proofErr w:type="spellStart"/>
      <w:r w:rsidRPr="005A442D">
        <w:rPr>
          <w:rFonts w:ascii="Arial" w:hAnsi="Arial" w:cs="Arial"/>
          <w:color w:val="000000" w:themeColor="text1"/>
          <w:sz w:val="20"/>
          <w:szCs w:val="20"/>
        </w:rPr>
        <w:t>infección</w:t>
      </w:r>
      <w:proofErr w:type="spellEnd"/>
      <w:r w:rsidRPr="005A442D">
        <w:rPr>
          <w:rFonts w:ascii="Arial" w:hAnsi="Arial" w:cs="Arial"/>
          <w:color w:val="000000" w:themeColor="text1"/>
          <w:sz w:val="20"/>
          <w:szCs w:val="20"/>
        </w:rPr>
        <w:t xml:space="preserve"> </w:t>
      </w:r>
      <w:proofErr w:type="spellStart"/>
      <w:r w:rsidRPr="005A442D">
        <w:rPr>
          <w:rFonts w:ascii="Arial" w:hAnsi="Arial" w:cs="Arial"/>
          <w:color w:val="000000" w:themeColor="text1"/>
          <w:sz w:val="20"/>
          <w:szCs w:val="20"/>
        </w:rPr>
        <w:t>del</w:t>
      </w:r>
      <w:proofErr w:type="spellEnd"/>
      <w:r w:rsidRPr="005A442D">
        <w:rPr>
          <w:rFonts w:ascii="Arial" w:hAnsi="Arial" w:cs="Arial"/>
          <w:color w:val="000000" w:themeColor="text1"/>
          <w:sz w:val="20"/>
          <w:szCs w:val="20"/>
        </w:rPr>
        <w:t xml:space="preserve"> torrente sanguíneo </w:t>
      </w:r>
      <w:proofErr w:type="spellStart"/>
      <w:r w:rsidRPr="005A442D">
        <w:rPr>
          <w:rFonts w:ascii="Arial" w:hAnsi="Arial" w:cs="Arial"/>
          <w:color w:val="000000" w:themeColor="text1"/>
          <w:sz w:val="20"/>
          <w:szCs w:val="20"/>
        </w:rPr>
        <w:t>asociada</w:t>
      </w:r>
      <w:proofErr w:type="spellEnd"/>
      <w:r w:rsidRPr="005A442D">
        <w:rPr>
          <w:rFonts w:ascii="Arial" w:hAnsi="Arial" w:cs="Arial"/>
          <w:color w:val="000000" w:themeColor="text1"/>
          <w:sz w:val="20"/>
          <w:szCs w:val="20"/>
        </w:rPr>
        <w:t xml:space="preserve"> a dispositivo intravascular central </w:t>
      </w:r>
      <w:proofErr w:type="spellStart"/>
      <w:r w:rsidRPr="005A442D">
        <w:rPr>
          <w:rFonts w:ascii="Arial" w:hAnsi="Arial" w:cs="Arial"/>
          <w:color w:val="000000" w:themeColor="text1"/>
          <w:sz w:val="20"/>
          <w:szCs w:val="20"/>
        </w:rPr>
        <w:t>en</w:t>
      </w:r>
      <w:proofErr w:type="spellEnd"/>
      <w:r w:rsidRPr="005A442D">
        <w:rPr>
          <w:rFonts w:ascii="Arial" w:hAnsi="Arial" w:cs="Arial"/>
          <w:color w:val="000000" w:themeColor="text1"/>
          <w:sz w:val="20"/>
          <w:szCs w:val="20"/>
        </w:rPr>
        <w:t xml:space="preserve"> Cuidado Intensivo </w:t>
      </w:r>
      <w:proofErr w:type="spellStart"/>
      <w:r w:rsidRPr="005A442D">
        <w:rPr>
          <w:rFonts w:ascii="Arial" w:hAnsi="Arial" w:cs="Arial"/>
          <w:color w:val="000000" w:themeColor="text1"/>
          <w:sz w:val="20"/>
          <w:szCs w:val="20"/>
        </w:rPr>
        <w:t>en</w:t>
      </w:r>
      <w:proofErr w:type="spellEnd"/>
      <w:r w:rsidRPr="005A442D">
        <w:rPr>
          <w:rFonts w:ascii="Arial" w:hAnsi="Arial" w:cs="Arial"/>
          <w:color w:val="000000" w:themeColor="text1"/>
          <w:sz w:val="20"/>
          <w:szCs w:val="20"/>
        </w:rPr>
        <w:t xml:space="preserve"> PAIVA, B. S. R. et al. </w:t>
      </w:r>
      <w:proofErr w:type="spellStart"/>
      <w:r w:rsidRPr="005A442D">
        <w:rPr>
          <w:rFonts w:ascii="Arial" w:hAnsi="Arial" w:cs="Arial"/>
          <w:color w:val="000000" w:themeColor="text1"/>
          <w:sz w:val="20"/>
          <w:szCs w:val="20"/>
        </w:rPr>
        <w:t>Cateterização</w:t>
      </w:r>
      <w:proofErr w:type="spellEnd"/>
      <w:r w:rsidRPr="005A442D">
        <w:rPr>
          <w:rFonts w:ascii="Arial" w:hAnsi="Arial" w:cs="Arial"/>
          <w:color w:val="000000" w:themeColor="text1"/>
          <w:sz w:val="20"/>
          <w:szCs w:val="20"/>
        </w:rPr>
        <w:t xml:space="preserve"> venosa central em crianças internadas em unidade de terapia intensiva pediátrica: Complicações. </w:t>
      </w:r>
      <w:r w:rsidRPr="005A442D">
        <w:rPr>
          <w:rFonts w:ascii="Arial" w:hAnsi="Arial" w:cs="Arial"/>
          <w:b/>
          <w:color w:val="000000" w:themeColor="text1"/>
          <w:sz w:val="20"/>
          <w:szCs w:val="20"/>
        </w:rPr>
        <w:t xml:space="preserve">Rev. Paul. </w:t>
      </w:r>
      <w:proofErr w:type="spellStart"/>
      <w:r w:rsidRPr="005A442D">
        <w:rPr>
          <w:rFonts w:ascii="Arial" w:hAnsi="Arial" w:cs="Arial"/>
          <w:b/>
          <w:color w:val="000000" w:themeColor="text1"/>
          <w:sz w:val="20"/>
          <w:szCs w:val="20"/>
        </w:rPr>
        <w:t>Pediat</w:t>
      </w:r>
      <w:proofErr w:type="spellEnd"/>
      <w:r w:rsidRPr="005A442D">
        <w:rPr>
          <w:rFonts w:ascii="Arial" w:hAnsi="Arial" w:cs="Arial"/>
          <w:b/>
          <w:color w:val="000000" w:themeColor="text1"/>
          <w:sz w:val="20"/>
          <w:szCs w:val="20"/>
          <w:lang w:val="en-US"/>
        </w:rPr>
        <w:t>ria</w:t>
      </w:r>
      <w:r w:rsidRPr="005A442D">
        <w:rPr>
          <w:rFonts w:ascii="Arial" w:hAnsi="Arial" w:cs="Arial"/>
          <w:color w:val="000000" w:themeColor="text1"/>
          <w:sz w:val="20"/>
          <w:szCs w:val="20"/>
          <w:lang w:val="en-US"/>
        </w:rPr>
        <w:t xml:space="preserve"> 2006; 24(1):35–41. </w:t>
      </w:r>
    </w:p>
    <w:p w:rsidR="00486F37" w:rsidRPr="005A442D" w:rsidRDefault="00486F37" w:rsidP="00486F37">
      <w:pPr>
        <w:shd w:val="clear" w:color="auto" w:fill="FFFFFF"/>
        <w:spacing w:after="0" w:line="240" w:lineRule="auto"/>
        <w:jc w:val="both"/>
        <w:rPr>
          <w:rFonts w:ascii="Arial" w:hAnsi="Arial" w:cs="Arial"/>
          <w:color w:val="000000" w:themeColor="text1"/>
          <w:sz w:val="20"/>
          <w:szCs w:val="20"/>
          <w:lang w:val="en-US"/>
        </w:rPr>
      </w:pPr>
    </w:p>
    <w:p w:rsidR="00486F37" w:rsidRPr="005A442D" w:rsidRDefault="00486F37" w:rsidP="00486F37">
      <w:pPr>
        <w:shd w:val="clear" w:color="auto" w:fill="FFFFFF"/>
        <w:spacing w:after="0" w:line="240" w:lineRule="auto"/>
        <w:jc w:val="both"/>
        <w:rPr>
          <w:rFonts w:ascii="Arial" w:hAnsi="Arial" w:cs="Arial"/>
          <w:color w:val="000000" w:themeColor="text1"/>
          <w:sz w:val="20"/>
          <w:szCs w:val="20"/>
          <w:lang w:val="en-US"/>
        </w:rPr>
      </w:pPr>
      <w:r w:rsidRPr="005A442D">
        <w:rPr>
          <w:rFonts w:ascii="Arial" w:hAnsi="Arial" w:cs="Arial"/>
          <w:color w:val="000000" w:themeColor="text1"/>
          <w:sz w:val="20"/>
          <w:szCs w:val="20"/>
        </w:rPr>
        <w:t xml:space="preserve">POLIT, D.F; BECK, C.T.; HUNGLER, </w:t>
      </w:r>
      <w:proofErr w:type="gramStart"/>
      <w:r w:rsidRPr="005A442D">
        <w:rPr>
          <w:rFonts w:ascii="Arial" w:hAnsi="Arial" w:cs="Arial"/>
          <w:color w:val="000000" w:themeColor="text1"/>
          <w:sz w:val="20"/>
          <w:szCs w:val="20"/>
        </w:rPr>
        <w:t>B.P. ,</w:t>
      </w:r>
      <w:proofErr w:type="gramEnd"/>
      <w:r w:rsidRPr="005A442D">
        <w:rPr>
          <w:rFonts w:ascii="Arial" w:hAnsi="Arial" w:cs="Arial"/>
          <w:color w:val="000000" w:themeColor="text1"/>
          <w:sz w:val="20"/>
          <w:szCs w:val="20"/>
        </w:rPr>
        <w:t> Fundamentos de pesquisa em enfermagem. </w:t>
      </w:r>
      <w:r w:rsidRPr="005A442D">
        <w:rPr>
          <w:rFonts w:ascii="Arial" w:hAnsi="Arial" w:cs="Arial"/>
          <w:color w:val="000000" w:themeColor="text1"/>
          <w:sz w:val="20"/>
          <w:szCs w:val="20"/>
          <w:lang w:val="en-US"/>
        </w:rPr>
        <w:t>7 ed. Porto Alegre. ARTMED. 2011.</w:t>
      </w:r>
    </w:p>
    <w:p w:rsidR="00486F37" w:rsidRPr="005A442D" w:rsidRDefault="00486F37" w:rsidP="00486F37">
      <w:pPr>
        <w:shd w:val="clear" w:color="auto" w:fill="FFFFFF"/>
        <w:spacing w:after="0" w:line="240" w:lineRule="auto"/>
        <w:jc w:val="both"/>
        <w:rPr>
          <w:rFonts w:ascii="Arial" w:hAnsi="Arial" w:cs="Arial"/>
          <w:color w:val="000000" w:themeColor="text1"/>
          <w:sz w:val="20"/>
          <w:szCs w:val="20"/>
          <w:lang w:val="en-US"/>
        </w:rPr>
      </w:pP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r w:rsidRPr="005A442D">
        <w:rPr>
          <w:rFonts w:ascii="Arial" w:hAnsi="Arial" w:cs="Arial"/>
          <w:color w:val="000000" w:themeColor="text1"/>
          <w:sz w:val="20"/>
          <w:szCs w:val="20"/>
        </w:rPr>
        <w:t xml:space="preserve">TARDIVO, T.B.; NETO, J.F.; JUNIOR, J.F. Infecções sanguíneas relacionadas aos cateteres venosos. </w:t>
      </w:r>
      <w:r w:rsidRPr="005A442D">
        <w:rPr>
          <w:rFonts w:ascii="Arial" w:hAnsi="Arial" w:cs="Arial"/>
          <w:b/>
          <w:color w:val="000000" w:themeColor="text1"/>
          <w:sz w:val="20"/>
          <w:szCs w:val="20"/>
        </w:rPr>
        <w:t xml:space="preserve">Rev. Bras. </w:t>
      </w:r>
      <w:proofErr w:type="spellStart"/>
      <w:r w:rsidRPr="005A442D">
        <w:rPr>
          <w:rFonts w:ascii="Arial" w:hAnsi="Arial" w:cs="Arial"/>
          <w:b/>
          <w:color w:val="000000" w:themeColor="text1"/>
          <w:sz w:val="20"/>
          <w:szCs w:val="20"/>
        </w:rPr>
        <w:t>Clin</w:t>
      </w:r>
      <w:proofErr w:type="spellEnd"/>
      <w:r w:rsidRPr="005A442D">
        <w:rPr>
          <w:rFonts w:ascii="Arial" w:hAnsi="Arial" w:cs="Arial"/>
          <w:b/>
          <w:color w:val="000000" w:themeColor="text1"/>
          <w:sz w:val="20"/>
          <w:szCs w:val="20"/>
        </w:rPr>
        <w:t>. Med</w:t>
      </w:r>
      <w:r w:rsidRPr="005A442D">
        <w:rPr>
          <w:rFonts w:ascii="Arial" w:hAnsi="Arial" w:cs="Arial"/>
          <w:color w:val="000000" w:themeColor="text1"/>
          <w:sz w:val="20"/>
          <w:szCs w:val="20"/>
        </w:rPr>
        <w:t>. 2008; 6(1):224-227. </w:t>
      </w: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r w:rsidRPr="005A442D">
        <w:rPr>
          <w:rFonts w:ascii="Arial" w:hAnsi="Arial" w:cs="Arial"/>
          <w:color w:val="000000" w:themeColor="text1"/>
          <w:sz w:val="20"/>
          <w:szCs w:val="20"/>
        </w:rPr>
        <w:t xml:space="preserve">TRAVASSOS, C.; CALDAS, B. Capítulo 2- A qualidade do cuidado e a segurança do paciente: histórico e conceitos, p. 19- 27. </w:t>
      </w:r>
      <w:r w:rsidRPr="005A442D">
        <w:rPr>
          <w:rFonts w:ascii="Arial" w:hAnsi="Arial" w:cs="Arial"/>
          <w:b/>
          <w:color w:val="000000" w:themeColor="text1"/>
          <w:sz w:val="20"/>
          <w:szCs w:val="20"/>
        </w:rPr>
        <w:t>Assistência Segura: Uma Reflexão Teórica Aplicada à Prática</w:t>
      </w:r>
      <w:r w:rsidRPr="005A442D">
        <w:rPr>
          <w:rFonts w:ascii="Arial" w:hAnsi="Arial" w:cs="Arial"/>
          <w:color w:val="000000" w:themeColor="text1"/>
          <w:sz w:val="20"/>
          <w:szCs w:val="20"/>
        </w:rPr>
        <w:t>. 1ª ed. Brasília- DF, 2013.</w:t>
      </w: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p>
    <w:p w:rsidR="00486F37" w:rsidRPr="005A442D" w:rsidRDefault="00486F37" w:rsidP="00486F37">
      <w:pPr>
        <w:shd w:val="clear" w:color="auto" w:fill="FFFFFF"/>
        <w:spacing w:after="0" w:line="240" w:lineRule="auto"/>
        <w:jc w:val="both"/>
        <w:rPr>
          <w:rFonts w:ascii="Arial" w:hAnsi="Arial" w:cs="Arial"/>
          <w:color w:val="000000" w:themeColor="text1"/>
          <w:sz w:val="20"/>
          <w:szCs w:val="20"/>
        </w:rPr>
      </w:pPr>
      <w:r w:rsidRPr="005A442D">
        <w:rPr>
          <w:rFonts w:ascii="Arial" w:hAnsi="Arial" w:cs="Arial"/>
          <w:color w:val="000000" w:themeColor="text1"/>
          <w:sz w:val="20"/>
          <w:szCs w:val="20"/>
        </w:rPr>
        <w:t xml:space="preserve">MOLINA, L. V. et al. Características clínico-epidemiológicas de 17 pacientes </w:t>
      </w:r>
      <w:proofErr w:type="spellStart"/>
      <w:r w:rsidRPr="005A442D">
        <w:rPr>
          <w:rFonts w:ascii="Arial" w:hAnsi="Arial" w:cs="Arial"/>
          <w:color w:val="000000" w:themeColor="text1"/>
          <w:sz w:val="20"/>
          <w:szCs w:val="20"/>
        </w:rPr>
        <w:t>con</w:t>
      </w:r>
      <w:proofErr w:type="spellEnd"/>
      <w:r w:rsidRPr="005A442D">
        <w:rPr>
          <w:rFonts w:ascii="Arial" w:hAnsi="Arial" w:cs="Arial"/>
          <w:color w:val="000000" w:themeColor="text1"/>
          <w:sz w:val="20"/>
          <w:szCs w:val="20"/>
        </w:rPr>
        <w:t xml:space="preserve"> </w:t>
      </w:r>
      <w:proofErr w:type="spellStart"/>
      <w:r w:rsidRPr="005A442D">
        <w:rPr>
          <w:rFonts w:ascii="Arial" w:hAnsi="Arial" w:cs="Arial"/>
          <w:color w:val="000000" w:themeColor="text1"/>
          <w:sz w:val="20"/>
          <w:szCs w:val="20"/>
        </w:rPr>
        <w:t>infección</w:t>
      </w:r>
      <w:proofErr w:type="spellEnd"/>
      <w:r w:rsidRPr="005A442D">
        <w:rPr>
          <w:rFonts w:ascii="Arial" w:hAnsi="Arial" w:cs="Arial"/>
          <w:color w:val="000000" w:themeColor="text1"/>
          <w:sz w:val="20"/>
          <w:szCs w:val="20"/>
        </w:rPr>
        <w:t xml:space="preserve"> </w:t>
      </w:r>
      <w:proofErr w:type="spellStart"/>
      <w:r w:rsidRPr="005A442D">
        <w:rPr>
          <w:rFonts w:ascii="Arial" w:hAnsi="Arial" w:cs="Arial"/>
          <w:color w:val="000000" w:themeColor="text1"/>
          <w:sz w:val="20"/>
          <w:szCs w:val="20"/>
        </w:rPr>
        <w:t>asociada</w:t>
      </w:r>
      <w:proofErr w:type="spellEnd"/>
      <w:r w:rsidRPr="005A442D">
        <w:rPr>
          <w:rFonts w:ascii="Arial" w:hAnsi="Arial" w:cs="Arial"/>
          <w:color w:val="000000" w:themeColor="text1"/>
          <w:sz w:val="20"/>
          <w:szCs w:val="20"/>
        </w:rPr>
        <w:t xml:space="preserve"> </w:t>
      </w:r>
      <w:proofErr w:type="spellStart"/>
      <w:r w:rsidRPr="005A442D">
        <w:rPr>
          <w:rFonts w:ascii="Arial" w:hAnsi="Arial" w:cs="Arial"/>
          <w:color w:val="000000" w:themeColor="text1"/>
          <w:sz w:val="20"/>
          <w:szCs w:val="20"/>
        </w:rPr>
        <w:t>con</w:t>
      </w:r>
      <w:proofErr w:type="spellEnd"/>
      <w:r w:rsidRPr="005A442D">
        <w:rPr>
          <w:rFonts w:ascii="Arial" w:hAnsi="Arial" w:cs="Arial"/>
          <w:color w:val="000000" w:themeColor="text1"/>
          <w:sz w:val="20"/>
          <w:szCs w:val="20"/>
        </w:rPr>
        <w:t xml:space="preserve"> </w:t>
      </w:r>
      <w:proofErr w:type="spellStart"/>
      <w:r w:rsidRPr="005A442D">
        <w:rPr>
          <w:rFonts w:ascii="Arial" w:hAnsi="Arial" w:cs="Arial"/>
          <w:color w:val="000000" w:themeColor="text1"/>
          <w:sz w:val="20"/>
          <w:szCs w:val="20"/>
        </w:rPr>
        <w:t>catéter</w:t>
      </w:r>
      <w:proofErr w:type="spellEnd"/>
      <w:r w:rsidRPr="005A442D">
        <w:rPr>
          <w:rFonts w:ascii="Arial" w:hAnsi="Arial" w:cs="Arial"/>
          <w:color w:val="000000" w:themeColor="text1"/>
          <w:sz w:val="20"/>
          <w:szCs w:val="20"/>
        </w:rPr>
        <w:t xml:space="preserve"> de venoso central, hospitalizados </w:t>
      </w:r>
      <w:proofErr w:type="spellStart"/>
      <w:r w:rsidRPr="005A442D">
        <w:rPr>
          <w:rFonts w:ascii="Arial" w:hAnsi="Arial" w:cs="Arial"/>
          <w:color w:val="000000" w:themeColor="text1"/>
          <w:sz w:val="20"/>
          <w:szCs w:val="20"/>
        </w:rPr>
        <w:t>en</w:t>
      </w:r>
      <w:proofErr w:type="spellEnd"/>
      <w:r w:rsidRPr="005A442D">
        <w:rPr>
          <w:rFonts w:ascii="Arial" w:hAnsi="Arial" w:cs="Arial"/>
          <w:color w:val="000000" w:themeColor="text1"/>
          <w:sz w:val="20"/>
          <w:szCs w:val="20"/>
        </w:rPr>
        <w:t xml:space="preserve"> </w:t>
      </w:r>
      <w:proofErr w:type="spellStart"/>
      <w:r w:rsidRPr="005A442D">
        <w:rPr>
          <w:rFonts w:ascii="Arial" w:hAnsi="Arial" w:cs="Arial"/>
          <w:color w:val="000000" w:themeColor="text1"/>
          <w:sz w:val="20"/>
          <w:szCs w:val="20"/>
        </w:rPr>
        <w:t>la</w:t>
      </w:r>
      <w:proofErr w:type="spellEnd"/>
      <w:r w:rsidRPr="005A442D">
        <w:rPr>
          <w:rFonts w:ascii="Arial" w:hAnsi="Arial" w:cs="Arial"/>
          <w:color w:val="000000" w:themeColor="text1"/>
          <w:sz w:val="20"/>
          <w:szCs w:val="20"/>
        </w:rPr>
        <w:t xml:space="preserve"> </w:t>
      </w:r>
      <w:proofErr w:type="spellStart"/>
      <w:r w:rsidRPr="005A442D">
        <w:rPr>
          <w:rFonts w:ascii="Arial" w:hAnsi="Arial" w:cs="Arial"/>
          <w:color w:val="000000" w:themeColor="text1"/>
          <w:sz w:val="20"/>
          <w:szCs w:val="20"/>
        </w:rPr>
        <w:t>Unidad</w:t>
      </w:r>
      <w:proofErr w:type="spellEnd"/>
      <w:r w:rsidRPr="005A442D">
        <w:rPr>
          <w:rFonts w:ascii="Arial" w:hAnsi="Arial" w:cs="Arial"/>
          <w:color w:val="000000" w:themeColor="text1"/>
          <w:sz w:val="20"/>
          <w:szCs w:val="20"/>
        </w:rPr>
        <w:t xml:space="preserve"> de Cuidado Intensivo adultos. Clínica Cardiovascular Santa </w:t>
      </w:r>
      <w:proofErr w:type="spellStart"/>
      <w:r w:rsidRPr="005A442D">
        <w:rPr>
          <w:rFonts w:ascii="Arial" w:hAnsi="Arial" w:cs="Arial"/>
          <w:color w:val="000000" w:themeColor="text1"/>
          <w:sz w:val="20"/>
          <w:szCs w:val="20"/>
        </w:rPr>
        <w:t>María</w:t>
      </w:r>
      <w:proofErr w:type="spellEnd"/>
      <w:r w:rsidRPr="005A442D">
        <w:rPr>
          <w:rFonts w:ascii="Arial" w:hAnsi="Arial" w:cs="Arial"/>
          <w:color w:val="000000" w:themeColor="text1"/>
          <w:sz w:val="20"/>
          <w:szCs w:val="20"/>
        </w:rPr>
        <w:t>, 2010Medicina UPB [On-line] 2012, 31 (</w:t>
      </w:r>
      <w:proofErr w:type="spellStart"/>
      <w:r w:rsidRPr="005A442D">
        <w:rPr>
          <w:rFonts w:ascii="Arial" w:hAnsi="Arial" w:cs="Arial"/>
          <w:color w:val="000000" w:themeColor="text1"/>
          <w:sz w:val="20"/>
          <w:szCs w:val="20"/>
        </w:rPr>
        <w:t>Julio-Diciembre</w:t>
      </w:r>
      <w:proofErr w:type="spellEnd"/>
      <w:r w:rsidRPr="005A442D">
        <w:rPr>
          <w:rFonts w:ascii="Arial" w:hAnsi="Arial" w:cs="Arial"/>
          <w:color w:val="000000" w:themeColor="text1"/>
          <w:sz w:val="20"/>
          <w:szCs w:val="20"/>
        </w:rPr>
        <w:t xml:space="preserve">) : [Data de consulta: 12 / </w:t>
      </w:r>
      <w:proofErr w:type="spellStart"/>
      <w:r w:rsidRPr="005A442D">
        <w:rPr>
          <w:rFonts w:ascii="Arial" w:hAnsi="Arial" w:cs="Arial"/>
          <w:color w:val="000000" w:themeColor="text1"/>
          <w:sz w:val="20"/>
          <w:szCs w:val="20"/>
        </w:rPr>
        <w:t>mayo</w:t>
      </w:r>
      <w:proofErr w:type="spellEnd"/>
      <w:r w:rsidRPr="005A442D">
        <w:rPr>
          <w:rFonts w:ascii="Arial" w:hAnsi="Arial" w:cs="Arial"/>
          <w:color w:val="000000" w:themeColor="text1"/>
          <w:sz w:val="20"/>
          <w:szCs w:val="20"/>
        </w:rPr>
        <w:t xml:space="preserve"> / 2014] Disponível em:</w:t>
      </w:r>
      <w:hyperlink r:id="rId13" w:history="1">
        <w:r w:rsidRPr="005A442D">
          <w:rPr>
            <w:rFonts w:ascii="Arial" w:hAnsi="Arial" w:cs="Arial"/>
            <w:color w:val="000000" w:themeColor="text1"/>
            <w:sz w:val="20"/>
            <w:szCs w:val="20"/>
          </w:rPr>
          <w:t>&lt;http://www.redalyc.org/articulo.oa?id=159026906008&gt; </w:t>
        </w:r>
      </w:hyperlink>
      <w:r w:rsidRPr="005A442D">
        <w:rPr>
          <w:rFonts w:ascii="Arial" w:hAnsi="Arial" w:cs="Arial"/>
          <w:color w:val="000000" w:themeColor="text1"/>
          <w:sz w:val="20"/>
          <w:szCs w:val="20"/>
        </w:rPr>
        <w:t>ISSN 0120-4874.</w:t>
      </w:r>
    </w:p>
    <w:p w:rsidR="00486F37" w:rsidRPr="00005D6E" w:rsidRDefault="00486F37">
      <w:pPr>
        <w:rPr>
          <w:rFonts w:ascii="Times New Roman" w:hAnsi="Times New Roman" w:cs="Times New Roman"/>
          <w:sz w:val="20"/>
          <w:szCs w:val="20"/>
        </w:rPr>
      </w:pPr>
    </w:p>
    <w:sectPr w:rsidR="00486F37" w:rsidRPr="00005D6E" w:rsidSect="00A35D4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02A49"/>
    <w:multiLevelType w:val="hybridMultilevel"/>
    <w:tmpl w:val="60DE7D9E"/>
    <w:lvl w:ilvl="0" w:tplc="8A8495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424A8A"/>
    <w:multiLevelType w:val="hybridMultilevel"/>
    <w:tmpl w:val="65CA8CDC"/>
    <w:lvl w:ilvl="0" w:tplc="1B3C2E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0A"/>
    <w:rsid w:val="00005D6E"/>
    <w:rsid w:val="000942A0"/>
    <w:rsid w:val="000D20AD"/>
    <w:rsid w:val="00164060"/>
    <w:rsid w:val="0020490A"/>
    <w:rsid w:val="00380C65"/>
    <w:rsid w:val="0042050D"/>
    <w:rsid w:val="00486F37"/>
    <w:rsid w:val="004F61EF"/>
    <w:rsid w:val="005D6AB7"/>
    <w:rsid w:val="00624E29"/>
    <w:rsid w:val="006E0F5F"/>
    <w:rsid w:val="007E31B8"/>
    <w:rsid w:val="007F68DF"/>
    <w:rsid w:val="008935D7"/>
    <w:rsid w:val="008F3B5D"/>
    <w:rsid w:val="009D338F"/>
    <w:rsid w:val="00A35D49"/>
    <w:rsid w:val="00A83B83"/>
    <w:rsid w:val="00AB5360"/>
    <w:rsid w:val="00B5449B"/>
    <w:rsid w:val="00B6090E"/>
    <w:rsid w:val="00B71AE9"/>
    <w:rsid w:val="00BA4844"/>
    <w:rsid w:val="00BA6264"/>
    <w:rsid w:val="00C029BC"/>
    <w:rsid w:val="00C458D4"/>
    <w:rsid w:val="00C57C6A"/>
    <w:rsid w:val="00C75591"/>
    <w:rsid w:val="00D61382"/>
    <w:rsid w:val="00DB00CF"/>
    <w:rsid w:val="00EB2C05"/>
    <w:rsid w:val="00EC75A5"/>
    <w:rsid w:val="00F022F5"/>
    <w:rsid w:val="00F25E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377E"/>
  <w15:docId w15:val="{FA51B9C4-49A2-4356-870A-6A2EB687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2A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qFormat/>
    <w:rsid w:val="0020490A"/>
    <w:pPr>
      <w:tabs>
        <w:tab w:val="left" w:pos="708"/>
      </w:tabs>
      <w:suppressAutoHyphens/>
      <w:spacing w:after="0" w:line="100" w:lineRule="atLeast"/>
    </w:pPr>
    <w:rPr>
      <w:rFonts w:ascii="Calibri" w:eastAsia="Arial Unicode MS" w:hAnsi="Calibri" w:cs="Times New Roman"/>
      <w:color w:val="00000A"/>
      <w:sz w:val="24"/>
      <w:szCs w:val="24"/>
      <w:lang w:eastAsia="pt-BR"/>
    </w:rPr>
  </w:style>
  <w:style w:type="paragraph" w:customStyle="1" w:styleId="Default">
    <w:name w:val="Default"/>
    <w:rsid w:val="004F61EF"/>
    <w:pPr>
      <w:autoSpaceDE w:val="0"/>
      <w:autoSpaceDN w:val="0"/>
      <w:adjustRightInd w:val="0"/>
      <w:spacing w:after="0" w:line="240" w:lineRule="auto"/>
    </w:pPr>
    <w:rPr>
      <w:rFonts w:ascii="Arial" w:hAnsi="Arial" w:cs="Arial"/>
      <w:color w:val="000000"/>
      <w:sz w:val="24"/>
      <w:szCs w:val="24"/>
    </w:rPr>
  </w:style>
  <w:style w:type="paragraph" w:styleId="SemEspaamento">
    <w:name w:val="No Spacing"/>
    <w:uiPriority w:val="1"/>
    <w:qFormat/>
    <w:rsid w:val="00B5449B"/>
    <w:pPr>
      <w:spacing w:after="0" w:line="240" w:lineRule="auto"/>
    </w:pPr>
  </w:style>
  <w:style w:type="paragraph" w:styleId="Recuodecorpodetexto">
    <w:name w:val="Body Text Indent"/>
    <w:basedOn w:val="Normal"/>
    <w:link w:val="RecuodecorpodetextoChar"/>
    <w:unhideWhenUsed/>
    <w:rsid w:val="007F68DF"/>
    <w:pPr>
      <w:spacing w:after="0" w:line="360" w:lineRule="auto"/>
      <w:ind w:firstLine="708"/>
      <w:jc w:val="both"/>
    </w:pPr>
    <w:rPr>
      <w:rFonts w:ascii="Times New Roman" w:eastAsia="Times New Roman" w:hAnsi="Times New Roman" w:cs="Times New Roman"/>
      <w:sz w:val="24"/>
      <w:szCs w:val="20"/>
    </w:rPr>
  </w:style>
  <w:style w:type="character" w:customStyle="1" w:styleId="RecuodecorpodetextoChar">
    <w:name w:val="Recuo de corpo de texto Char"/>
    <w:basedOn w:val="Fontepargpadro"/>
    <w:link w:val="Recuodecorpodetexto"/>
    <w:rsid w:val="007F68DF"/>
    <w:rPr>
      <w:rFonts w:ascii="Times New Roman" w:eastAsia="Times New Roman" w:hAnsi="Times New Roman" w:cs="Times New Roman"/>
      <w:sz w:val="24"/>
      <w:szCs w:val="20"/>
    </w:rPr>
  </w:style>
  <w:style w:type="character" w:styleId="Hyperlink">
    <w:name w:val="Hyperlink"/>
    <w:basedOn w:val="Fontepargpadro"/>
    <w:uiPriority w:val="99"/>
    <w:unhideWhenUsed/>
    <w:rsid w:val="00486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90/S1983-14472012000400025" TargetMode="External"/><Relationship Id="rId13" Type="http://schemas.openxmlformats.org/officeDocument/2006/relationships/hyperlink" Target="http://www.redalyc.org/articulo.oa" TargetMode="External"/><Relationship Id="rId3" Type="http://schemas.openxmlformats.org/officeDocument/2006/relationships/styles" Target="styles.xml"/><Relationship Id="rId7" Type="http://schemas.openxmlformats.org/officeDocument/2006/relationships/hyperlink" Target="http://dx.doi.org/10.5935/1676-4285.20103109" TargetMode="External"/><Relationship Id="rId12" Type="http://schemas.openxmlformats.org/officeDocument/2006/relationships/hyperlink" Target="http://www.facenf.uerj.br/v19n2/v19n2a2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bjnursing.uff.br/index.php/nursing/article/view/j.1676-4285.2010.3109/700" TargetMode="External"/><Relationship Id="rId11"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ga%FAch.%20enfe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luizabeatriz/Downloads/1640-17602-1-PB%20(4).pdf" TargetMode="External"/><Relationship Id="rId4" Type="http://schemas.openxmlformats.org/officeDocument/2006/relationships/settings" Target="settings.xml"/><Relationship Id="rId9" Type="http://schemas.openxmlformats.org/officeDocument/2006/relationships/hyperlink" Target="http://seer.ufrgs.br/index.php/hcpa/article/view/25148"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AE81-B0B2-4A3F-B5B9-8736EE71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1265</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dc:creator>
  <cp:lastModifiedBy>Rozangela</cp:lastModifiedBy>
  <cp:revision>5</cp:revision>
  <dcterms:created xsi:type="dcterms:W3CDTF">2019-09-25T03:55:00Z</dcterms:created>
  <dcterms:modified xsi:type="dcterms:W3CDTF">2019-09-26T03:03:00Z</dcterms:modified>
</cp:coreProperties>
</file>