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33" w:rsidRDefault="00BB1590" w:rsidP="00A8314B">
      <w:pPr>
        <w:spacing w:before="0" w:after="0"/>
        <w:jc w:val="center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</w:rPr>
        <w:t>CRIANÇAS IMIGRANTES E A HISTÓRIA: CAMINHOS DE PESQUISA</w:t>
      </w:r>
    </w:p>
    <w:p w:rsidR="00594633" w:rsidRDefault="00594633" w:rsidP="00A8314B">
      <w:pPr>
        <w:spacing w:before="0" w:after="0" w:line="240" w:lineRule="auto"/>
        <w:jc w:val="right"/>
        <w:rPr>
          <w:rFonts w:eastAsia="Times New Roman" w:cs="Times New Roman"/>
          <w:i/>
        </w:rPr>
      </w:pPr>
    </w:p>
    <w:p w:rsidR="00756CF8" w:rsidRDefault="00756CF8" w:rsidP="00756CF8">
      <w:pPr>
        <w:spacing w:before="0" w:after="0" w:line="240" w:lineRule="auto"/>
        <w:jc w:val="right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Jaqueline Oliveira dos Santos</w:t>
      </w:r>
      <w:r>
        <w:rPr>
          <w:rFonts w:eastAsia="Times New Roman" w:cs="Times New Roman"/>
          <w:i/>
          <w:vertAlign w:val="superscript"/>
        </w:rPr>
        <w:footnoteReference w:id="1"/>
      </w:r>
    </w:p>
    <w:p w:rsidR="00594633" w:rsidRDefault="00594633" w:rsidP="00A8314B">
      <w:pPr>
        <w:spacing w:before="0" w:after="0" w:line="240" w:lineRule="auto"/>
        <w:jc w:val="right"/>
        <w:rPr>
          <w:rFonts w:eastAsia="Times New Roman" w:cs="Times New Roman"/>
          <w:sz w:val="22"/>
          <w:szCs w:val="22"/>
        </w:rPr>
      </w:pPr>
    </w:p>
    <w:p w:rsidR="00594633" w:rsidRDefault="005C1AFB" w:rsidP="00A8314B">
      <w:pPr>
        <w:spacing w:before="0"/>
        <w:rPr>
          <w:rFonts w:eastAsia="Times New Roman" w:cs="Times New Roman"/>
        </w:rPr>
      </w:pPr>
      <w:r>
        <w:rPr>
          <w:rFonts w:eastAsia="Times New Roman" w:cs="Times New Roman"/>
          <w:b/>
        </w:rPr>
        <w:t>EIXO TEMÁTICO:</w:t>
      </w:r>
      <w:r>
        <w:rPr>
          <w:rFonts w:eastAsia="Times New Roman" w:cs="Times New Roman"/>
        </w:rPr>
        <w:t xml:space="preserve"> </w:t>
      </w:r>
      <w:r w:rsidR="00D219FF">
        <w:rPr>
          <w:rFonts w:eastAsia="Times New Roman" w:cs="Times New Roman"/>
        </w:rPr>
        <w:t xml:space="preserve">Participação das crianças em pesquisas e na gestão institucional </w:t>
      </w:r>
    </w:p>
    <w:p w:rsidR="00594633" w:rsidRDefault="00594633" w:rsidP="00A8314B">
      <w:pPr>
        <w:spacing w:before="0"/>
        <w:rPr>
          <w:rFonts w:eastAsia="Times New Roman" w:cs="Times New Roman"/>
          <w:b/>
        </w:rPr>
      </w:pPr>
    </w:p>
    <w:p w:rsidR="00594633" w:rsidRDefault="005C1AFB" w:rsidP="00A8314B">
      <w:pPr>
        <w:spacing w:before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RESUMO</w:t>
      </w:r>
    </w:p>
    <w:p w:rsidR="004C039D" w:rsidRDefault="004C039D" w:rsidP="00A8314B">
      <w:pPr>
        <w:spacing w:before="0" w:line="240" w:lineRule="auto"/>
        <w:rPr>
          <w:rFonts w:cs="Times New Roman"/>
        </w:rPr>
      </w:pPr>
      <w:r>
        <w:t>O presente texto se propõe a apresentar a metodologia proposta para a pesquisa de doutoramento que tem como objetivo central c</w:t>
      </w:r>
      <w:r w:rsidRPr="00A8314B">
        <w:rPr>
          <w:rFonts w:cs="Times New Roman"/>
        </w:rPr>
        <w:t>onhecer elementos das trajetórias das crianças imigrantes e, por meio deles, buscar formas de compreensão de sua perspectiva</w:t>
      </w:r>
      <w:r>
        <w:rPr>
          <w:rFonts w:cs="Times New Roman"/>
        </w:rPr>
        <w:t xml:space="preserve"> histórica. Nesse esforço de pensar ética, política e teoricamente a pesquisa com crianças, buscou-se referenciais de contatos e produção de narrativas por meio de desenhos, brincadeiras, </w:t>
      </w:r>
      <w:proofErr w:type="spellStart"/>
      <w:r>
        <w:rPr>
          <w:rFonts w:cs="Times New Roman"/>
        </w:rPr>
        <w:t>contação</w:t>
      </w:r>
      <w:proofErr w:type="spellEnd"/>
      <w:r>
        <w:rPr>
          <w:rFonts w:cs="Times New Roman"/>
        </w:rPr>
        <w:t xml:space="preserve"> de histórias, entre outros (DELALANDE, 2009; FERREIRA, 2010; GOBBI, 2014; ONU, 1989). </w:t>
      </w:r>
    </w:p>
    <w:p w:rsidR="00594633" w:rsidRDefault="005C1AFB" w:rsidP="00A8314B">
      <w:pPr>
        <w:spacing w:before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Palavras-Chave: </w:t>
      </w:r>
      <w:r w:rsidR="004C039D">
        <w:rPr>
          <w:rFonts w:eastAsia="Times New Roman" w:cs="Times New Roman"/>
        </w:rPr>
        <w:t>Pesquisa com crianças</w:t>
      </w:r>
      <w:r>
        <w:rPr>
          <w:rFonts w:eastAsia="Times New Roman" w:cs="Times New Roman"/>
        </w:rPr>
        <w:t xml:space="preserve">; </w:t>
      </w:r>
      <w:r w:rsidR="004C039D">
        <w:rPr>
          <w:rFonts w:eastAsia="Times New Roman" w:cs="Times New Roman"/>
        </w:rPr>
        <w:t>Ética</w:t>
      </w:r>
      <w:r>
        <w:rPr>
          <w:rFonts w:eastAsia="Times New Roman" w:cs="Times New Roman"/>
        </w:rPr>
        <w:t xml:space="preserve">; </w:t>
      </w:r>
      <w:r w:rsidR="00A03A3C">
        <w:rPr>
          <w:rFonts w:eastAsia="Times New Roman" w:cs="Times New Roman"/>
        </w:rPr>
        <w:t>Imigração</w:t>
      </w:r>
      <w:r>
        <w:rPr>
          <w:rFonts w:eastAsia="Times New Roman" w:cs="Times New Roman"/>
        </w:rPr>
        <w:t>.</w:t>
      </w:r>
    </w:p>
    <w:p w:rsidR="00594633" w:rsidRDefault="00594633" w:rsidP="00A8314B">
      <w:pPr>
        <w:spacing w:before="0" w:line="240" w:lineRule="auto"/>
        <w:rPr>
          <w:rFonts w:eastAsia="Times New Roman" w:cs="Times New Roman"/>
        </w:rPr>
      </w:pPr>
    </w:p>
    <w:p w:rsidR="00594633" w:rsidRDefault="005C1AFB" w:rsidP="00A8314B">
      <w:pPr>
        <w:spacing w:before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INTRODUÇÃO</w:t>
      </w:r>
    </w:p>
    <w:p w:rsidR="002574F5" w:rsidRDefault="002574F5" w:rsidP="00A8314B">
      <w:pPr>
        <w:spacing w:before="0" w:line="240" w:lineRule="auto"/>
        <w:rPr>
          <w:rFonts w:eastAsia="Times New Roman" w:cs="Times New Roman"/>
          <w:b/>
        </w:rPr>
      </w:pPr>
    </w:p>
    <w:p w:rsidR="00A8314B" w:rsidRDefault="00A8314B" w:rsidP="00A0412F">
      <w:pPr>
        <w:spacing w:before="0" w:after="0"/>
      </w:pPr>
      <w:r>
        <w:t xml:space="preserve">O presente texto se propõe a apresentar a metodologia proposta </w:t>
      </w:r>
      <w:r w:rsidR="004C039D">
        <w:t xml:space="preserve">para a pesquisa de doutoramento </w:t>
      </w:r>
      <w:r>
        <w:t>que tem como objetivo central c</w:t>
      </w:r>
      <w:r w:rsidRPr="00A8314B">
        <w:rPr>
          <w:rFonts w:cs="Times New Roman"/>
        </w:rPr>
        <w:t>onhecer elementos das trajetórias das crianças imigrantes e, por meio deles, buscar formas de compreensão de sua</w:t>
      </w:r>
      <w:r w:rsidR="002574F5">
        <w:rPr>
          <w:rFonts w:cs="Times New Roman"/>
        </w:rPr>
        <w:t>s</w:t>
      </w:r>
      <w:r w:rsidRPr="00A8314B">
        <w:rPr>
          <w:rFonts w:cs="Times New Roman"/>
        </w:rPr>
        <w:t xml:space="preserve"> perspectiva</w:t>
      </w:r>
      <w:r w:rsidR="002574F5">
        <w:rPr>
          <w:rFonts w:cs="Times New Roman"/>
        </w:rPr>
        <w:t>s</w:t>
      </w:r>
      <w:r>
        <w:rPr>
          <w:rFonts w:cs="Times New Roman"/>
        </w:rPr>
        <w:t xml:space="preserve"> histórica</w:t>
      </w:r>
      <w:r w:rsidR="002574F5">
        <w:rPr>
          <w:rFonts w:cs="Times New Roman"/>
        </w:rPr>
        <w:t>s</w:t>
      </w:r>
      <w:r>
        <w:rPr>
          <w:rFonts w:cs="Times New Roman"/>
        </w:rPr>
        <w:t>. Além disso, busca c</w:t>
      </w:r>
      <w:r w:rsidRPr="003C4A6A">
        <w:rPr>
          <w:rFonts w:cs="Times New Roman"/>
        </w:rPr>
        <w:t>ompreender, ainda que parcialmente, os modos como as crianças se entendem e se posicionam como sujeitos históricos (destacando sobretudo as</w:t>
      </w:r>
      <w:r>
        <w:rPr>
          <w:rFonts w:cs="Times New Roman"/>
        </w:rPr>
        <w:t xml:space="preserve"> relações com o tempo e espaço) e d</w:t>
      </w:r>
      <w:r w:rsidRPr="003C4A6A">
        <w:rPr>
          <w:rFonts w:cs="Times New Roman"/>
        </w:rPr>
        <w:t>iscutir aspectos da imigração na cidade de São Paulo, trajetórias de imigrantes e atendimento na rede pública municipal de educação a partir das experiências de um grupo de crianç</w:t>
      </w:r>
      <w:r>
        <w:rPr>
          <w:rFonts w:cs="Times New Roman"/>
        </w:rPr>
        <w:t>as imigrantes e seus familiares.</w:t>
      </w:r>
    </w:p>
    <w:p w:rsidR="00A8314B" w:rsidRDefault="00A8314B" w:rsidP="00A0412F">
      <w:pPr>
        <w:spacing w:before="0" w:after="0"/>
      </w:pPr>
      <w:r>
        <w:t xml:space="preserve">Um dos pontos da pesquisa é perguntar e buscar referências de </w:t>
      </w:r>
      <w:r w:rsidR="002574F5">
        <w:t>aproximação</w:t>
      </w:r>
      <w:r>
        <w:t xml:space="preserve"> das experiências de deslocamentos e acolhida, seus horizontes de futuro e possibilidades, de um grupo de crianças imigrantes. </w:t>
      </w:r>
      <w:r w:rsidRPr="001740ED">
        <w:t>Como as experiências de se deslocar geográfica e culturalmente, ter contato com outros espaços, idiomas, formas de se relacionar e brincar são reelaboradas pelas crianças em relação aos referenciais de sua cultura e local de origem? E, para além di</w:t>
      </w:r>
      <w:r>
        <w:t xml:space="preserve">sso, como os diferentes tempos de permanência no país, de crianças e suas famílias, e as relações que estabelecem com outros imigrantes e brasileiros, podem ou não compor seus modos de se relacionar com o espaço e tempo? As </w:t>
      </w:r>
      <w:r>
        <w:lastRenderedPageBreak/>
        <w:t>experiências migratórias dessas crianças, ou de seus familiares, são referenciais importantes em suas vidas?</w:t>
      </w:r>
    </w:p>
    <w:p w:rsidR="00A8314B" w:rsidRDefault="00A8314B" w:rsidP="00A0412F">
      <w:pPr>
        <w:spacing w:before="0" w:after="0"/>
        <w:rPr>
          <w:rFonts w:cs="Times New Roman"/>
        </w:rPr>
      </w:pPr>
      <w:r>
        <w:t xml:space="preserve">Nesse sentido, é profícuo buscar diferentes caminhos de escuta das crianças, seja por suas falas ou outras marcas por elas deixadas, como as produções artísticas. Daí o papel do conceito de narrativa histórica no que pode ajudar nesses esforços de aproximação com as trajetórias e experiências de crianças imigrantes na busca por elementos sobre o tempo e espaço nos seus relatos. Nas palavras de </w:t>
      </w:r>
      <w:proofErr w:type="spellStart"/>
      <w:r w:rsidR="00A03A3C">
        <w:t>Jörn</w:t>
      </w:r>
      <w:proofErr w:type="spellEnd"/>
      <w:r w:rsidR="00A03A3C">
        <w:t xml:space="preserve"> </w:t>
      </w:r>
      <w:proofErr w:type="spellStart"/>
      <w:r>
        <w:t>Rüsen</w:t>
      </w:r>
      <w:proofErr w:type="spellEnd"/>
      <w:r>
        <w:t xml:space="preserve"> sobre a consciência histórica e o ato de narrar:</w:t>
      </w:r>
      <w:r w:rsidR="004C039D">
        <w:t xml:space="preserve"> “</w:t>
      </w:r>
      <w:r>
        <w:t>[...]</w:t>
      </w:r>
      <w:r w:rsidRPr="00E7488C">
        <w:t xml:space="preserve"> as operações pelas quais a mente humana realiza a síntese histórica das dimensões de tempo simultaneamente com as do valor e da experiência se encontram na narração: o relato de uma história. [...]</w:t>
      </w:r>
      <w:r w:rsidR="004C039D">
        <w:t xml:space="preserve"> </w:t>
      </w:r>
      <w:r w:rsidRPr="00E7488C">
        <w:t xml:space="preserve">(RÜSEN, </w:t>
      </w:r>
      <w:r w:rsidR="00085DD9">
        <w:t>2010</w:t>
      </w:r>
      <w:r>
        <w:t xml:space="preserve">, </w:t>
      </w:r>
      <w:r w:rsidRPr="00E7488C">
        <w:t>p. 59)</w:t>
      </w:r>
      <w:r>
        <w:t>.</w:t>
      </w:r>
      <w:r w:rsidR="00A03A3C">
        <w:t xml:space="preserve"> </w:t>
      </w:r>
      <w:r>
        <w:t>O ato de reelaborar experiências passadas se dá no tempo presente e se relaciona, em alguma medida, com as circunstâncias do agora e com as perspectivas que se tem acerca do futuro: haveria um diálogo entre temporalidades que participa das narrativas que são formadas e compartilhadas. Assim, poder-se-ia entender o narrar como um modo de produzir e reelaborar saberes e conhecimentos sobre a história e sobre si, seu lugar no mundo.</w:t>
      </w:r>
    </w:p>
    <w:p w:rsidR="00A8314B" w:rsidRDefault="00A8314B" w:rsidP="00A8314B">
      <w:pPr>
        <w:spacing w:before="0" w:line="240" w:lineRule="auto"/>
        <w:rPr>
          <w:rFonts w:cs="Times New Roman"/>
          <w:b/>
        </w:rPr>
      </w:pPr>
    </w:p>
    <w:p w:rsidR="004423A3" w:rsidRDefault="004423A3" w:rsidP="00A8314B">
      <w:pPr>
        <w:spacing w:before="0" w:line="240" w:lineRule="auto"/>
        <w:rPr>
          <w:rFonts w:cs="Times New Roman"/>
          <w:b/>
        </w:rPr>
      </w:pPr>
      <w:r w:rsidRPr="004423A3">
        <w:rPr>
          <w:rFonts w:cs="Times New Roman"/>
          <w:b/>
        </w:rPr>
        <w:t>METODOLOGIA: BUSCA DE CAMINHOS</w:t>
      </w:r>
      <w:r w:rsidR="00BB1590">
        <w:rPr>
          <w:rFonts w:cs="Times New Roman"/>
          <w:b/>
        </w:rPr>
        <w:t xml:space="preserve"> E</w:t>
      </w:r>
      <w:r w:rsidRPr="004423A3">
        <w:rPr>
          <w:rFonts w:cs="Times New Roman"/>
          <w:b/>
        </w:rPr>
        <w:t xml:space="preserve"> CONEXÕES</w:t>
      </w:r>
    </w:p>
    <w:p w:rsidR="002574F5" w:rsidRPr="004423A3" w:rsidRDefault="002574F5" w:rsidP="00A8314B">
      <w:pPr>
        <w:spacing w:before="0" w:line="240" w:lineRule="auto"/>
        <w:rPr>
          <w:rFonts w:eastAsia="Times New Roman" w:cs="Times New Roman"/>
          <w:b/>
        </w:rPr>
      </w:pPr>
    </w:p>
    <w:p w:rsidR="004423A3" w:rsidRPr="00014A03" w:rsidRDefault="004423A3" w:rsidP="00A0412F">
      <w:pPr>
        <w:spacing w:before="0" w:after="0"/>
        <w:rPr>
          <w:rFonts w:cs="Times New Roman"/>
        </w:rPr>
      </w:pPr>
      <w:r w:rsidRPr="00014A03">
        <w:rPr>
          <w:rFonts w:cs="Times New Roman"/>
        </w:rPr>
        <w:t>A pesquisa que se pretende desenvolver é de caráter qualitativo</w:t>
      </w:r>
      <w:r>
        <w:rPr>
          <w:rFonts w:cs="Times New Roman"/>
        </w:rPr>
        <w:t>, na perspectiva da observação participante (</w:t>
      </w:r>
      <w:r w:rsidRPr="00014A03">
        <w:rPr>
          <w:rFonts w:cs="Times New Roman"/>
        </w:rPr>
        <w:t>(BOGDAN; BIKLEN, 1994)</w:t>
      </w:r>
      <w:r>
        <w:rPr>
          <w:rFonts w:cs="Times New Roman"/>
        </w:rPr>
        <w:t xml:space="preserve">), e nela a observação das interações das crianças, as conversas durante o campo </w:t>
      </w:r>
      <w:r w:rsidRPr="00014A03">
        <w:rPr>
          <w:rFonts w:cs="Times New Roman"/>
        </w:rPr>
        <w:t xml:space="preserve">e diferentes materiais a serem elaborados em conjunto com as crianças serão fundamentais para perseguir o objetivo central de aproximação dos modos como </w:t>
      </w:r>
      <w:r>
        <w:rPr>
          <w:rFonts w:cs="Times New Roman"/>
        </w:rPr>
        <w:t>o grupo de</w:t>
      </w:r>
      <w:r w:rsidRPr="00014A03">
        <w:rPr>
          <w:rFonts w:cs="Times New Roman"/>
        </w:rPr>
        <w:t xml:space="preserve"> crianças imigrantes</w:t>
      </w:r>
      <w:r>
        <w:rPr>
          <w:rFonts w:cs="Times New Roman"/>
        </w:rPr>
        <w:t xml:space="preserve"> entende</w:t>
      </w:r>
      <w:r w:rsidRPr="00014A03">
        <w:rPr>
          <w:rFonts w:cs="Times New Roman"/>
        </w:rPr>
        <w:t xml:space="preserve"> a si enquanto sujeitos históricos. </w:t>
      </w:r>
      <w:r>
        <w:rPr>
          <w:rFonts w:cs="Times New Roman"/>
        </w:rPr>
        <w:t>Propõe-se</w:t>
      </w:r>
      <w:r w:rsidRPr="00014A03">
        <w:rPr>
          <w:rFonts w:cs="Times New Roman"/>
        </w:rPr>
        <w:t xml:space="preserve"> </w:t>
      </w:r>
      <w:r>
        <w:rPr>
          <w:rFonts w:cs="Times New Roman"/>
        </w:rPr>
        <w:t>também articular a leitura de documentos importantes para o tema, entre eles</w:t>
      </w:r>
      <w:r w:rsidRPr="00014A03">
        <w:rPr>
          <w:rFonts w:cs="Times New Roman"/>
        </w:rPr>
        <w:t>: legislações federais e municipais referentes ao atendimento de imigrantes e legislação concernente à educação e particularmente a educação infantil (</w:t>
      </w:r>
      <w:r>
        <w:rPr>
          <w:rFonts w:cs="Times New Roman"/>
        </w:rPr>
        <w:t>BRASIL, 2017; BRASIL, 2010; SÃO PAULO, 2014, SÃO PAULO, 2015</w:t>
      </w:r>
      <w:r w:rsidRPr="00014A03">
        <w:rPr>
          <w:rFonts w:cs="Times New Roman"/>
        </w:rPr>
        <w:t>)</w:t>
      </w:r>
      <w:r>
        <w:rPr>
          <w:rFonts w:cs="Times New Roman"/>
        </w:rPr>
        <w:t xml:space="preserve">. </w:t>
      </w:r>
    </w:p>
    <w:p w:rsidR="004423A3" w:rsidRDefault="004423A3" w:rsidP="00A0412F">
      <w:pPr>
        <w:spacing w:before="0" w:after="0"/>
        <w:rPr>
          <w:rFonts w:cs="Times New Roman"/>
        </w:rPr>
      </w:pPr>
      <w:r>
        <w:rPr>
          <w:rFonts w:cs="Times New Roman"/>
        </w:rPr>
        <w:t xml:space="preserve">Em um primeiro momento, será feito um levantamento da população de crianças imigrantes atendidas atualmente na educação infantil paulista em cada uma das Diretorias Regionais de Educação (DRE), crianças de quatro a cinco anos atendidas em EMEI (Escola Municipal de Educação Infantil), por meio de pesquisas nos arquivos virtuais da Secretaria Municipal de Educação de São Paulo. De acordo com o levantamento publicado pelo Cosmópolis </w:t>
      </w:r>
      <w:r w:rsidRPr="005E3DE8">
        <w:rPr>
          <w:rFonts w:cs="Times New Roman"/>
        </w:rPr>
        <w:t>(VENTURA; GUIMARÃES; REIS, 2017</w:t>
      </w:r>
      <w:r>
        <w:rPr>
          <w:rFonts w:cs="Times New Roman"/>
        </w:rPr>
        <w:t xml:space="preserve">), as duas DRE com maior concentração de imigrantes são Penha e Jaçanã-Tremembé. Outro aspecto indicado no estudo é que há maior número de imigrantes de determinadas nacionalidades em cada </w:t>
      </w:r>
      <w:r>
        <w:rPr>
          <w:rFonts w:cs="Times New Roman"/>
        </w:rPr>
        <w:lastRenderedPageBreak/>
        <w:t xml:space="preserve">DRE o que permite investigar as relações entre as concentrações de pessoas de uma mesma nacionalidade em determinada região e motivações como trabalho, redes de apoio ou outros fatores. </w:t>
      </w:r>
    </w:p>
    <w:p w:rsidR="004423A3" w:rsidRDefault="004423A3" w:rsidP="00A0412F">
      <w:pPr>
        <w:spacing w:before="0" w:after="0"/>
        <w:rPr>
          <w:rFonts w:cs="Times New Roman"/>
        </w:rPr>
      </w:pPr>
      <w:r>
        <w:rPr>
          <w:rFonts w:cs="Times New Roman"/>
        </w:rPr>
        <w:t xml:space="preserve">A seguir, será eleita a DRE para então entrar em contato com as potenciais unidades escolares para pesquisa de campo, obter as devidas autorizações de pesquisa e, então, iniciar o convívio com as crianças de maneira a tentar estabelecer vínculos e obter sua aprovação para a participação nessa pesquisa </w:t>
      </w:r>
      <w:r>
        <w:t>(OLIVEIRA-FORMOSINHO; ARAÚJO, 2008)</w:t>
      </w:r>
      <w:r>
        <w:rPr>
          <w:rFonts w:cs="Times New Roman"/>
        </w:rPr>
        <w:t xml:space="preserve">. Ainda no que diz respeito à ética na pesquisa com crianças, sobretudo as menores, não se pretende esgotar neste projeto os cuidados necessários no enfrentamento desta questão, no entanto, um ponto fundamental a destacar é o reconhecimento da necessidade de respeitar os tempos e manifestações de aceite das crianças, ou sua recusa, de participar da pesquisa ou mesmo de compartilhar determinado momento observado pela pesquisadora. </w:t>
      </w:r>
      <w:r w:rsidR="00A03A3C">
        <w:rPr>
          <w:rFonts w:cs="Times New Roman"/>
        </w:rPr>
        <w:t>Portanto, i</w:t>
      </w:r>
      <w:r>
        <w:rPr>
          <w:rFonts w:cs="Times New Roman"/>
        </w:rPr>
        <w:t>mporta tentar desenvolver gradualmente um olhar cada vez mais sensível e atento às interações, palavras, gestuais das crianças e seus sentidos (</w:t>
      </w:r>
      <w:r w:rsidRPr="00CF539D">
        <w:rPr>
          <w:rFonts w:cs="Times New Roman"/>
        </w:rPr>
        <w:t>FERREIRA</w:t>
      </w:r>
      <w:r>
        <w:rPr>
          <w:rFonts w:cs="Times New Roman"/>
        </w:rPr>
        <w:t xml:space="preserve">, 2010). </w:t>
      </w:r>
    </w:p>
    <w:p w:rsidR="004423A3" w:rsidRDefault="004423A3" w:rsidP="00A0412F">
      <w:pPr>
        <w:spacing w:before="0" w:after="0"/>
        <w:rPr>
          <w:rFonts w:cs="Times New Roman"/>
        </w:rPr>
      </w:pPr>
      <w:r>
        <w:rPr>
          <w:rFonts w:cs="Times New Roman"/>
        </w:rPr>
        <w:t xml:space="preserve">Nas palavras de Manuela Ferreira quanto à concordância de participação das crianças, “[...] o que está em causa são os seus direitos de participação onde se incluem, entre outros, os direitos a ser informada e a ser ouvida em assuntos que lhe dizem respeito[...]” (FERREIRA, 2010 p. 161). A autora discute que assentimento é o termo mais adequado para indicar a aceitação ou não de participação em pesquisas por parte da criança, em contraposição ao consentimento informado, e sustenta que este assentimento deve ser constantemente reatualizado em relação aos diferentes contextos vividos no campo (FERREIRA, 2010). A Convenção dos Direitos da Criança em seus 12º e 13º artigos afirma o direito de expressão das crianças e de terem suas opiniões acolhidas, bem como sustenta que a criança “[...] é </w:t>
      </w:r>
      <w:r w:rsidRPr="00E54A22">
        <w:rPr>
          <w:rFonts w:cs="Times New Roman"/>
        </w:rPr>
        <w:t>capaz de formular seus próprios pontos de vista o direito de expressar suas opiniões livremente sobre todos os assuntos relacionados a ela</w:t>
      </w:r>
      <w:r>
        <w:rPr>
          <w:rFonts w:cs="Times New Roman"/>
        </w:rPr>
        <w:t xml:space="preserve"> [...]” (ONU, 1989). </w:t>
      </w:r>
    </w:p>
    <w:p w:rsidR="004423A3" w:rsidRDefault="004423A3" w:rsidP="00A0412F">
      <w:pPr>
        <w:spacing w:before="0" w:after="0"/>
      </w:pPr>
      <w:r>
        <w:rPr>
          <w:rFonts w:cs="Times New Roman"/>
        </w:rPr>
        <w:t xml:space="preserve">Julia </w:t>
      </w:r>
      <w:proofErr w:type="spellStart"/>
      <w:r>
        <w:rPr>
          <w:rFonts w:cs="Times New Roman"/>
        </w:rPr>
        <w:t>Delalande</w:t>
      </w:r>
      <w:proofErr w:type="spellEnd"/>
      <w:r>
        <w:rPr>
          <w:rFonts w:cs="Times New Roman"/>
        </w:rPr>
        <w:t xml:space="preserve"> (2011) destaca um elemento possivelmente tenso: a diferença de idade entre pesquisadora e crianças. Essas observações cotidianas serão registradas em notas de campo, um diário construído durante os meses de trabalho com as impressões sobre os sujeitos, a pesquisa, o papel da investigadora, descrições dos espaços e interações, hipóteses, entre outros. </w:t>
      </w:r>
      <w:r w:rsidRPr="00432C65">
        <w:rPr>
          <w:rFonts w:cs="Times New Roman"/>
        </w:rPr>
        <w:t>Uma</w:t>
      </w:r>
      <w:r>
        <w:rPr>
          <w:rFonts w:cs="Times New Roman"/>
        </w:rPr>
        <w:t xml:space="preserve"> possibilidade a se desenvolver, </w:t>
      </w:r>
      <w:r w:rsidRPr="00432C65">
        <w:rPr>
          <w:rFonts w:cs="Times New Roman"/>
        </w:rPr>
        <w:t>a depender das questões que surgirem no trabalho de campo, é a realização de entrevistas com familiares das crianças de maneira a tentar obter outros dados que possam colaborar na compreensão das trajetórias das crianças que se derem a</w:t>
      </w:r>
      <w:r w:rsidRPr="00AA008B">
        <w:rPr>
          <w:rFonts w:cs="Times New Roman"/>
        </w:rPr>
        <w:t xml:space="preserve"> ver nas narrativas construídas no dia a dia da escola. Ainda em relação às entrevistas, </w:t>
      </w:r>
      <w:r>
        <w:rPr>
          <w:rFonts w:cs="Times New Roman"/>
        </w:rPr>
        <w:t xml:space="preserve">a princípio destaca-se as contribuições de Pierre </w:t>
      </w:r>
      <w:proofErr w:type="spellStart"/>
      <w:r>
        <w:rPr>
          <w:rFonts w:cs="Times New Roman"/>
        </w:rPr>
        <w:t>Bourdieu</w:t>
      </w:r>
      <w:proofErr w:type="spellEnd"/>
      <w:r>
        <w:rPr>
          <w:rFonts w:cs="Times New Roman"/>
        </w:rPr>
        <w:t xml:space="preserve"> (2002) e Paul Thompson (2002). </w:t>
      </w:r>
    </w:p>
    <w:p w:rsidR="004423A3" w:rsidRPr="007B72F6" w:rsidRDefault="004423A3" w:rsidP="00A0412F">
      <w:pPr>
        <w:spacing w:before="0" w:after="0"/>
        <w:rPr>
          <w:rFonts w:cs="Times New Roman"/>
        </w:rPr>
      </w:pPr>
      <w:r>
        <w:t xml:space="preserve">Em relação às crianças, a proposta é observar suas interações com adultos e crianças na escola em momentos como alimentação, higiene, brincadeiras nos espaços externos e internos, entre outros </w:t>
      </w:r>
      <w:r>
        <w:lastRenderedPageBreak/>
        <w:t xml:space="preserve">momentos da rotina das crianças. Outra </w:t>
      </w:r>
      <w:r w:rsidRPr="000945AA">
        <w:t>alternativa é a realização de rodas de conversa utili</w:t>
      </w:r>
      <w:r>
        <w:t xml:space="preserve">zando disparadores como imagens, vídeos selecionados </w:t>
      </w:r>
      <w:r w:rsidRPr="000945AA">
        <w:t xml:space="preserve">ou </w:t>
      </w:r>
      <w:proofErr w:type="spellStart"/>
      <w:r w:rsidRPr="000945AA">
        <w:t>contação</w:t>
      </w:r>
      <w:proofErr w:type="spellEnd"/>
      <w:r w:rsidRPr="000945AA">
        <w:t xml:space="preserve"> de histórias, de modo a abordar alguma temática</w:t>
      </w:r>
      <w:r>
        <w:t xml:space="preserve"> específica, </w:t>
      </w:r>
      <w:r w:rsidRPr="000945AA">
        <w:t xml:space="preserve">após </w:t>
      </w:r>
      <w:r>
        <w:t>se estabelecer</w:t>
      </w:r>
      <w:r w:rsidRPr="000945AA">
        <w:t xml:space="preserve"> vínculos</w:t>
      </w:r>
      <w:r>
        <w:t xml:space="preserve"> mais sólidos</w:t>
      </w:r>
      <w:r w:rsidRPr="000945AA">
        <w:t xml:space="preserve"> entre pesquisadora e crianças</w:t>
      </w:r>
      <w:r>
        <w:t xml:space="preserve">, </w:t>
      </w:r>
      <w:r w:rsidRPr="00AE2E01">
        <w:t>e a produção de registros diversos.</w:t>
      </w:r>
      <w:r>
        <w:t xml:space="preserve"> </w:t>
      </w:r>
      <w:r w:rsidR="00A63328">
        <w:rPr>
          <w:rFonts w:cs="Times New Roman"/>
        </w:rPr>
        <w:t>A</w:t>
      </w:r>
      <w:r w:rsidRPr="007B72F6">
        <w:rPr>
          <w:rFonts w:cs="Times New Roman"/>
        </w:rPr>
        <w:t xml:space="preserve">lgumas referências de autores serão importantes e inspiram essa intenção de trabalho, entre eles: Márcia Aparecida </w:t>
      </w:r>
      <w:proofErr w:type="spellStart"/>
      <w:r w:rsidRPr="007B72F6">
        <w:rPr>
          <w:rFonts w:cs="Times New Roman"/>
        </w:rPr>
        <w:t>Gobbi</w:t>
      </w:r>
      <w:proofErr w:type="spellEnd"/>
      <w:r w:rsidRPr="007B72F6">
        <w:rPr>
          <w:rFonts w:cs="Times New Roman"/>
        </w:rPr>
        <w:t xml:space="preserve"> (2014) no que trata dos desenhos e imagens produzidas por crianças como po</w:t>
      </w:r>
      <w:bookmarkStart w:id="0" w:name="_GoBack"/>
      <w:bookmarkEnd w:id="0"/>
      <w:r w:rsidRPr="007B72F6">
        <w:rPr>
          <w:rFonts w:cs="Times New Roman"/>
        </w:rPr>
        <w:t>ssibilidade de aproximação de seus contextos sociais, históricos e culturais por meio de um esforço de desnaturalizaçã</w:t>
      </w:r>
      <w:r w:rsidR="00A03A3C">
        <w:rPr>
          <w:rFonts w:cs="Times New Roman"/>
        </w:rPr>
        <w:t xml:space="preserve">o do olhar para essas produções </w:t>
      </w:r>
      <w:r w:rsidRPr="007B72F6">
        <w:rPr>
          <w:rFonts w:cs="Times New Roman"/>
        </w:rPr>
        <w:t xml:space="preserve">e Boris </w:t>
      </w:r>
      <w:proofErr w:type="spellStart"/>
      <w:r w:rsidRPr="007B72F6">
        <w:rPr>
          <w:rFonts w:cs="Times New Roman"/>
        </w:rPr>
        <w:t>Kossoy</w:t>
      </w:r>
      <w:proofErr w:type="spellEnd"/>
      <w:r>
        <w:rPr>
          <w:rFonts w:cs="Times New Roman"/>
        </w:rPr>
        <w:t xml:space="preserve"> (2009</w:t>
      </w:r>
      <w:r w:rsidRPr="007B72F6">
        <w:rPr>
          <w:rFonts w:cs="Times New Roman"/>
        </w:rPr>
        <w:t xml:space="preserve">) sobre a fotografia como documento histórico. </w:t>
      </w:r>
    </w:p>
    <w:p w:rsidR="004423A3" w:rsidRPr="003C4A6A" w:rsidRDefault="004423A3" w:rsidP="00A0412F">
      <w:pPr>
        <w:spacing w:before="0" w:after="0"/>
      </w:pPr>
      <w:r>
        <w:rPr>
          <w:rFonts w:cs="Times New Roman"/>
        </w:rPr>
        <w:t>Um dos desafios a se enfrentar seria, portanto, encontrar tempos e modos de escutar essas vozes, que se manifestam por diferentes linguagens, e tentar compreendê-las em sua inserção num mundo social, e histórico, que está para além do que apontam mais diretamente pois se dá na intersecção de diferentes sujeitos, tempos e contextos – e, portanto, as relações com o estudo de seu entorno social e familiar e o entendimento que cada trajetória possui singularidades - mas que elas se dão em contextos mais amplos.</w:t>
      </w:r>
    </w:p>
    <w:p w:rsidR="001F6F8E" w:rsidRDefault="001F6F8E" w:rsidP="00A8314B">
      <w:pPr>
        <w:spacing w:before="0"/>
        <w:rPr>
          <w:rFonts w:eastAsia="Times New Roman" w:cs="Times New Roman"/>
        </w:rPr>
      </w:pPr>
    </w:p>
    <w:p w:rsidR="004423A3" w:rsidRDefault="00681F0B" w:rsidP="00A8314B">
      <w:pPr>
        <w:spacing w:before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NOTAS: PRIMEIROS ENCONTROS</w:t>
      </w:r>
      <w:r w:rsidR="004423A3" w:rsidRPr="004423A3">
        <w:rPr>
          <w:rFonts w:eastAsia="Times New Roman" w:cs="Times New Roman"/>
          <w:b/>
        </w:rPr>
        <w:t xml:space="preserve"> </w:t>
      </w:r>
    </w:p>
    <w:p w:rsidR="00343AD7" w:rsidRDefault="004423A3" w:rsidP="00A8314B">
      <w:pPr>
        <w:tabs>
          <w:tab w:val="left" w:pos="0"/>
        </w:tabs>
        <w:spacing w:before="0" w:after="0"/>
        <w:rPr>
          <w:rFonts w:cs="Times New Roman"/>
        </w:rPr>
      </w:pPr>
      <w:r>
        <w:rPr>
          <w:rFonts w:eastAsia="Times New Roman" w:cs="Times New Roman"/>
        </w:rPr>
        <w:t xml:space="preserve">No primeiro semestre do ano de 2019 estabeleceu-se uma rede de contatos a partir </w:t>
      </w:r>
      <w:r w:rsidR="002574F5">
        <w:rPr>
          <w:rFonts w:eastAsia="Times New Roman" w:cs="Times New Roman"/>
        </w:rPr>
        <w:t xml:space="preserve">da leitura </w:t>
      </w:r>
      <w:r>
        <w:rPr>
          <w:rFonts w:eastAsia="Times New Roman" w:cs="Times New Roman"/>
        </w:rPr>
        <w:t>do levantamento das matrículas de crianças imigrantes feito no estudo do Cosmópolis.</w:t>
      </w:r>
      <w:r w:rsidR="00A03A3C">
        <w:rPr>
          <w:rFonts w:eastAsia="Times New Roman" w:cs="Times New Roman"/>
        </w:rPr>
        <w:t xml:space="preserve"> </w:t>
      </w:r>
      <w:r w:rsidR="00A03A3C">
        <w:rPr>
          <w:rFonts w:cs="Times New Roman"/>
        </w:rPr>
        <w:t>Assim</w:t>
      </w:r>
      <w:r w:rsidR="004114D8">
        <w:rPr>
          <w:rFonts w:cs="Times New Roman"/>
        </w:rPr>
        <w:t>, a pesquisadora buscou contatos de algumas EMEI das DRE Ipiranga, Penha e Jaçanã-Tremembé para, então, e após visitas e conversas com a coordenação e direção das Unidades, definir o local para pesquisa de campo e partir para a busca das autorizações legais pertinentes</w:t>
      </w:r>
      <w:r w:rsidR="002574F5">
        <w:rPr>
          <w:rFonts w:cs="Times New Roman"/>
        </w:rPr>
        <w:t xml:space="preserve"> e aceite das crianças</w:t>
      </w:r>
      <w:r w:rsidR="004114D8">
        <w:rPr>
          <w:rFonts w:cs="Times New Roman"/>
        </w:rPr>
        <w:t>. Na visita à EMEI para o campo, e após algumas reflexões e conversas com a coordenação e uma das professoras da unidade, decidiu-se iniciar a convivência com as crianças em</w:t>
      </w:r>
      <w:r w:rsidR="002574F5">
        <w:rPr>
          <w:rFonts w:cs="Times New Roman"/>
        </w:rPr>
        <w:t xml:space="preserve"> uma</w:t>
      </w:r>
      <w:r w:rsidR="004114D8">
        <w:rPr>
          <w:rFonts w:cs="Times New Roman"/>
        </w:rPr>
        <w:t xml:space="preserve"> turma de Infantil II e, a partir dela, estabelecer conversas e contatos</w:t>
      </w:r>
      <w:r w:rsidR="002574F5">
        <w:rPr>
          <w:rFonts w:cs="Times New Roman"/>
        </w:rPr>
        <w:t xml:space="preserve"> </w:t>
      </w:r>
      <w:r w:rsidR="004114D8">
        <w:rPr>
          <w:rFonts w:cs="Times New Roman"/>
        </w:rPr>
        <w:t xml:space="preserve">com crianças de outras turmas em espaços coletivos como parque, refeitório, entre outros. </w:t>
      </w:r>
    </w:p>
    <w:p w:rsidR="002574F5" w:rsidRDefault="00343AD7" w:rsidP="00A8314B">
      <w:pPr>
        <w:tabs>
          <w:tab w:val="left" w:pos="0"/>
        </w:tabs>
        <w:spacing w:before="0" w:after="0"/>
        <w:rPr>
          <w:rFonts w:cs="Times New Roman"/>
        </w:rPr>
      </w:pPr>
      <w:r>
        <w:rPr>
          <w:rFonts w:cs="Times New Roman"/>
        </w:rPr>
        <w:t>No início do mês de agosto, aconteceu a</w:t>
      </w:r>
      <w:r w:rsidR="004114D8">
        <w:rPr>
          <w:rFonts w:cs="Times New Roman"/>
        </w:rPr>
        <w:t xml:space="preserve"> primeira conversa com as crianças da turma de Infantil II</w:t>
      </w:r>
      <w:r w:rsidR="002574F5">
        <w:rPr>
          <w:rFonts w:cs="Times New Roman"/>
        </w:rPr>
        <w:t xml:space="preserve"> selecionada</w:t>
      </w:r>
      <w:r>
        <w:rPr>
          <w:rFonts w:cs="Times New Roman"/>
        </w:rPr>
        <w:t xml:space="preserve">: </w:t>
      </w:r>
      <w:r w:rsidR="004114D8">
        <w:rPr>
          <w:rFonts w:cs="Times New Roman"/>
        </w:rPr>
        <w:t>uma roda de conversa na qual a pesquisadora se apresentou como estudante</w:t>
      </w:r>
      <w:r w:rsidR="002574F5">
        <w:rPr>
          <w:rFonts w:cs="Times New Roman"/>
        </w:rPr>
        <w:t xml:space="preserve"> de faculdade</w:t>
      </w:r>
      <w:r w:rsidR="004114D8">
        <w:rPr>
          <w:rFonts w:cs="Times New Roman"/>
        </w:rPr>
        <w:t xml:space="preserve"> </w:t>
      </w:r>
      <w:r w:rsidR="002574F5">
        <w:rPr>
          <w:rFonts w:cs="Times New Roman"/>
        </w:rPr>
        <w:t>interessada nas</w:t>
      </w:r>
      <w:r w:rsidR="004114D8">
        <w:rPr>
          <w:rFonts w:cs="Times New Roman"/>
        </w:rPr>
        <w:t xml:space="preserve"> histórias e brincadeiras de crianças de diferentes lugares do mundo e foi perguntado para as crianças se elas aceitavam ou não que o estudo fosse realizado naquela turma. Elas concordaram, mas </w:t>
      </w:r>
      <w:r w:rsidR="002574F5">
        <w:rPr>
          <w:rFonts w:cs="Times New Roman"/>
        </w:rPr>
        <w:t xml:space="preserve">ainda assim </w:t>
      </w:r>
      <w:r w:rsidR="004114D8">
        <w:rPr>
          <w:rFonts w:cs="Times New Roman"/>
        </w:rPr>
        <w:t>em diferentes momentos, como durante uma brincadeira ou desenho, por exemplo, a pesquisadora retoma a pergunta inicial para saber se há ou não concordância da criança em compartilhar determinada experiência ou produção</w:t>
      </w:r>
      <w:r w:rsidR="002574F5">
        <w:rPr>
          <w:rFonts w:cs="Times New Roman"/>
        </w:rPr>
        <w:t xml:space="preserve">. Quanto a isso, </w:t>
      </w:r>
      <w:r>
        <w:rPr>
          <w:rFonts w:cs="Times New Roman"/>
        </w:rPr>
        <w:t xml:space="preserve">houve diferentes respostas: </w:t>
      </w:r>
      <w:r>
        <w:rPr>
          <w:rFonts w:cs="Times New Roman"/>
        </w:rPr>
        <w:lastRenderedPageBreak/>
        <w:t xml:space="preserve">uma das crianças entregou o desenho e disse que seria “para levar para a faculdade” (o que pode indicar a retomada do objetivo da relação ali estabelecida); outras crianças disseram que preferiam levar o desenho para casa e algumas concordaram com a alternativa de fotografar o que foi feito – outras não. Para além da produção de desenhos, houve partilha de conversas, brincadeiras, locais secretos do parque e narrativas sobre as relações familiares e de amizades de crianças de diferentes nacionalidades. </w:t>
      </w:r>
    </w:p>
    <w:p w:rsidR="00343AD7" w:rsidRDefault="00343AD7" w:rsidP="00A8314B">
      <w:pPr>
        <w:tabs>
          <w:tab w:val="left" w:pos="0"/>
        </w:tabs>
        <w:spacing w:before="0" w:after="0"/>
        <w:rPr>
          <w:rFonts w:cs="Times New Roman"/>
        </w:rPr>
      </w:pPr>
      <w:r>
        <w:rPr>
          <w:rFonts w:cs="Times New Roman"/>
        </w:rPr>
        <w:t>Nessas interações foi possível iniciar as tentativas de aproximação com os modos como as crianças compreendem relações de trabalho, seus locais de brinca</w:t>
      </w:r>
      <w:r w:rsidR="002574F5">
        <w:rPr>
          <w:rFonts w:cs="Times New Roman"/>
        </w:rPr>
        <w:t>deira</w:t>
      </w:r>
      <w:r>
        <w:rPr>
          <w:rFonts w:cs="Times New Roman"/>
        </w:rPr>
        <w:t xml:space="preserve"> preferidos, as relações com outros adultos e crianças na escola ou em suas moradias (por vezes coletivas). </w:t>
      </w:r>
      <w:r w:rsidR="00A8314B">
        <w:rPr>
          <w:rFonts w:cs="Times New Roman"/>
        </w:rPr>
        <w:t xml:space="preserve">Os próximos passos previstos da pesquisa é ampliar </w:t>
      </w:r>
      <w:r w:rsidR="00085DD9">
        <w:rPr>
          <w:rFonts w:cs="Times New Roman"/>
        </w:rPr>
        <w:t xml:space="preserve">a gama de materiais produzidos, pensar caminhos de retorno da pesquisa para crianças e escola, além de construir, e desenvolver, categorias de análise a partir da retomada das notas e dados do trabalho de campo. </w:t>
      </w:r>
    </w:p>
    <w:p w:rsidR="00085DD9" w:rsidRDefault="00085DD9" w:rsidP="00A8314B">
      <w:pPr>
        <w:tabs>
          <w:tab w:val="left" w:pos="0"/>
        </w:tabs>
        <w:spacing w:before="0" w:after="0"/>
        <w:rPr>
          <w:rFonts w:cs="Times New Roman"/>
        </w:rPr>
      </w:pPr>
    </w:p>
    <w:p w:rsidR="00085DD9" w:rsidRPr="00085DD9" w:rsidRDefault="00085DD9" w:rsidP="00085DD9">
      <w:pPr>
        <w:tabs>
          <w:tab w:val="left" w:pos="0"/>
        </w:tabs>
        <w:spacing w:before="0" w:after="0"/>
        <w:rPr>
          <w:rFonts w:cs="Times New Roman"/>
          <w:b/>
        </w:rPr>
      </w:pPr>
      <w:r w:rsidRPr="00085DD9">
        <w:rPr>
          <w:rFonts w:cs="Times New Roman"/>
          <w:b/>
        </w:rPr>
        <w:t xml:space="preserve">REFERÊNCIAS </w:t>
      </w:r>
    </w:p>
    <w:p w:rsidR="00085DD9" w:rsidRPr="00085DD9" w:rsidRDefault="00085DD9" w:rsidP="00085DD9">
      <w:pPr>
        <w:tabs>
          <w:tab w:val="left" w:pos="0"/>
        </w:tabs>
        <w:spacing w:before="0" w:after="0"/>
        <w:rPr>
          <w:rFonts w:cs="Times New Roman"/>
        </w:rPr>
      </w:pPr>
      <w:r w:rsidRPr="00085DD9">
        <w:rPr>
          <w:rFonts w:cs="Times New Roman"/>
        </w:rPr>
        <w:t xml:space="preserve">BOGDAN, Robert; BIKLEN, </w:t>
      </w:r>
      <w:proofErr w:type="spellStart"/>
      <w:r w:rsidRPr="00085DD9">
        <w:rPr>
          <w:rFonts w:cs="Times New Roman"/>
        </w:rPr>
        <w:t>Sari</w:t>
      </w:r>
      <w:proofErr w:type="spellEnd"/>
      <w:r w:rsidRPr="00085DD9">
        <w:rPr>
          <w:rFonts w:cs="Times New Roman"/>
        </w:rPr>
        <w:t xml:space="preserve">. </w:t>
      </w:r>
      <w:r w:rsidRPr="00BB1590">
        <w:rPr>
          <w:rFonts w:cs="Times New Roman"/>
          <w:b/>
        </w:rPr>
        <w:t>Investigação Qualitativa em Educação - Uma introdução à teoria e aos métodos</w:t>
      </w:r>
      <w:r w:rsidRPr="00085DD9">
        <w:rPr>
          <w:rFonts w:cs="Times New Roman"/>
        </w:rPr>
        <w:t>. Porto: Porto Editora, 1994.</w:t>
      </w:r>
    </w:p>
    <w:p w:rsidR="00085DD9" w:rsidRPr="00085DD9" w:rsidRDefault="00085DD9" w:rsidP="00085DD9">
      <w:pPr>
        <w:tabs>
          <w:tab w:val="left" w:pos="0"/>
        </w:tabs>
        <w:spacing w:before="0" w:after="0"/>
        <w:rPr>
          <w:rFonts w:cs="Times New Roman"/>
        </w:rPr>
      </w:pPr>
      <w:r w:rsidRPr="00085DD9">
        <w:rPr>
          <w:rFonts w:cs="Times New Roman"/>
        </w:rPr>
        <w:t xml:space="preserve">BOURDIEU, Pierre. </w:t>
      </w:r>
      <w:r w:rsidRPr="00BB1590">
        <w:rPr>
          <w:rFonts w:cs="Times New Roman"/>
          <w:b/>
        </w:rPr>
        <w:t>A miséria do Mundo</w:t>
      </w:r>
      <w:r w:rsidRPr="00085DD9">
        <w:rPr>
          <w:rFonts w:cs="Times New Roman"/>
        </w:rPr>
        <w:t>. Petrópolis: Vozes, 2012.</w:t>
      </w:r>
    </w:p>
    <w:p w:rsidR="00085DD9" w:rsidRPr="00085DD9" w:rsidRDefault="00A03A3C" w:rsidP="00085DD9">
      <w:pPr>
        <w:tabs>
          <w:tab w:val="left" w:pos="0"/>
        </w:tabs>
        <w:spacing w:before="0" w:after="0"/>
        <w:rPr>
          <w:rFonts w:cs="Times New Roman"/>
        </w:rPr>
      </w:pPr>
      <w:r>
        <w:rPr>
          <w:rFonts w:cs="Times New Roman"/>
        </w:rPr>
        <w:t>BRASIL</w:t>
      </w:r>
      <w:r w:rsidR="00085DD9" w:rsidRPr="00085DD9">
        <w:rPr>
          <w:rFonts w:cs="Times New Roman"/>
        </w:rPr>
        <w:t xml:space="preserve">. Ministério da Educação. Secretaria de Educação Básica. </w:t>
      </w:r>
      <w:r w:rsidR="00085DD9" w:rsidRPr="00BB1590">
        <w:rPr>
          <w:rFonts w:cs="Times New Roman"/>
          <w:b/>
        </w:rPr>
        <w:t>Diretrizes curriculares nacionais para a educação infantil</w:t>
      </w:r>
      <w:r w:rsidR="00085DD9" w:rsidRPr="00085DD9">
        <w:rPr>
          <w:rFonts w:cs="Times New Roman"/>
        </w:rPr>
        <w:t>. Brasília, DF: MEC/SEB, 2010.</w:t>
      </w:r>
    </w:p>
    <w:p w:rsidR="00085DD9" w:rsidRPr="00085DD9" w:rsidRDefault="00085DD9" w:rsidP="00085DD9">
      <w:pPr>
        <w:tabs>
          <w:tab w:val="left" w:pos="0"/>
        </w:tabs>
        <w:spacing w:before="0" w:after="0"/>
        <w:rPr>
          <w:rFonts w:cs="Times New Roman"/>
        </w:rPr>
      </w:pPr>
      <w:r w:rsidRPr="00085DD9">
        <w:rPr>
          <w:rFonts w:cs="Times New Roman"/>
        </w:rPr>
        <w:t xml:space="preserve">______. Casa Civil. Subchefia de Assuntos Jurídicos. </w:t>
      </w:r>
      <w:r w:rsidRPr="00BB1590">
        <w:rPr>
          <w:rFonts w:cs="Times New Roman"/>
          <w:b/>
        </w:rPr>
        <w:t>Lei de Imigração</w:t>
      </w:r>
      <w:r w:rsidRPr="00085DD9">
        <w:rPr>
          <w:rFonts w:cs="Times New Roman"/>
        </w:rPr>
        <w:t xml:space="preserve">. Brasília, DF, 2017. DELALANDE, Julia. As crianças na escola: pesquisas antropológicas. In: MARTINS FILHO, Altino José; PRADO, Patrícia Dias (org.). </w:t>
      </w:r>
      <w:r w:rsidRPr="00BB1590">
        <w:rPr>
          <w:rFonts w:cs="Times New Roman"/>
          <w:b/>
        </w:rPr>
        <w:t>Das pesquisas com crianças à complexidade da infância</w:t>
      </w:r>
      <w:r w:rsidRPr="00085DD9">
        <w:rPr>
          <w:rFonts w:cs="Times New Roman"/>
        </w:rPr>
        <w:t>. Campinas: Autores Associados, 2011; p.61-80.</w:t>
      </w:r>
    </w:p>
    <w:p w:rsidR="00085DD9" w:rsidRPr="00085DD9" w:rsidRDefault="00085DD9" w:rsidP="00085DD9">
      <w:pPr>
        <w:tabs>
          <w:tab w:val="left" w:pos="0"/>
        </w:tabs>
        <w:spacing w:before="0" w:after="0"/>
        <w:rPr>
          <w:rFonts w:cs="Times New Roman"/>
        </w:rPr>
      </w:pPr>
      <w:r w:rsidRPr="00085DD9">
        <w:rPr>
          <w:rFonts w:cs="Times New Roman"/>
        </w:rPr>
        <w:t>FERREIRA, Manuel</w:t>
      </w:r>
      <w:r w:rsidR="007E0BDE">
        <w:rPr>
          <w:rFonts w:cs="Times New Roman"/>
        </w:rPr>
        <w:t>a. “Ela é nossa prisioneira! ”</w:t>
      </w:r>
      <w:r w:rsidR="00CB005C">
        <w:rPr>
          <w:rFonts w:cs="Times New Roman"/>
        </w:rPr>
        <w:t xml:space="preserve"> -</w:t>
      </w:r>
      <w:r w:rsidRPr="00085DD9">
        <w:rPr>
          <w:rFonts w:cs="Times New Roman"/>
        </w:rPr>
        <w:t xml:space="preserve"> Questões teóricas, epistemológicas e ético-metodológicas a propósito dos processos de obtenção da permissão das crianças pequenas numa pesquisa etnográfica. </w:t>
      </w:r>
      <w:r w:rsidRPr="00BB1590">
        <w:rPr>
          <w:rFonts w:cs="Times New Roman"/>
          <w:b/>
        </w:rPr>
        <w:t>Revista Reflexão e Ação</w:t>
      </w:r>
      <w:r w:rsidRPr="00085DD9">
        <w:rPr>
          <w:rFonts w:cs="Times New Roman"/>
        </w:rPr>
        <w:t>, vol.18, nº2, p. 151 – 182, 2010.</w:t>
      </w:r>
    </w:p>
    <w:p w:rsidR="00085DD9" w:rsidRPr="00085DD9" w:rsidRDefault="00085DD9" w:rsidP="00085DD9">
      <w:pPr>
        <w:tabs>
          <w:tab w:val="left" w:pos="0"/>
        </w:tabs>
        <w:spacing w:before="0" w:after="0"/>
        <w:rPr>
          <w:rFonts w:cs="Times New Roman"/>
        </w:rPr>
      </w:pPr>
      <w:r w:rsidRPr="00085DD9">
        <w:rPr>
          <w:rFonts w:cs="Times New Roman"/>
        </w:rPr>
        <w:t xml:space="preserve">GOBBI, Márcia Aparecida. Mundos na ponta do lápis: desenhos de crianças pequenas ou de como estranhar o familiar quando o assunto é criação infantil. </w:t>
      </w:r>
      <w:r w:rsidRPr="00BB1590">
        <w:rPr>
          <w:rFonts w:cs="Times New Roman"/>
          <w:b/>
        </w:rPr>
        <w:t>Linhas Críticas</w:t>
      </w:r>
      <w:r w:rsidRPr="00085DD9">
        <w:rPr>
          <w:rFonts w:cs="Times New Roman"/>
        </w:rPr>
        <w:t xml:space="preserve">. Brasília, DF, v. 20, nº41, p. 147 – 165, </w:t>
      </w:r>
      <w:proofErr w:type="spellStart"/>
      <w:r w:rsidRPr="00085DD9">
        <w:rPr>
          <w:rFonts w:cs="Times New Roman"/>
        </w:rPr>
        <w:t>jan</w:t>
      </w:r>
      <w:proofErr w:type="spellEnd"/>
      <w:r w:rsidRPr="00085DD9">
        <w:rPr>
          <w:rFonts w:cs="Times New Roman"/>
        </w:rPr>
        <w:t>/abril 2014.</w:t>
      </w:r>
    </w:p>
    <w:p w:rsidR="00085DD9" w:rsidRPr="00085DD9" w:rsidRDefault="00085DD9" w:rsidP="00085DD9">
      <w:pPr>
        <w:tabs>
          <w:tab w:val="left" w:pos="0"/>
        </w:tabs>
        <w:spacing w:before="0" w:after="0"/>
        <w:rPr>
          <w:rFonts w:cs="Times New Roman"/>
        </w:rPr>
      </w:pPr>
      <w:r w:rsidRPr="00085DD9">
        <w:rPr>
          <w:rFonts w:cs="Times New Roman"/>
        </w:rPr>
        <w:t xml:space="preserve">GONÇALVES, Carolina Abrão. </w:t>
      </w:r>
      <w:r w:rsidRPr="00BB1590">
        <w:rPr>
          <w:rFonts w:cs="Times New Roman"/>
          <w:b/>
        </w:rPr>
        <w:t>Ser criança imigrante boliviana na Ocupação Prestes Maia: O cotidiano e os sonhos da infância</w:t>
      </w:r>
      <w:r w:rsidRPr="00085DD9">
        <w:rPr>
          <w:rFonts w:cs="Times New Roman"/>
        </w:rPr>
        <w:t xml:space="preserve">. Dissertação (Mestrado em Educação). Universidade de São Paulo. São Paulo, 2018. </w:t>
      </w:r>
    </w:p>
    <w:p w:rsidR="00085DD9" w:rsidRPr="00085DD9" w:rsidRDefault="00085DD9" w:rsidP="00085DD9">
      <w:pPr>
        <w:tabs>
          <w:tab w:val="left" w:pos="0"/>
        </w:tabs>
        <w:spacing w:before="0" w:after="0"/>
        <w:rPr>
          <w:rFonts w:cs="Times New Roman"/>
        </w:rPr>
      </w:pPr>
      <w:r w:rsidRPr="00085DD9">
        <w:rPr>
          <w:rFonts w:cs="Times New Roman"/>
        </w:rPr>
        <w:t xml:space="preserve">KOSSOY, Boris. </w:t>
      </w:r>
      <w:r w:rsidRPr="00BB1590">
        <w:rPr>
          <w:rFonts w:cs="Times New Roman"/>
          <w:b/>
        </w:rPr>
        <w:t>Realidades e ficções na trama fotográfica</w:t>
      </w:r>
      <w:r w:rsidRPr="00085DD9">
        <w:rPr>
          <w:rFonts w:cs="Times New Roman"/>
        </w:rPr>
        <w:t xml:space="preserve">. São Paulo: Ateliê Editorial, 2009. </w:t>
      </w:r>
    </w:p>
    <w:p w:rsidR="00085DD9" w:rsidRPr="00085DD9" w:rsidRDefault="00085DD9" w:rsidP="00085DD9">
      <w:pPr>
        <w:tabs>
          <w:tab w:val="left" w:pos="0"/>
        </w:tabs>
        <w:spacing w:before="0" w:after="0"/>
        <w:rPr>
          <w:rFonts w:cs="Times New Roman"/>
        </w:rPr>
      </w:pPr>
      <w:r w:rsidRPr="00085DD9">
        <w:rPr>
          <w:rFonts w:cs="Times New Roman"/>
        </w:rPr>
        <w:lastRenderedPageBreak/>
        <w:t>OLIVEIRA-FORMOSINHO, Julia; ARAÚJO, Sara Barros. Escutar as vozes das crianças como meio de (</w:t>
      </w:r>
      <w:proofErr w:type="spellStart"/>
      <w:r w:rsidRPr="00085DD9">
        <w:rPr>
          <w:rFonts w:cs="Times New Roman"/>
        </w:rPr>
        <w:t>re</w:t>
      </w:r>
      <w:proofErr w:type="spellEnd"/>
      <w:r w:rsidRPr="00085DD9">
        <w:rPr>
          <w:rFonts w:cs="Times New Roman"/>
        </w:rPr>
        <w:t xml:space="preserve">) construção de conhecimento acerca da infância: algumas implicações metodológicas. In: OLIVEIRA-FORMOSINHO, Julia (org.). </w:t>
      </w:r>
      <w:r w:rsidRPr="00BB1590">
        <w:rPr>
          <w:rFonts w:cs="Times New Roman"/>
          <w:b/>
        </w:rPr>
        <w:t>A escola vista pelas crianças</w:t>
      </w:r>
      <w:r w:rsidRPr="00085DD9">
        <w:rPr>
          <w:rFonts w:cs="Times New Roman"/>
        </w:rPr>
        <w:t>. Porto: Porto Editora, 2008; p.11-29.</w:t>
      </w:r>
    </w:p>
    <w:p w:rsidR="00085DD9" w:rsidRPr="00085DD9" w:rsidRDefault="00085DD9" w:rsidP="00085DD9">
      <w:pPr>
        <w:tabs>
          <w:tab w:val="left" w:pos="0"/>
        </w:tabs>
        <w:spacing w:before="0" w:after="0"/>
        <w:rPr>
          <w:rFonts w:cs="Times New Roman"/>
        </w:rPr>
      </w:pPr>
      <w:r w:rsidRPr="00085DD9">
        <w:rPr>
          <w:rFonts w:cs="Times New Roman"/>
        </w:rPr>
        <w:t xml:space="preserve">ORGANIZAÇÃO DAS NAÇÕES UNIDAS (ONU). Assembleia Geral da ONU. </w:t>
      </w:r>
      <w:r w:rsidRPr="00BB1590">
        <w:rPr>
          <w:rFonts w:cs="Times New Roman"/>
          <w:b/>
        </w:rPr>
        <w:t>Convenção</w:t>
      </w:r>
      <w:r w:rsidR="004C039D" w:rsidRPr="00BB1590">
        <w:rPr>
          <w:rFonts w:cs="Times New Roman"/>
          <w:b/>
        </w:rPr>
        <w:t xml:space="preserve"> dos Direitos da Criança</w:t>
      </w:r>
      <w:r w:rsidR="004C039D">
        <w:rPr>
          <w:rFonts w:cs="Times New Roman"/>
        </w:rPr>
        <w:t xml:space="preserve">. 1989. </w:t>
      </w:r>
      <w:r w:rsidRPr="00085DD9">
        <w:rPr>
          <w:rFonts w:cs="Times New Roman"/>
        </w:rPr>
        <w:t>Disponível em: https://www.unicef.org/brazil/convencao-sobre-os-direitos-da-crianca Acesso em 20/05/2019</w:t>
      </w:r>
    </w:p>
    <w:p w:rsidR="00085DD9" w:rsidRPr="00085DD9" w:rsidRDefault="00085DD9" w:rsidP="00085DD9">
      <w:pPr>
        <w:tabs>
          <w:tab w:val="left" w:pos="0"/>
        </w:tabs>
        <w:spacing w:before="0" w:after="0"/>
        <w:rPr>
          <w:rFonts w:cs="Times New Roman"/>
        </w:rPr>
      </w:pPr>
      <w:r w:rsidRPr="00085DD9">
        <w:rPr>
          <w:rFonts w:cs="Times New Roman"/>
        </w:rPr>
        <w:t xml:space="preserve">RÜSEN, </w:t>
      </w:r>
      <w:proofErr w:type="spellStart"/>
      <w:r w:rsidRPr="00085DD9">
        <w:rPr>
          <w:rFonts w:cs="Times New Roman"/>
        </w:rPr>
        <w:t>Jörn</w:t>
      </w:r>
      <w:proofErr w:type="spellEnd"/>
      <w:r w:rsidRPr="00085DD9">
        <w:rPr>
          <w:rFonts w:cs="Times New Roman"/>
        </w:rPr>
        <w:t xml:space="preserve">. O desenvolvimento da competência narrativa na aprendizagem histórica: uma hipótese ontogenética relativa à consciência moral. In: SCHMIDT, Maria Auxiliadora; BARCA, Isabel; MARTINS, Estevão de Rezende. </w:t>
      </w:r>
      <w:proofErr w:type="spellStart"/>
      <w:r w:rsidRPr="00BB1590">
        <w:rPr>
          <w:rFonts w:cs="Times New Roman"/>
          <w:b/>
        </w:rPr>
        <w:t>Jörn</w:t>
      </w:r>
      <w:proofErr w:type="spellEnd"/>
      <w:r w:rsidRPr="00BB1590">
        <w:rPr>
          <w:rFonts w:cs="Times New Roman"/>
          <w:b/>
        </w:rPr>
        <w:t xml:space="preserve"> </w:t>
      </w:r>
      <w:proofErr w:type="spellStart"/>
      <w:r w:rsidRPr="00BB1590">
        <w:rPr>
          <w:rFonts w:cs="Times New Roman"/>
          <w:b/>
        </w:rPr>
        <w:t>Rüsen</w:t>
      </w:r>
      <w:proofErr w:type="spellEnd"/>
      <w:r w:rsidRPr="00BB1590">
        <w:rPr>
          <w:rFonts w:cs="Times New Roman"/>
          <w:b/>
        </w:rPr>
        <w:t xml:space="preserve"> e o ensino de História</w:t>
      </w:r>
      <w:r>
        <w:rPr>
          <w:rFonts w:cs="Times New Roman"/>
        </w:rPr>
        <w:t>. Curitiba: Editora UFPR, 2010</w:t>
      </w:r>
      <w:r w:rsidRPr="00085DD9">
        <w:rPr>
          <w:rFonts w:cs="Times New Roman"/>
        </w:rPr>
        <w:t>, p. 51 - 77.</w:t>
      </w:r>
    </w:p>
    <w:p w:rsidR="00085DD9" w:rsidRPr="00085DD9" w:rsidRDefault="00085DD9" w:rsidP="00085DD9">
      <w:pPr>
        <w:tabs>
          <w:tab w:val="left" w:pos="0"/>
        </w:tabs>
        <w:spacing w:before="0" w:after="0"/>
        <w:rPr>
          <w:rFonts w:cs="Times New Roman"/>
        </w:rPr>
      </w:pPr>
      <w:r w:rsidRPr="00085DD9">
        <w:rPr>
          <w:rFonts w:cs="Times New Roman"/>
        </w:rPr>
        <w:t>SÃO PAULO (SP). Secretaria Municipal de Educação. Diretoria de Orientação Técnica.</w:t>
      </w:r>
      <w:r w:rsidRPr="00BB1590">
        <w:rPr>
          <w:rFonts w:cs="Times New Roman"/>
          <w:b/>
        </w:rPr>
        <w:t xml:space="preserve"> Avaliação na Educação Infantil: aprimorando olhares</w:t>
      </w:r>
      <w:r w:rsidRPr="00085DD9">
        <w:rPr>
          <w:rFonts w:cs="Times New Roman"/>
        </w:rPr>
        <w:t>. São Paulo, SP: SME/DOT, 2014.</w:t>
      </w:r>
    </w:p>
    <w:p w:rsidR="00085DD9" w:rsidRPr="00085DD9" w:rsidRDefault="00085DD9" w:rsidP="00085DD9">
      <w:pPr>
        <w:tabs>
          <w:tab w:val="left" w:pos="0"/>
        </w:tabs>
        <w:spacing w:before="0" w:after="0"/>
        <w:rPr>
          <w:rFonts w:cs="Times New Roman"/>
        </w:rPr>
      </w:pPr>
      <w:r w:rsidRPr="00085DD9">
        <w:rPr>
          <w:rFonts w:cs="Times New Roman"/>
        </w:rPr>
        <w:t xml:space="preserve">SÃO PAULO (SP). Secretaria Municipal de Educação. Diretoria de Orientação Técnica. </w:t>
      </w:r>
      <w:r w:rsidRPr="00BB1590">
        <w:rPr>
          <w:rFonts w:cs="Times New Roman"/>
          <w:b/>
        </w:rPr>
        <w:t>Currículo Integrador da Infância Paulistana</w:t>
      </w:r>
      <w:r w:rsidRPr="00085DD9">
        <w:rPr>
          <w:rFonts w:cs="Times New Roman"/>
        </w:rPr>
        <w:t>. São Paulo: SME/DOT, 2015.</w:t>
      </w:r>
    </w:p>
    <w:p w:rsidR="00085DD9" w:rsidRPr="00085DD9" w:rsidRDefault="00085DD9" w:rsidP="00085DD9">
      <w:pPr>
        <w:tabs>
          <w:tab w:val="left" w:pos="0"/>
        </w:tabs>
        <w:spacing w:before="0" w:after="0"/>
        <w:rPr>
          <w:rFonts w:cs="Times New Roman"/>
        </w:rPr>
      </w:pPr>
      <w:r w:rsidRPr="00085DD9">
        <w:rPr>
          <w:rFonts w:cs="Times New Roman"/>
        </w:rPr>
        <w:t xml:space="preserve">SILVA, Ana Paula. </w:t>
      </w:r>
      <w:r w:rsidRPr="00BB1590">
        <w:rPr>
          <w:rFonts w:cs="Times New Roman"/>
          <w:b/>
        </w:rPr>
        <w:t xml:space="preserve">¡No </w:t>
      </w:r>
      <w:proofErr w:type="spellStart"/>
      <w:r w:rsidRPr="00BB1590">
        <w:rPr>
          <w:rFonts w:cs="Times New Roman"/>
          <w:b/>
        </w:rPr>
        <w:t>hablamos</w:t>
      </w:r>
      <w:proofErr w:type="spellEnd"/>
      <w:r w:rsidRPr="00BB1590">
        <w:rPr>
          <w:rFonts w:cs="Times New Roman"/>
          <w:b/>
        </w:rPr>
        <w:t xml:space="preserve"> </w:t>
      </w:r>
      <w:proofErr w:type="spellStart"/>
      <w:r w:rsidRPr="00BB1590">
        <w:rPr>
          <w:rFonts w:cs="Times New Roman"/>
          <w:b/>
        </w:rPr>
        <w:t>español</w:t>
      </w:r>
      <w:proofErr w:type="spellEnd"/>
      <w:r w:rsidRPr="00BB1590">
        <w:rPr>
          <w:rFonts w:cs="Times New Roman"/>
          <w:b/>
        </w:rPr>
        <w:t>! Crianças bolivianas na educação infantil paulistana</w:t>
      </w:r>
      <w:r w:rsidRPr="00085DD9">
        <w:rPr>
          <w:rFonts w:cs="Times New Roman"/>
        </w:rPr>
        <w:t xml:space="preserve">. Dissertação (Mestrado em Educação e Saúde na Infância e Adolescência). Universidade Federal de São Paulo. São Paulo, 2014. </w:t>
      </w:r>
    </w:p>
    <w:p w:rsidR="00085DD9" w:rsidRPr="00085DD9" w:rsidRDefault="00085DD9" w:rsidP="00085DD9">
      <w:pPr>
        <w:tabs>
          <w:tab w:val="left" w:pos="0"/>
        </w:tabs>
        <w:spacing w:before="0" w:after="0"/>
        <w:rPr>
          <w:rFonts w:cs="Times New Roman"/>
        </w:rPr>
      </w:pPr>
      <w:r w:rsidRPr="00085DD9">
        <w:rPr>
          <w:rFonts w:cs="Times New Roman"/>
        </w:rPr>
        <w:t xml:space="preserve">THOMPSON, Paul. </w:t>
      </w:r>
      <w:r w:rsidRPr="00BB1590">
        <w:rPr>
          <w:rFonts w:cs="Times New Roman"/>
          <w:b/>
        </w:rPr>
        <w:t>A voz do passado: história oral</w:t>
      </w:r>
      <w:r w:rsidRPr="00085DD9">
        <w:rPr>
          <w:rFonts w:cs="Times New Roman"/>
        </w:rPr>
        <w:t>. Rio de Janeiro: Paz e Terra, 2002.</w:t>
      </w:r>
    </w:p>
    <w:p w:rsidR="00085DD9" w:rsidRDefault="00085DD9" w:rsidP="00085DD9">
      <w:pPr>
        <w:tabs>
          <w:tab w:val="left" w:pos="0"/>
        </w:tabs>
        <w:spacing w:before="0" w:after="0"/>
        <w:rPr>
          <w:rFonts w:cs="Times New Roman"/>
        </w:rPr>
      </w:pPr>
      <w:r w:rsidRPr="00085DD9">
        <w:rPr>
          <w:rFonts w:cs="Times New Roman"/>
        </w:rPr>
        <w:t xml:space="preserve">VENTURA, </w:t>
      </w:r>
      <w:proofErr w:type="spellStart"/>
      <w:r w:rsidRPr="00085DD9">
        <w:rPr>
          <w:rFonts w:cs="Times New Roman"/>
        </w:rPr>
        <w:t>Deisy</w:t>
      </w:r>
      <w:proofErr w:type="spellEnd"/>
      <w:r w:rsidRPr="00085DD9">
        <w:rPr>
          <w:rFonts w:cs="Times New Roman"/>
        </w:rPr>
        <w:t xml:space="preserve">; GUIMARÃES, Feliciano Sá; REIS, </w:t>
      </w:r>
      <w:proofErr w:type="spellStart"/>
      <w:r w:rsidRPr="00085DD9">
        <w:rPr>
          <w:rFonts w:cs="Times New Roman"/>
        </w:rPr>
        <w:t>Rossana</w:t>
      </w:r>
      <w:proofErr w:type="spellEnd"/>
      <w:r w:rsidRPr="00085DD9">
        <w:rPr>
          <w:rFonts w:cs="Times New Roman"/>
        </w:rPr>
        <w:t xml:space="preserve"> (coord.). </w:t>
      </w:r>
      <w:r w:rsidRPr="00BB1590">
        <w:rPr>
          <w:rFonts w:cs="Times New Roman"/>
          <w:b/>
        </w:rPr>
        <w:t>Imigrantes em São Paulo: diagnóstico do atendimento à população imigrante no município e perfil dos imigrantes usuários de serviços públicos</w:t>
      </w:r>
      <w:r w:rsidRPr="00085DD9">
        <w:rPr>
          <w:rFonts w:cs="Times New Roman"/>
        </w:rPr>
        <w:t xml:space="preserve">. São Paulo: IRI – USP, 2017. </w:t>
      </w:r>
    </w:p>
    <w:p w:rsidR="00343AD7" w:rsidRDefault="00343AD7" w:rsidP="00A8314B">
      <w:pPr>
        <w:tabs>
          <w:tab w:val="left" w:pos="0"/>
        </w:tabs>
        <w:spacing w:before="0" w:after="0"/>
        <w:rPr>
          <w:rFonts w:cs="Times New Roman"/>
        </w:rPr>
      </w:pPr>
    </w:p>
    <w:p w:rsidR="004423A3" w:rsidRPr="004423A3" w:rsidRDefault="004423A3" w:rsidP="00A8314B">
      <w:pPr>
        <w:spacing w:before="0"/>
        <w:rPr>
          <w:rFonts w:eastAsia="Times New Roman" w:cs="Times New Roman"/>
        </w:rPr>
      </w:pPr>
    </w:p>
    <w:sectPr w:rsidR="004423A3" w:rsidRPr="004423A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C1" w:rsidRDefault="00B31DC1">
      <w:pPr>
        <w:spacing w:before="0" w:after="0" w:line="240" w:lineRule="auto"/>
      </w:pPr>
      <w:r>
        <w:separator/>
      </w:r>
    </w:p>
  </w:endnote>
  <w:endnote w:type="continuationSeparator" w:id="0">
    <w:p w:rsidR="00B31DC1" w:rsidRDefault="00B31D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eastAsia="Times New Roman" w:cs="Times New Roman"/>
        <w:sz w:val="22"/>
        <w:szCs w:val="22"/>
      </w:rPr>
    </w:pPr>
    <w:r>
      <w:rPr>
        <w:rFonts w:eastAsia="Times New Roman" w:cs="Times New Roman"/>
        <w:sz w:val="22"/>
        <w:szCs w:val="22"/>
      </w:rPr>
      <w:fldChar w:fldCharType="begin"/>
    </w:r>
    <w:r>
      <w:rPr>
        <w:rFonts w:eastAsia="Times New Roman" w:cs="Times New Roman"/>
        <w:sz w:val="22"/>
        <w:szCs w:val="22"/>
      </w:rPr>
      <w:instrText>PAGE</w:instrText>
    </w:r>
    <w:r>
      <w:rPr>
        <w:rFonts w:eastAsia="Times New Roman" w:cs="Times New Roman"/>
        <w:sz w:val="22"/>
        <w:szCs w:val="22"/>
      </w:rPr>
      <w:fldChar w:fldCharType="separate"/>
    </w:r>
    <w:r w:rsidR="00ED615D">
      <w:rPr>
        <w:rFonts w:eastAsia="Times New Roman" w:cs="Times New Roman"/>
        <w:noProof/>
        <w:sz w:val="22"/>
        <w:szCs w:val="22"/>
      </w:rPr>
      <w:t>6</w:t>
    </w:r>
    <w:r>
      <w:rPr>
        <w:rFonts w:eastAsia="Times New Roman" w:cs="Times New Roman"/>
        <w:sz w:val="22"/>
        <w:szCs w:val="22"/>
      </w:rPr>
      <w:fldChar w:fldCharType="end"/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C1" w:rsidRDefault="00B31DC1">
      <w:pPr>
        <w:spacing w:before="0" w:after="0" w:line="240" w:lineRule="auto"/>
      </w:pPr>
      <w:r>
        <w:separator/>
      </w:r>
    </w:p>
  </w:footnote>
  <w:footnote w:type="continuationSeparator" w:id="0">
    <w:p w:rsidR="00B31DC1" w:rsidRDefault="00B31DC1">
      <w:pPr>
        <w:spacing w:before="0" w:after="0" w:line="240" w:lineRule="auto"/>
      </w:pPr>
      <w:r>
        <w:continuationSeparator/>
      </w:r>
    </w:p>
  </w:footnote>
  <w:footnote w:id="1">
    <w:p w:rsidR="00756CF8" w:rsidRDefault="00756CF8" w:rsidP="00756CF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Times New Roman" w:cs="Times New Roman"/>
          <w:sz w:val="22"/>
          <w:szCs w:val="22"/>
        </w:rPr>
      </w:pPr>
      <w:r>
        <w:rPr>
          <w:vertAlign w:val="superscript"/>
        </w:rPr>
        <w:footnoteRef/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Professora de Educação Infantil na Rede Municipal de São Paulo, Mestra</w:t>
      </w:r>
      <w:r>
        <w:rPr>
          <w:rFonts w:eastAsia="Times New Roman" w:cs="Times New Roman"/>
          <w:sz w:val="22"/>
          <w:szCs w:val="22"/>
        </w:rPr>
        <w:t xml:space="preserve"> em Educação (</w:t>
      </w:r>
      <w:r>
        <w:rPr>
          <w:rFonts w:eastAsia="Times New Roman" w:cs="Times New Roman"/>
          <w:sz w:val="22"/>
          <w:szCs w:val="22"/>
        </w:rPr>
        <w:t xml:space="preserve">FEUSP) e atualmente doutoranda na mesma instituição sob orientação da Profa. Dra. </w:t>
      </w:r>
      <w:proofErr w:type="spellStart"/>
      <w:r>
        <w:rPr>
          <w:rFonts w:eastAsia="Times New Roman" w:cs="Times New Roman"/>
          <w:sz w:val="22"/>
          <w:szCs w:val="22"/>
        </w:rPr>
        <w:t>Dislane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Zerbinatti</w:t>
      </w:r>
      <w:proofErr w:type="spellEnd"/>
      <w:r>
        <w:rPr>
          <w:rFonts w:eastAsia="Times New Roman" w:cs="Times New Roman"/>
          <w:sz w:val="22"/>
          <w:szCs w:val="22"/>
        </w:rPr>
        <w:t xml:space="preserve"> Moraes. Contato: jaqueline.osantos@usp.br</w:t>
      </w:r>
      <w:r>
        <w:rPr>
          <w:rFonts w:eastAsia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41E11"/>
    <w:multiLevelType w:val="hybridMultilevel"/>
    <w:tmpl w:val="4C70B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33"/>
    <w:rsid w:val="00085DD9"/>
    <w:rsid w:val="001F6F8E"/>
    <w:rsid w:val="00207584"/>
    <w:rsid w:val="002574F5"/>
    <w:rsid w:val="00343AD7"/>
    <w:rsid w:val="004114D8"/>
    <w:rsid w:val="004423A3"/>
    <w:rsid w:val="004C039D"/>
    <w:rsid w:val="00594633"/>
    <w:rsid w:val="005C1AFB"/>
    <w:rsid w:val="00681F0B"/>
    <w:rsid w:val="00684DD3"/>
    <w:rsid w:val="00756CF8"/>
    <w:rsid w:val="007D5472"/>
    <w:rsid w:val="007E0BDE"/>
    <w:rsid w:val="00A03A3C"/>
    <w:rsid w:val="00A0412F"/>
    <w:rsid w:val="00A63328"/>
    <w:rsid w:val="00A8314B"/>
    <w:rsid w:val="00AE7532"/>
    <w:rsid w:val="00B31DC1"/>
    <w:rsid w:val="00BB1590"/>
    <w:rsid w:val="00CA435B"/>
    <w:rsid w:val="00CB005C"/>
    <w:rsid w:val="00D219FF"/>
    <w:rsid w:val="00D41C2D"/>
    <w:rsid w:val="00E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CB77"/>
  <w15:docId w15:val="{772C8658-8AC5-46B3-BD84-EE3B3A37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1590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831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14B"/>
    <w:pPr>
      <w:spacing w:before="0" w:after="16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14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A8314B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2315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Oliveira</dc:creator>
  <cp:lastModifiedBy>Jaqueline Oliveira</cp:lastModifiedBy>
  <cp:revision>5</cp:revision>
  <dcterms:created xsi:type="dcterms:W3CDTF">2019-11-19T00:52:00Z</dcterms:created>
  <dcterms:modified xsi:type="dcterms:W3CDTF">2019-11-19T00:57:00Z</dcterms:modified>
</cp:coreProperties>
</file>