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0" w:line="36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TERRITÓRIO, CULTURA E IDENTIDADE: DO DIREITO À CIDADE AO DIREITO À PERIFERIA</w:t>
      </w:r>
    </w:p>
    <w:p w:rsidR="00000000" w:rsidDel="00000000" w:rsidP="00000000" w:rsidRDefault="00000000" w:rsidRPr="00000000" w14:paraId="00000005">
      <w:pPr>
        <w:widowControl w:val="0"/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pos="0"/>
          <w:tab w:val="left" w:pos="3921"/>
          <w:tab w:val="left" w:pos="8504"/>
        </w:tabs>
        <w:spacing w:after="0" w:before="15" w:line="240" w:lineRule="auto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TRINDADE, Matheus; Graduando em Produção Cultural;</w:t>
      </w:r>
    </w:p>
    <w:p w:rsidR="00000000" w:rsidDel="00000000" w:rsidP="00000000" w:rsidRDefault="00000000" w:rsidRPr="00000000" w14:paraId="00000007">
      <w:pPr>
        <w:widowControl w:val="0"/>
        <w:tabs>
          <w:tab w:val="left" w:pos="0"/>
          <w:tab w:val="left" w:pos="3921"/>
          <w:tab w:val="left" w:pos="8504"/>
        </w:tabs>
        <w:spacing w:after="0" w:before="15" w:line="240" w:lineRule="auto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Instituto Federal do Rio de Janeiro Campus Nilópolis;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mtrindade1996@gmail.com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08">
      <w:pPr>
        <w:widowControl w:val="0"/>
        <w:tabs>
          <w:tab w:val="left" w:pos="0"/>
          <w:tab w:val="left" w:pos="3921"/>
          <w:tab w:val="left" w:pos="8504"/>
        </w:tabs>
        <w:spacing w:after="0" w:before="15" w:line="240" w:lineRule="auto"/>
        <w:jc w:val="right"/>
        <w:rPr>
          <w:rFonts w:ascii="Arial" w:cs="Arial" w:eastAsia="Arial" w:hAnsi="Arial"/>
          <w:color w:val="00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Grupo de Pesquisa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Território, Cultura e Identidade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0" w:before="6" w:line="420" w:lineRule="auto"/>
        <w:jc w:val="both"/>
        <w:rPr>
          <w:rFonts w:ascii="Times New Roman" w:cs="Times New Roman" w:eastAsia="Times New Roman" w:hAnsi="Times New Roman"/>
          <w:color w:val="006f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0" w:before="6" w:line="42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RESUMO</w:t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Arial" w:cs="Arial" w:eastAsia="Arial" w:hAnsi="Arial"/>
          <w:b w:val="1"/>
          <w:sz w:val="28"/>
          <w:szCs w:val="28"/>
        </w:rPr>
      </w:pPr>
      <w:bookmarkStart w:colFirst="0" w:colLast="0" w:name="_heading=h.3z5rlzaf25s3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lzcxodxliwfs" w:id="1"/>
      <w:bookmarkEnd w:id="1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presente trabalho pretende uma investigação a respeito de Políticas Públicas de incentivo à Cultura voltadas para a promoção do direito à cidade. Com um recorte de ações afirmativas, programas e projetos que possuem como objetivo a inserção de pessoas de origem periférica nas diversas cadeias produtivas da indústria cultural, e promoção de outras (novas) narrativas a respeito da produção cultural e artística de favelas e periferias cariocas. Abordando alguns aspectos sociológicos e antropológicos que circundam a produção intelectual da juventude de origem popular: suas identidades; seu lugar e importância na pós modernidade tardia. Será debatido o papel que as políticas públicas desempenharam ao longo dos últimos anos na Cidade do Rio de Janeiro, bem como o lugar que a cultura ocupou neste cenário, apontando políticas culturais setoriais e divididas por territórios e áreas de planejamento, como formas de combate às desigualdades na distribuição orçamentárias enraizadas no Estado brasileiro, e principalmente, como mecanismos de fomento à cultura periférica e ao direito à periferia.</w:t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ye2sqcyqk7hj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Arial" w:cs="Arial" w:eastAsia="Arial" w:hAnsi="Arial"/>
          <w:b w:val="1"/>
          <w:sz w:val="28"/>
          <w:szCs w:val="28"/>
        </w:rPr>
      </w:pPr>
      <w:bookmarkStart w:colFirst="0" w:colLast="0" w:name="_heading=h.2tx1fqarzj9r" w:id="3"/>
      <w:bookmarkEnd w:id="3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Palavras-chave: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Território; Juventude; Periferia; Identidade.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rFonts w:ascii="Arial" w:cs="Arial" w:eastAsia="Arial" w:hAnsi="Arial"/>
          <w:b w:val="1"/>
          <w:sz w:val="28"/>
          <w:szCs w:val="28"/>
        </w:rPr>
      </w:pPr>
      <w:bookmarkStart w:colFirst="0" w:colLast="0" w:name="_heading=h.s2s9y1cmqp53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Referências Bibliográficas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 metas do Plano Nacional de Cultura. / Brasil. Ministério da Cultura. Apresentação de Ana de Hollanda e Sérgio Mamberti. – São Paulo: Instituto Via Pública; Brasília: MinC, 2012. 216 p.; il.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COELHO, Teixeira. O Que é Indústria Cultural. Coleção Primeiros. Passos, vol. 08, São Paulo, Editora Brasiliense, 16ª ed., 1996.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DIAS, Maria Clara. Políticas públicas e direito à cidade : programa interdisciplinar de formação de agentes sociais / organização Orlando Alves dos Santos Junior ... [et al.]. - 1. ed. - Rio de Janeiro : Letra Capital, 2017. P. 22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GONÇALVES, Rafael Soares. Políticas públicas e direito à cidade: programa interdisciplinar de formação de agentes sociais / organização Orlando Alves dos Santos Junior ... [et al.]. - 1. ed. - Rio de Janeiro : Letra Capital, 2017. P. 65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HAESBAERT, Rogério. “Identidade” e “território” enquanto simulacros discursivos. In: ARAUJO, Frederico Guilherme Bandeira; HAESBAERT, Rogério (Orgs.). Identidade e Territórios: questões e olhares contemporâneos. Rio de Janeiro: acess, 2007.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HALL, Stuart. “Que “negro” é esse na cultura popular negra?”: In: Da Diáspora: Identidades e Mediações Culturais. Liv Sovik (org); Trad. Adelaine La Guardia Resende. Belo Horizonte: Editora UFMG; Brasília: Representação da Unesco no Brasil, 2003. p. 170-177.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HALL, Stuart. A identidade em questão: Livro: A identidade cultural da pós modernidade – 10ª edição; DP&amp;A editora. 2004 p. 07-27.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LEMOS, Rosália de Oliveira. POR UM BRASIL PARA CHAMAR DE MEU! Revista da Associação Brasileira de Pesquisadores/as Negros/as (ABPN), [S.l.], v. 8, n. 18, p. 339-370, fev. 2016. ISSN 2177-2770. Disponível em: &lt;http://abpnrevista.org.br/revista/index.php/revistaabpn1/article/view/55&gt;. </w:t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LIMA, Márcia. Desigualdades raciais e políticas públicas: ações afirmativas no governo Lula. Novos estud. - CEBRAP no. 87. São Paulo Julho 2010.</w:t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Mapa de Cultura do Rio de Janeiro (2019). Disponível em: www.mapadecultura.rj.gov.br/home Acesso em: 10/09/2019</w:t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MinC investe R$ 10 milhões em editais de cultura negra. Autor: Tatiana Farah. O globo, Cultura. 20/11/2012. Disponível em: https://oglobo.globo.com/cultura/minc-investe-10-milhoes-em-editais-de-cultura-negra-6778476</w:t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Ministério divulga resultado do Prêmio de Culturas Afro-Brasileiras. Autor: Governo federal. Central de notícias do governo do Brasil. Publicado: 19/12/2014. Disponível em: http://www.brasil.gov.br/noticias/cultura/2014/12/ministerio-divulga-resultado-do-premio-de-culturas-afro-brasileiras</w:t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NARLOCH, Leandro. Guia Politicamente Incorreto da História do Brasil. São Paulo: Editora Leya, 2009.</w:t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NASCIMENTO, Abdias do. O Genocídio do Negro Brasileiro: processo de um racismo mascarado. Rio de Janeiro: Paz e Terra, 1978, pp. 01 - 13 e 41 – 62.</w:t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YUDICE, George. A conveniência da cultura: usos da cultura na era global. Tradução de Marie-Anne Kremer. - Belo Horizonte: Editora. UFMG; 2004.</w:t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Políticas públicas e direito à cidade: programa interdisciplinar de formação de agentes sociais. Organização Orlando Alves dos Santos Junior [et al.]. - 1. ed. - Rio de Janeiro: Letra Capital, 2017. 142 p. : il. ; 26 cm.</w:t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SANTOS, Milton. Por uma outra globalização – do pensamento único à consciência universal. Rio de Janeiro: Record, 2006.</w:t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SILVA, R. B.; PENNA, N. A. Resenha: HARVEY, David. Cidades rebeldes: do direito à cidade à revolução urbana. Martins Fontes, São Paulo, 2014. Revista Mato-Grossense de Geografia - Cuiabá - v. 17, n. 1 - p. 159 - 165 - jan/jun 2014. 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6838" w:w="11906" w:orient="portrait"/>
      <w:pgMar w:bottom="1417" w:top="1417" w:left="1701" w:right="1701" w:header="0" w:footer="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ind w:left="-1701" w:firstLine="0"/>
      <w:rPr>
        <w:color w:val="000000"/>
      </w:rPr>
    </w:pPr>
    <w:r w:rsidDel="00000000" w:rsidR="00000000" w:rsidRPr="00000000">
      <w:rPr/>
      <w:pict>
        <v:shape id="_x0000_i1047" style="width:595.5pt;height:66.75pt" type="#_x0000_t75">
          <v:imagedata r:id="rId3" o:title=""/>
        </v:shape>
        <o:OLEObject DrawAspect="Content" r:id="rId4" ObjectID="_1663766931" ProgID="CorelDraw.Graphic.17" ShapeID="_x0000_i1047" Type="Embed"/>
      </w:pic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Grupo de pesquisa Território, Cultura e Identidade do Instituto Federal do Rio de Janeiro Campus Belford Roxo; territorioculturaidentidade@gmail.com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ind w:left="-1701" w:right="-1701" w:firstLine="0"/>
      <w:jc w:val="both"/>
      <w:rPr>
        <w:color w:val="000000"/>
      </w:rPr>
    </w:pPr>
    <w:r w:rsidDel="00000000" w:rsidR="00000000" w:rsidRPr="00000000">
      <w:rPr/>
      <w:pict>
        <v:shape id="_x0000_i1028" style="width:594pt;height:108pt" type="#_x0000_t75">
          <v:imagedata r:id="rId1" o:title=""/>
        </v:shape>
        <o:OLEObject DrawAspect="Content" r:id="rId2" ObjectID="_1663766930" ProgID="CorelDraw.Graphic.17" ShapeID="_x0000_i1028" Type="Embed"/>
      </w:pict>
    </w:r>
    <w:r w:rsidDel="00000000" w:rsidR="00000000" w:rsidRPr="00000000">
      <w:rPr>
        <w:color w:val="000000"/>
        <w:rtl w:val="0"/>
      </w:rPr>
      <w:br w:type="textWrapping"/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 w:val="1"/>
    <w:rsid w:val="00990D8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990D80"/>
  </w:style>
  <w:style w:type="paragraph" w:styleId="Rodap">
    <w:name w:val="footer"/>
    <w:basedOn w:val="Normal"/>
    <w:link w:val="RodapChar"/>
    <w:uiPriority w:val="99"/>
    <w:unhideWhenUsed w:val="1"/>
    <w:rsid w:val="00990D8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990D80"/>
  </w:style>
  <w:style w:type="character" w:styleId="a" w:customStyle="1">
    <w:name w:val="_"/>
    <w:basedOn w:val="Fontepargpadro"/>
    <w:rsid w:val="004A404F"/>
  </w:style>
  <w:style w:type="character" w:styleId="pg-1ff1" w:customStyle="1">
    <w:name w:val="pg-1ff1"/>
    <w:basedOn w:val="Fontepargpadro"/>
    <w:rsid w:val="004A404F"/>
  </w:style>
  <w:style w:type="character" w:styleId="pg-1fc1" w:customStyle="1">
    <w:name w:val="pg-1fc1"/>
    <w:basedOn w:val="Fontepargpadro"/>
    <w:rsid w:val="004A404F"/>
  </w:style>
  <w:style w:type="paragraph" w:styleId="Default" w:customStyle="1">
    <w:name w:val="Default"/>
    <w:rsid w:val="00841682"/>
    <w:pPr>
      <w:autoSpaceDE w:val="0"/>
      <w:autoSpaceDN w:val="0"/>
      <w:adjustRightInd w:val="0"/>
      <w:spacing w:after="0" w:line="240" w:lineRule="auto"/>
    </w:pPr>
    <w:rPr>
      <w:rFonts w:ascii="Times New Roman" w:cs="Times New Roman" w:hAnsi="Times New Roman" w:eastAsiaTheme="minorHAnsi"/>
      <w:color w:val="000000"/>
      <w:sz w:val="24"/>
      <w:szCs w:val="24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6566FD"/>
    <w:pPr>
      <w:spacing w:after="0" w:line="240" w:lineRule="auto"/>
    </w:pPr>
    <w:rPr>
      <w:rFonts w:cs="Times New Roman"/>
      <w:sz w:val="20"/>
      <w:szCs w:val="20"/>
      <w:lang w:eastAsia="en-US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6566FD"/>
    <w:rPr>
      <w:rFonts w:ascii="Calibri" w:cs="Times New Roman" w:eastAsia="Calibri" w:hAnsi="Calibri"/>
      <w:sz w:val="20"/>
      <w:szCs w:val="20"/>
      <w:lang w:eastAsia="en-US"/>
    </w:rPr>
  </w:style>
  <w:style w:type="character" w:styleId="Refdenotaderodap">
    <w:name w:val="footnote reference"/>
    <w:uiPriority w:val="99"/>
    <w:semiHidden w:val="1"/>
    <w:unhideWhenUsed w:val="1"/>
    <w:rsid w:val="006566FD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A54FA6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A54FA6"/>
    <w:rPr>
      <w:rFonts w:ascii="Tahoma" w:cs="Tahoma" w:hAnsi="Tahoma"/>
      <w:sz w:val="16"/>
      <w:szCs w:val="16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customXml" Target="../customXML/item1.xml"/><Relationship Id="rId10" Type="http://schemas.openxmlformats.org/officeDocument/2006/relationships/styles" Target="styles.xml"/><Relationship Id="rId13" Type="http://schemas.openxmlformats.org/officeDocument/2006/relationships/header" Target="header2.xml"/><Relationship Id="rId12" Type="http://schemas.openxmlformats.org/officeDocument/2006/relationships/hyperlink" Target="mailto:mtrindade1996@gmail.com" TargetMode="External"/><Relationship Id="rId9" Type="http://schemas.openxmlformats.org/officeDocument/2006/relationships/numbering" Target="numbering.xml"/><Relationship Id="rId15" Type="http://schemas.openxmlformats.org/officeDocument/2006/relationships/header" Target="header3.xml"/><Relationship Id="rId14" Type="http://schemas.openxmlformats.org/officeDocument/2006/relationships/header" Target="header1.xml"/><Relationship Id="rId17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18" Type="http://schemas.openxmlformats.org/officeDocument/2006/relationships/footer" Target="footer2.xml"/><Relationship Id="rId7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emf"/><Relationship Id="rId4" Type="http://schemas.openxmlformats.org/officeDocument/2006/relationships/oleObject" Target="embeddings/oleObject2.bin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RkaMdk9bK035NCPjyLd0x9YRew==">AMUW2mUQP2qVLcX2zyIg+crkQtiMs+fElLGq8xeaJqUpd1xe9SIdp57dJC8x2RbXcw8LjHJs+YoRjYFbjvXPSjZShM5fhuwrMZTKMi0IvTeLPvpAVlLecLblY/uN1HPnDkROJ2wYsB2YkiGjOzOZ+//Qdxw3zf3+q/j43IV7jm/o+tWH9d1BE4PG9u4GgbhbDFkbBviPnkuVrX8KYf8gEpYvImdeVg4SvA==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2020-10-09T17:31:00Z</dcterms:created>
  <dc:creator>Cyntia Tavares</dc:creator>
</cp:coreProperties>
</file>