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633" w:rsidRPr="00197FC4" w:rsidRDefault="001C6897" w:rsidP="001F19EE">
      <w:pPr>
        <w:pStyle w:val="SemEspaamento"/>
        <w:rPr>
          <w:rFonts w:ascii="Times New Roman" w:hAnsi="Times New Roman" w:cs="Times New Roman"/>
          <w:b/>
          <w:i/>
        </w:rPr>
      </w:pPr>
      <w:r w:rsidRPr="00197FC4">
        <w:rPr>
          <w:rFonts w:ascii="Times New Roman" w:hAnsi="Times New Roman" w:cs="Times New Roman"/>
          <w:b/>
        </w:rPr>
        <w:t xml:space="preserve">ESPAÇO DE APRENDIZAGEM O </w:t>
      </w:r>
      <w:r w:rsidR="00BE0CF2" w:rsidRPr="00197FC4">
        <w:rPr>
          <w:rFonts w:ascii="Times New Roman" w:hAnsi="Times New Roman" w:cs="Times New Roman"/>
          <w:b/>
        </w:rPr>
        <w:t>“</w:t>
      </w:r>
      <w:r w:rsidRPr="00197FC4">
        <w:rPr>
          <w:rFonts w:ascii="Times New Roman" w:hAnsi="Times New Roman" w:cs="Times New Roman"/>
          <w:b/>
        </w:rPr>
        <w:t>MUNDO ENCANTADO SOBRE OS TRILHOS</w:t>
      </w:r>
      <w:r w:rsidR="00BE0CF2" w:rsidRPr="00197FC4">
        <w:rPr>
          <w:rFonts w:ascii="Times New Roman" w:hAnsi="Times New Roman" w:cs="Times New Roman"/>
          <w:b/>
        </w:rPr>
        <w:t>”</w:t>
      </w:r>
      <w:r w:rsidRPr="00197FC4">
        <w:rPr>
          <w:rFonts w:ascii="Times New Roman" w:hAnsi="Times New Roman" w:cs="Times New Roman"/>
          <w:b/>
        </w:rPr>
        <w:t xml:space="preserve"> NA EDUCAÇÃO INFANTIL </w:t>
      </w:r>
    </w:p>
    <w:p w:rsidR="00594633" w:rsidRPr="00DB5A50" w:rsidRDefault="00594633">
      <w:pPr>
        <w:spacing w:before="0" w:after="0" w:line="240" w:lineRule="auto"/>
        <w:jc w:val="right"/>
        <w:rPr>
          <w:rFonts w:ascii="Times New Roman" w:eastAsia="Times New Roman" w:hAnsi="Times New Roman" w:cs="Times New Roman"/>
          <w:i/>
          <w:color w:val="auto"/>
        </w:rPr>
      </w:pPr>
    </w:p>
    <w:p w:rsidR="00594633" w:rsidRPr="00DB5A50" w:rsidRDefault="001C6897">
      <w:pPr>
        <w:spacing w:before="0" w:after="0" w:line="240" w:lineRule="auto"/>
        <w:jc w:val="right"/>
        <w:rPr>
          <w:rFonts w:ascii="Times New Roman" w:eastAsia="Times New Roman" w:hAnsi="Times New Roman" w:cs="Times New Roman"/>
          <w:i/>
          <w:color w:val="auto"/>
        </w:rPr>
      </w:pPr>
      <w:r w:rsidRPr="00DB5A50">
        <w:rPr>
          <w:rFonts w:ascii="Times New Roman" w:eastAsia="Times New Roman" w:hAnsi="Times New Roman" w:cs="Times New Roman"/>
          <w:i/>
          <w:color w:val="auto"/>
        </w:rPr>
        <w:t xml:space="preserve">Francisca Martins de Gois </w:t>
      </w:r>
      <w:r w:rsidR="005C1AFB" w:rsidRPr="00DB5A50">
        <w:rPr>
          <w:rFonts w:ascii="Times New Roman" w:eastAsia="Times New Roman" w:hAnsi="Times New Roman" w:cs="Times New Roman"/>
          <w:i/>
          <w:color w:val="auto"/>
          <w:vertAlign w:val="superscript"/>
        </w:rPr>
        <w:footnoteReference w:id="1"/>
      </w:r>
    </w:p>
    <w:p w:rsidR="001C6897" w:rsidRPr="00DB5A50" w:rsidRDefault="001C6897" w:rsidP="001C6897">
      <w:pPr>
        <w:spacing w:before="0" w:after="0" w:line="240" w:lineRule="auto"/>
        <w:jc w:val="right"/>
        <w:rPr>
          <w:rFonts w:ascii="Times New Roman" w:hAnsi="Times New Roman" w:cs="Times New Roman"/>
          <w:i/>
          <w:color w:val="auto"/>
        </w:rPr>
      </w:pPr>
      <w:r w:rsidRPr="00DB5A50">
        <w:rPr>
          <w:rFonts w:ascii="Times New Roman" w:hAnsi="Times New Roman" w:cs="Times New Roman"/>
          <w:i/>
          <w:color w:val="auto"/>
        </w:rPr>
        <w:t xml:space="preserve">Anderson </w:t>
      </w:r>
      <w:proofErr w:type="spellStart"/>
      <w:r w:rsidRPr="00DB5A50">
        <w:rPr>
          <w:rFonts w:ascii="Times New Roman" w:hAnsi="Times New Roman" w:cs="Times New Roman"/>
          <w:i/>
          <w:color w:val="auto"/>
        </w:rPr>
        <w:t>Roges</w:t>
      </w:r>
      <w:proofErr w:type="spellEnd"/>
      <w:r w:rsidRPr="00DB5A50">
        <w:rPr>
          <w:rFonts w:ascii="Times New Roman" w:hAnsi="Times New Roman" w:cs="Times New Roman"/>
          <w:i/>
          <w:color w:val="auto"/>
        </w:rPr>
        <w:t xml:space="preserve"> Teixeira de G</w:t>
      </w:r>
      <w:r w:rsidR="00B515B5" w:rsidRPr="00DB5A50">
        <w:rPr>
          <w:rFonts w:ascii="Times New Roman" w:hAnsi="Times New Roman" w:cs="Times New Roman"/>
          <w:i/>
          <w:color w:val="auto"/>
        </w:rPr>
        <w:t>óe</w:t>
      </w:r>
      <w:r w:rsidRPr="00DB5A50">
        <w:rPr>
          <w:rFonts w:ascii="Times New Roman" w:hAnsi="Times New Roman" w:cs="Times New Roman"/>
          <w:i/>
          <w:color w:val="auto"/>
        </w:rPr>
        <w:t>s</w:t>
      </w:r>
      <w:r w:rsidRPr="00DB5A50">
        <w:rPr>
          <w:rStyle w:val="Refdenotaderodap"/>
          <w:rFonts w:ascii="Times New Roman" w:hAnsi="Times New Roman" w:cs="Times New Roman"/>
          <w:i/>
          <w:color w:val="auto"/>
        </w:rPr>
        <w:footnoteReference w:id="2"/>
      </w:r>
    </w:p>
    <w:p w:rsidR="0092020A" w:rsidRPr="00DB5A50" w:rsidRDefault="0092020A" w:rsidP="001C6897">
      <w:pPr>
        <w:spacing w:before="0" w:after="0" w:line="240" w:lineRule="auto"/>
        <w:jc w:val="right"/>
        <w:rPr>
          <w:rFonts w:ascii="Times New Roman" w:hAnsi="Times New Roman" w:cs="Times New Roman"/>
          <w:color w:val="auto"/>
        </w:rPr>
      </w:pPr>
    </w:p>
    <w:p w:rsidR="00594633" w:rsidRPr="00DB5A50" w:rsidRDefault="005C1AFB" w:rsidP="0092020A">
      <w:pPr>
        <w:spacing w:before="0" w:after="0" w:line="360" w:lineRule="auto"/>
        <w:rPr>
          <w:rFonts w:ascii="Times New Roman" w:eastAsia="Times New Roman" w:hAnsi="Times New Roman" w:cs="Times New Roman"/>
          <w:b/>
          <w:color w:val="auto"/>
        </w:rPr>
      </w:pPr>
      <w:r w:rsidRPr="00DB5A50">
        <w:rPr>
          <w:rFonts w:ascii="Times New Roman" w:eastAsia="Times New Roman" w:hAnsi="Times New Roman" w:cs="Times New Roman"/>
          <w:b/>
          <w:color w:val="auto"/>
        </w:rPr>
        <w:t>EIXO TEMÁTICO:</w:t>
      </w:r>
      <w:r w:rsidRPr="00DB5A50">
        <w:rPr>
          <w:rFonts w:ascii="Times New Roman" w:eastAsia="Times New Roman" w:hAnsi="Times New Roman" w:cs="Times New Roman"/>
          <w:color w:val="auto"/>
        </w:rPr>
        <w:t xml:space="preserve"> </w:t>
      </w:r>
      <w:r w:rsidR="00727B5D" w:rsidRPr="00DB5A50">
        <w:rPr>
          <w:rFonts w:ascii="Times New Roman" w:eastAsia="Times New Roman" w:hAnsi="Times New Roman" w:cs="Times New Roman"/>
          <w:b/>
          <w:color w:val="auto"/>
        </w:rPr>
        <w:t>Formação de professores e educadores de infância</w:t>
      </w:r>
    </w:p>
    <w:p w:rsidR="0092020A" w:rsidRPr="00DB5A50" w:rsidRDefault="0092020A" w:rsidP="0092020A">
      <w:pPr>
        <w:spacing w:before="0" w:after="0" w:line="360" w:lineRule="auto"/>
        <w:rPr>
          <w:rFonts w:ascii="Times New Roman" w:eastAsia="Times New Roman" w:hAnsi="Times New Roman" w:cs="Times New Roman"/>
          <w:b/>
          <w:color w:val="auto"/>
        </w:rPr>
      </w:pPr>
    </w:p>
    <w:p w:rsidR="00594633" w:rsidRPr="00DB5A50" w:rsidRDefault="005C1AFB" w:rsidP="00BC5F06">
      <w:pPr>
        <w:spacing w:before="0" w:after="0" w:line="360" w:lineRule="auto"/>
        <w:rPr>
          <w:rFonts w:ascii="Times New Roman" w:eastAsia="Times New Roman" w:hAnsi="Times New Roman" w:cs="Times New Roman"/>
          <w:b/>
          <w:color w:val="auto"/>
        </w:rPr>
      </w:pPr>
      <w:r w:rsidRPr="00DB5A50">
        <w:rPr>
          <w:rFonts w:ascii="Times New Roman" w:eastAsia="Times New Roman" w:hAnsi="Times New Roman" w:cs="Times New Roman"/>
          <w:b/>
          <w:color w:val="auto"/>
        </w:rPr>
        <w:t>RESUMO</w:t>
      </w:r>
    </w:p>
    <w:p w:rsidR="00E25AA6" w:rsidRPr="00DB5A50" w:rsidRDefault="001C6897" w:rsidP="00E25AA6">
      <w:pPr>
        <w:spacing w:before="0" w:after="0" w:line="240" w:lineRule="auto"/>
        <w:rPr>
          <w:rFonts w:ascii="Times New Roman" w:eastAsia="Times New Roman" w:hAnsi="Times New Roman" w:cs="Times New Roman"/>
          <w:color w:val="auto"/>
        </w:rPr>
      </w:pPr>
      <w:r w:rsidRPr="00DB5A50">
        <w:rPr>
          <w:rFonts w:ascii="Times New Roman" w:eastAsia="Times New Roman" w:hAnsi="Times New Roman" w:cs="Times New Roman"/>
          <w:color w:val="auto"/>
        </w:rPr>
        <w:t xml:space="preserve">O </w:t>
      </w:r>
      <w:r w:rsidR="003A7E15" w:rsidRPr="00DB5A50">
        <w:rPr>
          <w:rFonts w:ascii="Times New Roman" w:eastAsia="Times New Roman" w:hAnsi="Times New Roman" w:cs="Times New Roman"/>
          <w:color w:val="auto"/>
        </w:rPr>
        <w:t>artigo</w:t>
      </w:r>
      <w:r w:rsidR="006409B9" w:rsidRPr="00DB5A50">
        <w:rPr>
          <w:rFonts w:ascii="Times New Roman" w:eastAsia="Times New Roman" w:hAnsi="Times New Roman" w:cs="Times New Roman"/>
          <w:color w:val="auto"/>
        </w:rPr>
        <w:t xml:space="preserve"> tem como objetivo</w:t>
      </w:r>
      <w:r w:rsidR="00E25AA6" w:rsidRPr="00DB5A50">
        <w:rPr>
          <w:rFonts w:ascii="Times New Roman" w:eastAsia="Times New Roman" w:hAnsi="Times New Roman" w:cs="Times New Roman"/>
          <w:color w:val="auto"/>
        </w:rPr>
        <w:t xml:space="preserve"> </w:t>
      </w:r>
      <w:r w:rsidR="003A7E15" w:rsidRPr="00DB5A50">
        <w:rPr>
          <w:rFonts w:ascii="Times New Roman" w:eastAsia="Times New Roman" w:hAnsi="Times New Roman" w:cs="Times New Roman"/>
          <w:color w:val="auto"/>
        </w:rPr>
        <w:t>abordar uma prática de pesquisa que está em andamento que investiga o espaço de aprendizagem o mundo encantado sobre os trilhos na Educaç</w:t>
      </w:r>
      <w:r w:rsidR="000319F8" w:rsidRPr="00DB5A50">
        <w:rPr>
          <w:rFonts w:ascii="Times New Roman" w:eastAsia="Times New Roman" w:hAnsi="Times New Roman" w:cs="Times New Roman"/>
          <w:color w:val="auto"/>
        </w:rPr>
        <w:t xml:space="preserve">ão Infantil, </w:t>
      </w:r>
      <w:r w:rsidR="00B515B5" w:rsidRPr="00DB5A50">
        <w:rPr>
          <w:rFonts w:ascii="Times New Roman" w:eastAsia="Times New Roman" w:hAnsi="Times New Roman" w:cs="Times New Roman"/>
          <w:color w:val="auto"/>
        </w:rPr>
        <w:t xml:space="preserve">cuja abordagem metodológica </w:t>
      </w:r>
      <w:r w:rsidR="000319F8" w:rsidRPr="00DB5A50">
        <w:rPr>
          <w:rFonts w:ascii="Times New Roman" w:hAnsi="Times New Roman" w:cs="Times New Roman"/>
          <w:color w:val="auto"/>
        </w:rPr>
        <w:t>é qualitativa do tipo intervenção-</w:t>
      </w:r>
      <w:r w:rsidR="00596AFD">
        <w:rPr>
          <w:rFonts w:ascii="Times New Roman" w:hAnsi="Times New Roman" w:cs="Times New Roman"/>
          <w:color w:val="auto"/>
        </w:rPr>
        <w:t>pedagógica</w:t>
      </w:r>
      <w:r w:rsidR="000319F8" w:rsidRPr="00DB5A50">
        <w:rPr>
          <w:rFonts w:ascii="Times New Roman" w:hAnsi="Times New Roman" w:cs="Times New Roman"/>
          <w:color w:val="auto"/>
        </w:rPr>
        <w:t>.</w:t>
      </w:r>
      <w:r w:rsidR="00596AFD">
        <w:rPr>
          <w:rFonts w:ascii="Times New Roman" w:hAnsi="Times New Roman" w:cs="Times New Roman"/>
          <w:color w:val="auto"/>
        </w:rPr>
        <w:t xml:space="preserve"> </w:t>
      </w:r>
      <w:r w:rsidR="00B515B5" w:rsidRPr="00DB5A50">
        <w:rPr>
          <w:rFonts w:ascii="Times New Roman" w:eastAsia="Times New Roman" w:hAnsi="Times New Roman" w:cs="Times New Roman"/>
          <w:color w:val="auto"/>
        </w:rPr>
        <w:t>O</w:t>
      </w:r>
      <w:r w:rsidR="003A7E15" w:rsidRPr="00DB5A50">
        <w:rPr>
          <w:rFonts w:ascii="Times New Roman" w:hAnsi="Times New Roman" w:cs="Times New Roman"/>
          <w:color w:val="auto"/>
        </w:rPr>
        <w:t xml:space="preserve"> brincar em diferentes espaços</w:t>
      </w:r>
      <w:r w:rsidR="00B515B5" w:rsidRPr="00DB5A50">
        <w:rPr>
          <w:rFonts w:ascii="Times New Roman" w:hAnsi="Times New Roman" w:cs="Times New Roman"/>
          <w:color w:val="auto"/>
        </w:rPr>
        <w:t xml:space="preserve"> se </w:t>
      </w:r>
      <w:r w:rsidR="003A7E15" w:rsidRPr="00DB5A50">
        <w:rPr>
          <w:rFonts w:ascii="Times New Roman" w:hAnsi="Times New Roman" w:cs="Times New Roman"/>
          <w:color w:val="auto"/>
        </w:rPr>
        <w:t>constitui como atividade fundamental n</w:t>
      </w:r>
      <w:r w:rsidR="00B515B5" w:rsidRPr="00DB5A50">
        <w:rPr>
          <w:rFonts w:ascii="Times New Roman" w:hAnsi="Times New Roman" w:cs="Times New Roman"/>
          <w:color w:val="auto"/>
        </w:rPr>
        <w:t>o</w:t>
      </w:r>
      <w:r w:rsidR="003A7E15" w:rsidRPr="00DB5A50">
        <w:rPr>
          <w:rFonts w:ascii="Times New Roman" w:hAnsi="Times New Roman" w:cs="Times New Roman"/>
          <w:color w:val="auto"/>
        </w:rPr>
        <w:t xml:space="preserve"> período do desenvolvimento infantil</w:t>
      </w:r>
      <w:r w:rsidR="00B515B5" w:rsidRPr="00DB5A50">
        <w:rPr>
          <w:rFonts w:ascii="Times New Roman" w:hAnsi="Times New Roman" w:cs="Times New Roman"/>
          <w:color w:val="auto"/>
        </w:rPr>
        <w:t>, fazendo com que as</w:t>
      </w:r>
      <w:r w:rsidR="003A7E15" w:rsidRPr="00DB5A50">
        <w:rPr>
          <w:rFonts w:ascii="Times New Roman" w:hAnsi="Times New Roman" w:cs="Times New Roman"/>
          <w:color w:val="auto"/>
        </w:rPr>
        <w:t xml:space="preserve"> crianças criem conceitos, ideias, possam construir, explorar, s</w:t>
      </w:r>
      <w:r w:rsidR="000319F8" w:rsidRPr="00DB5A50">
        <w:rPr>
          <w:rFonts w:ascii="Times New Roman" w:hAnsi="Times New Roman" w:cs="Times New Roman"/>
          <w:color w:val="auto"/>
        </w:rPr>
        <w:t xml:space="preserve">ocializar-se, superar conflitos </w:t>
      </w:r>
      <w:r w:rsidR="003A7E15" w:rsidRPr="00DB5A50">
        <w:rPr>
          <w:rFonts w:ascii="Times New Roman" w:hAnsi="Times New Roman" w:cs="Times New Roman"/>
          <w:color w:val="auto"/>
        </w:rPr>
        <w:t>e reinventar os saberes que refletem sobre sua realidade e a cultura em que vivem.</w:t>
      </w:r>
      <w:r w:rsidR="000319F8" w:rsidRPr="00DB5A50">
        <w:rPr>
          <w:rFonts w:ascii="Times New Roman" w:hAnsi="Times New Roman" w:cs="Times New Roman"/>
          <w:color w:val="auto"/>
        </w:rPr>
        <w:t xml:space="preserve"> </w:t>
      </w:r>
      <w:r w:rsidR="00B515B5" w:rsidRPr="00DB5A50">
        <w:rPr>
          <w:rFonts w:ascii="Times New Roman" w:hAnsi="Times New Roman" w:cs="Times New Roman"/>
          <w:color w:val="auto"/>
        </w:rPr>
        <w:t>Desta forma, esta pesquisa procura verificar como o espaço de aprendizagem, em que a brincadeira está inserida, contribui para o desenvolvimento dos campos de experiência, sobretudo em conceitos relacionados a matemática.</w:t>
      </w:r>
    </w:p>
    <w:p w:rsidR="00DB268C" w:rsidRPr="00DB5A50" w:rsidRDefault="00DB268C">
      <w:pPr>
        <w:spacing w:line="240" w:lineRule="auto"/>
        <w:rPr>
          <w:rFonts w:ascii="Times New Roman" w:eastAsia="Times New Roman" w:hAnsi="Times New Roman" w:cs="Times New Roman"/>
          <w:color w:val="auto"/>
        </w:rPr>
      </w:pPr>
    </w:p>
    <w:p w:rsidR="00594633" w:rsidRPr="00DB5A50" w:rsidRDefault="005C1AFB">
      <w:pPr>
        <w:spacing w:line="240" w:lineRule="auto"/>
        <w:rPr>
          <w:rFonts w:ascii="Times New Roman" w:eastAsia="Times New Roman" w:hAnsi="Times New Roman" w:cs="Times New Roman"/>
          <w:color w:val="auto"/>
        </w:rPr>
      </w:pPr>
      <w:r w:rsidRPr="00DB5A50">
        <w:rPr>
          <w:rFonts w:ascii="Times New Roman" w:eastAsia="Times New Roman" w:hAnsi="Times New Roman" w:cs="Times New Roman"/>
          <w:color w:val="auto"/>
        </w:rPr>
        <w:t xml:space="preserve">Palavras-Chave: </w:t>
      </w:r>
      <w:r w:rsidR="000319F8" w:rsidRPr="00DB5A50">
        <w:rPr>
          <w:rFonts w:ascii="Times New Roman" w:eastAsia="Times New Roman" w:hAnsi="Times New Roman" w:cs="Times New Roman"/>
          <w:color w:val="auto"/>
        </w:rPr>
        <w:t>Espaço de Apre</w:t>
      </w:r>
      <w:r w:rsidR="00FC0244" w:rsidRPr="00DB5A50">
        <w:rPr>
          <w:rFonts w:ascii="Times New Roman" w:eastAsia="Times New Roman" w:hAnsi="Times New Roman" w:cs="Times New Roman"/>
          <w:color w:val="auto"/>
        </w:rPr>
        <w:t>ndizagem, Educação Infantil,</w:t>
      </w:r>
      <w:r w:rsidR="00EB0D80" w:rsidRPr="00DB5A50">
        <w:rPr>
          <w:rFonts w:ascii="Times New Roman" w:eastAsia="Times New Roman" w:hAnsi="Times New Roman" w:cs="Times New Roman"/>
          <w:color w:val="auto"/>
        </w:rPr>
        <w:t xml:space="preserve"> Brincar, </w:t>
      </w:r>
      <w:r w:rsidR="000319F8" w:rsidRPr="00DB5A50">
        <w:rPr>
          <w:rFonts w:ascii="Times New Roman" w:eastAsia="Times New Roman" w:hAnsi="Times New Roman" w:cs="Times New Roman"/>
          <w:color w:val="auto"/>
        </w:rPr>
        <w:t>Atividades Lúdicas.</w:t>
      </w:r>
    </w:p>
    <w:p w:rsidR="00594633" w:rsidRPr="00DB5A50" w:rsidRDefault="00594633">
      <w:pPr>
        <w:spacing w:line="240" w:lineRule="auto"/>
        <w:rPr>
          <w:rFonts w:ascii="Times New Roman" w:eastAsia="Times New Roman" w:hAnsi="Times New Roman" w:cs="Times New Roman"/>
          <w:color w:val="auto"/>
        </w:rPr>
      </w:pPr>
    </w:p>
    <w:p w:rsidR="00594633" w:rsidRPr="00DB5A50" w:rsidRDefault="005C1AFB">
      <w:pPr>
        <w:spacing w:line="240" w:lineRule="auto"/>
        <w:rPr>
          <w:rFonts w:ascii="Times New Roman" w:eastAsia="Times New Roman" w:hAnsi="Times New Roman" w:cs="Times New Roman"/>
          <w:b/>
          <w:color w:val="auto"/>
        </w:rPr>
      </w:pPr>
      <w:r w:rsidRPr="00DB5A50">
        <w:rPr>
          <w:rFonts w:ascii="Times New Roman" w:eastAsia="Times New Roman" w:hAnsi="Times New Roman" w:cs="Times New Roman"/>
          <w:b/>
          <w:color w:val="auto"/>
        </w:rPr>
        <w:t>INTRODUÇÃO</w:t>
      </w:r>
    </w:p>
    <w:p w:rsidR="00981B18" w:rsidRPr="00DB5A50" w:rsidRDefault="00981B18" w:rsidP="00981B18">
      <w:pPr>
        <w:pStyle w:val="font8"/>
        <w:spacing w:before="0" w:beforeAutospacing="0" w:after="0" w:afterAutospacing="0"/>
        <w:jc w:val="both"/>
        <w:textAlignment w:val="baseline"/>
        <w:rPr>
          <w:rFonts w:ascii="Arial" w:hAnsi="Arial" w:cs="Arial"/>
          <w:sz w:val="23"/>
          <w:szCs w:val="23"/>
        </w:rPr>
      </w:pPr>
      <w:r w:rsidRPr="00DB5A50">
        <w:rPr>
          <w:rFonts w:ascii="Arial" w:hAnsi="Arial" w:cs="Arial"/>
          <w:sz w:val="23"/>
          <w:szCs w:val="23"/>
        </w:rPr>
        <w:t> </w:t>
      </w:r>
    </w:p>
    <w:p w:rsidR="0014266C" w:rsidRPr="00DB5A50" w:rsidRDefault="00981B18" w:rsidP="00981B18">
      <w:pPr>
        <w:spacing w:before="0" w:after="0" w:line="360" w:lineRule="auto"/>
        <w:ind w:firstLine="851"/>
        <w:rPr>
          <w:rFonts w:ascii="Times New Roman" w:hAnsi="Times New Roman" w:cs="Times New Roman"/>
          <w:color w:val="auto"/>
        </w:rPr>
      </w:pPr>
      <w:r w:rsidRPr="00DB5A50">
        <w:rPr>
          <w:rFonts w:ascii="Times New Roman" w:hAnsi="Times New Roman" w:cs="Times New Roman"/>
          <w:color w:val="auto"/>
        </w:rPr>
        <w:t>O brincar é uma atividade inerente à vida da criança, realizada cotidianamente. É pela brincadeira que a criança busca entender o mundo à sua volta, por meio da imaginação, estabelecendo relação com a realidade e permitindo que a criança manifeste desejos e necessidades</w:t>
      </w:r>
      <w:r w:rsidR="0014266C" w:rsidRPr="00DB5A50">
        <w:rPr>
          <w:rFonts w:ascii="Times New Roman" w:hAnsi="Times New Roman" w:cs="Times New Roman"/>
          <w:color w:val="auto"/>
        </w:rPr>
        <w:t xml:space="preserve">. </w:t>
      </w:r>
      <w:r w:rsidR="00DB5A50">
        <w:rPr>
          <w:rFonts w:ascii="Times New Roman" w:hAnsi="Times New Roman" w:cs="Times New Roman"/>
          <w:color w:val="auto"/>
        </w:rPr>
        <w:t xml:space="preserve">Assim, </w:t>
      </w:r>
      <w:r w:rsidR="00526856" w:rsidRPr="00DB5A50">
        <w:rPr>
          <w:rFonts w:ascii="Times New Roman" w:hAnsi="Times New Roman" w:cs="Times New Roman"/>
          <w:color w:val="auto"/>
        </w:rPr>
        <w:t>o brincar</w:t>
      </w:r>
      <w:r w:rsidR="0014266C" w:rsidRPr="00DB5A50">
        <w:rPr>
          <w:rFonts w:ascii="Times New Roman" w:hAnsi="Times New Roman" w:cs="Times New Roman"/>
          <w:color w:val="auto"/>
        </w:rPr>
        <w:t xml:space="preserve"> tem um papel educativo importante na escolaridade das crianças que vão se desenvolvendo e conhecendo o mundo nesta instituição que se constrói a partir exatamente dos intercâmbios sociais que nela vai surgindo: a partir das diferentes histórias de vida das crianças, dos pais e dos professores que compõem o corpo de usuários da instituição e que nela interagem cotidianamente.</w:t>
      </w:r>
    </w:p>
    <w:p w:rsidR="00263149" w:rsidRDefault="00E248CB" w:rsidP="00263149">
      <w:pPr>
        <w:spacing w:before="0" w:after="0" w:line="360" w:lineRule="auto"/>
        <w:ind w:firstLine="851"/>
        <w:rPr>
          <w:rFonts w:ascii="Times New Roman" w:hAnsi="Times New Roman" w:cs="Times New Roman"/>
          <w:color w:val="auto"/>
        </w:rPr>
      </w:pPr>
      <w:r>
        <w:rPr>
          <w:rFonts w:ascii="Times New Roman" w:hAnsi="Times New Roman" w:cs="Times New Roman"/>
          <w:color w:val="auto"/>
        </w:rPr>
        <w:t>O</w:t>
      </w:r>
      <w:r w:rsidR="00263149" w:rsidRPr="00DB5A50">
        <w:rPr>
          <w:rFonts w:ascii="Times New Roman" w:hAnsi="Times New Roman" w:cs="Times New Roman"/>
          <w:color w:val="auto"/>
        </w:rPr>
        <w:t xml:space="preserve"> brincar</w:t>
      </w:r>
      <w:r>
        <w:rPr>
          <w:rFonts w:ascii="Times New Roman" w:hAnsi="Times New Roman" w:cs="Times New Roman"/>
          <w:color w:val="auto"/>
        </w:rPr>
        <w:t xml:space="preserve"> permeia</w:t>
      </w:r>
      <w:r w:rsidR="00C96184" w:rsidRPr="00DB5A50">
        <w:rPr>
          <w:rFonts w:ascii="Times New Roman" w:hAnsi="Times New Roman" w:cs="Times New Roman"/>
          <w:color w:val="auto"/>
        </w:rPr>
        <w:t xml:space="preserve"> </w:t>
      </w:r>
      <w:r w:rsidR="00263149" w:rsidRPr="00DB5A50">
        <w:rPr>
          <w:rFonts w:ascii="Times New Roman" w:hAnsi="Times New Roman" w:cs="Times New Roman"/>
          <w:color w:val="auto"/>
        </w:rPr>
        <w:t xml:space="preserve">a organização dos espaços de aprendizagem </w:t>
      </w:r>
      <w:r>
        <w:rPr>
          <w:rFonts w:ascii="Times New Roman" w:hAnsi="Times New Roman" w:cs="Times New Roman"/>
          <w:color w:val="auto"/>
        </w:rPr>
        <w:t xml:space="preserve">na Educação Infantil. Nesses espaços os professores </w:t>
      </w:r>
      <w:r w:rsidR="00C96184" w:rsidRPr="00DB5A50">
        <w:rPr>
          <w:rFonts w:ascii="Times New Roman" w:hAnsi="Times New Roman" w:cs="Times New Roman"/>
          <w:color w:val="auto"/>
        </w:rPr>
        <w:t xml:space="preserve">devem ter como foco </w:t>
      </w:r>
      <w:r w:rsidR="00526856" w:rsidRPr="00DB5A50">
        <w:rPr>
          <w:rFonts w:ascii="Times New Roman" w:hAnsi="Times New Roman" w:cs="Times New Roman"/>
          <w:color w:val="auto"/>
        </w:rPr>
        <w:t>na realização</w:t>
      </w:r>
      <w:r w:rsidR="00C96184" w:rsidRPr="00DB5A50">
        <w:rPr>
          <w:rFonts w:ascii="Times New Roman" w:hAnsi="Times New Roman" w:cs="Times New Roman"/>
          <w:color w:val="auto"/>
        </w:rPr>
        <w:t xml:space="preserve"> do (</w:t>
      </w:r>
      <w:proofErr w:type="spellStart"/>
      <w:r w:rsidR="00C96184" w:rsidRPr="00DB5A50">
        <w:rPr>
          <w:rFonts w:ascii="Times New Roman" w:hAnsi="Times New Roman" w:cs="Times New Roman"/>
          <w:color w:val="auto"/>
        </w:rPr>
        <w:t>re</w:t>
      </w:r>
      <w:proofErr w:type="spellEnd"/>
      <w:r w:rsidR="00C96184" w:rsidRPr="00DB5A50">
        <w:rPr>
          <w:rFonts w:ascii="Times New Roman" w:hAnsi="Times New Roman" w:cs="Times New Roman"/>
          <w:color w:val="auto"/>
        </w:rPr>
        <w:t>)pensar, (</w:t>
      </w:r>
      <w:proofErr w:type="spellStart"/>
      <w:r w:rsidR="00C96184" w:rsidRPr="00DB5A50">
        <w:rPr>
          <w:rFonts w:ascii="Times New Roman" w:hAnsi="Times New Roman" w:cs="Times New Roman"/>
          <w:color w:val="auto"/>
        </w:rPr>
        <w:t>re</w:t>
      </w:r>
      <w:proofErr w:type="spellEnd"/>
      <w:r w:rsidR="00C96184" w:rsidRPr="00DB5A50">
        <w:rPr>
          <w:rFonts w:ascii="Times New Roman" w:hAnsi="Times New Roman" w:cs="Times New Roman"/>
          <w:color w:val="auto"/>
        </w:rPr>
        <w:t>)planejar</w:t>
      </w:r>
      <w:r w:rsidR="00263149" w:rsidRPr="00DB5A50">
        <w:rPr>
          <w:rFonts w:ascii="Times New Roman" w:hAnsi="Times New Roman" w:cs="Times New Roman"/>
          <w:color w:val="auto"/>
        </w:rPr>
        <w:t xml:space="preserve"> em suas práticas pedagógicas e</w:t>
      </w:r>
      <w:r w:rsidR="00C96184" w:rsidRPr="00DB5A50">
        <w:rPr>
          <w:rFonts w:ascii="Times New Roman" w:hAnsi="Times New Roman" w:cs="Times New Roman"/>
          <w:color w:val="auto"/>
        </w:rPr>
        <w:t xml:space="preserve"> ter</w:t>
      </w:r>
      <w:r w:rsidR="00263149" w:rsidRPr="00DB5A50">
        <w:rPr>
          <w:rFonts w:ascii="Times New Roman" w:hAnsi="Times New Roman" w:cs="Times New Roman"/>
          <w:color w:val="auto"/>
        </w:rPr>
        <w:t xml:space="preserve"> ciência de como eles podem auxiliar no desenvolvimento das crianças. No entanto, </w:t>
      </w:r>
      <w:r w:rsidR="00263149" w:rsidRPr="00DB5A50">
        <w:rPr>
          <w:rFonts w:ascii="Times New Roman" w:hAnsi="Times New Roman" w:cs="Times New Roman"/>
          <w:color w:val="auto"/>
        </w:rPr>
        <w:lastRenderedPageBreak/>
        <w:t xml:space="preserve">existe a preocupação de melhor esclarecer sobre como organizá-los e de que maneira a criança irá usufruir significantemente para o seu desenvolvimento imaginário, cognitivo, emocional e social inserida nesse espaço. </w:t>
      </w:r>
      <w:r>
        <w:rPr>
          <w:rFonts w:ascii="Times New Roman" w:hAnsi="Times New Roman" w:cs="Times New Roman"/>
          <w:color w:val="auto"/>
        </w:rPr>
        <w:t xml:space="preserve">Os espaços de aprendizagem podem ser tanto </w:t>
      </w:r>
      <w:r w:rsidR="00C96184" w:rsidRPr="00DB5A50">
        <w:rPr>
          <w:rFonts w:ascii="Times New Roman" w:hAnsi="Times New Roman" w:cs="Times New Roman"/>
          <w:color w:val="auto"/>
        </w:rPr>
        <w:t xml:space="preserve">internos </w:t>
      </w:r>
      <w:r>
        <w:rPr>
          <w:rFonts w:ascii="Times New Roman" w:hAnsi="Times New Roman" w:cs="Times New Roman"/>
          <w:color w:val="auto"/>
        </w:rPr>
        <w:t>quanto externos, proporcionando</w:t>
      </w:r>
      <w:r w:rsidR="00263149" w:rsidRPr="00DB5A50">
        <w:rPr>
          <w:rFonts w:ascii="Times New Roman" w:hAnsi="Times New Roman" w:cs="Times New Roman"/>
          <w:color w:val="auto"/>
        </w:rPr>
        <w:t xml:space="preserve"> oportunidade para que se conheçam melhor e interajam entre si.</w:t>
      </w:r>
    </w:p>
    <w:p w:rsidR="00E248CB" w:rsidRPr="00ED2E12" w:rsidRDefault="00E248CB" w:rsidP="00263149">
      <w:pPr>
        <w:spacing w:before="0" w:after="0" w:line="360" w:lineRule="auto"/>
        <w:ind w:firstLine="851"/>
        <w:rPr>
          <w:rFonts w:ascii="Times New Roman" w:hAnsi="Times New Roman" w:cs="Times New Roman"/>
          <w:color w:val="auto"/>
        </w:rPr>
      </w:pPr>
      <w:r w:rsidRPr="00ED2E12">
        <w:rPr>
          <w:rFonts w:ascii="Times New Roman" w:hAnsi="Times New Roman" w:cs="Times New Roman"/>
          <w:color w:val="auto"/>
        </w:rPr>
        <w:t>Assim, o presente texto procura discutir o espaço de aprendizagem e apresentar a pesquisa que está em desenvolv</w:t>
      </w:r>
      <w:r w:rsidR="00937308" w:rsidRPr="00ED2E12">
        <w:rPr>
          <w:rFonts w:ascii="Times New Roman" w:hAnsi="Times New Roman" w:cs="Times New Roman"/>
          <w:color w:val="auto"/>
        </w:rPr>
        <w:t xml:space="preserve">imento em que se utiliza </w:t>
      </w:r>
      <w:r w:rsidRPr="00ED2E12">
        <w:rPr>
          <w:rFonts w:ascii="Times New Roman" w:hAnsi="Times New Roman" w:cs="Times New Roman"/>
          <w:color w:val="auto"/>
        </w:rPr>
        <w:t>um espaço de aprendizagem externo. Esse espaço de aprendizagem é um modelo de trem, composto de locomotiva e um vagão, constru</w:t>
      </w:r>
      <w:r w:rsidR="00937308" w:rsidRPr="00ED2E12">
        <w:rPr>
          <w:rFonts w:ascii="Times New Roman" w:hAnsi="Times New Roman" w:cs="Times New Roman"/>
          <w:color w:val="auto"/>
        </w:rPr>
        <w:t>ído</w:t>
      </w:r>
      <w:r w:rsidRPr="00ED2E12">
        <w:rPr>
          <w:rFonts w:ascii="Times New Roman" w:hAnsi="Times New Roman" w:cs="Times New Roman"/>
          <w:color w:val="auto"/>
        </w:rPr>
        <w:t xml:space="preserve"> no pátio de um Centro Municipal de Educação da cidade de Curitiba. Na presente pesquisa, procura-se analisar como as crianças utilizam recursos provenientes do campo de estudos Expressão Gráfica</w:t>
      </w:r>
      <w:r w:rsidRPr="00ED2E12">
        <w:rPr>
          <w:rStyle w:val="Refdenotaderodap"/>
          <w:rFonts w:ascii="Times New Roman" w:hAnsi="Times New Roman" w:cs="Times New Roman"/>
          <w:color w:val="auto"/>
        </w:rPr>
        <w:footnoteReference w:id="3"/>
      </w:r>
      <w:r w:rsidRPr="00ED2E12">
        <w:rPr>
          <w:rFonts w:ascii="Times New Roman" w:hAnsi="Times New Roman" w:cs="Times New Roman"/>
          <w:color w:val="auto"/>
        </w:rPr>
        <w:t xml:space="preserve"> para registro de suas brincadeiras</w:t>
      </w:r>
      <w:r w:rsidR="00937308" w:rsidRPr="00ED2E12">
        <w:rPr>
          <w:rFonts w:ascii="Times New Roman" w:hAnsi="Times New Roman" w:cs="Times New Roman"/>
          <w:color w:val="auto"/>
        </w:rPr>
        <w:t xml:space="preserve">, sobretudo quando estão imersos nos </w:t>
      </w:r>
      <w:r w:rsidRPr="00ED2E12">
        <w:rPr>
          <w:rFonts w:ascii="Times New Roman" w:hAnsi="Times New Roman" w:cs="Times New Roman"/>
          <w:color w:val="auto"/>
        </w:rPr>
        <w:t xml:space="preserve">jogos de papéis (LEONTIEV, </w:t>
      </w:r>
      <w:r w:rsidRPr="00ED2E12">
        <w:rPr>
          <w:rFonts w:ascii="Times New Roman" w:hAnsi="Times New Roman"/>
          <w:color w:val="auto"/>
        </w:rPr>
        <w:t>2014</w:t>
      </w:r>
      <w:r w:rsidRPr="00ED2E12">
        <w:rPr>
          <w:rFonts w:ascii="Times New Roman" w:hAnsi="Times New Roman" w:cs="Times New Roman"/>
          <w:color w:val="auto"/>
        </w:rPr>
        <w:t>)</w:t>
      </w:r>
      <w:r w:rsidR="00937308" w:rsidRPr="00ED2E12">
        <w:rPr>
          <w:rFonts w:ascii="Times New Roman" w:hAnsi="Times New Roman" w:cs="Times New Roman"/>
          <w:color w:val="auto"/>
        </w:rPr>
        <w:t>,</w:t>
      </w:r>
      <w:r w:rsidRPr="00ED2E12">
        <w:rPr>
          <w:rFonts w:ascii="Times New Roman" w:hAnsi="Times New Roman" w:cs="Times New Roman"/>
          <w:color w:val="auto"/>
        </w:rPr>
        <w:t xml:space="preserve"> contribu</w:t>
      </w:r>
      <w:r w:rsidR="00937308" w:rsidRPr="00ED2E12">
        <w:rPr>
          <w:rFonts w:ascii="Times New Roman" w:hAnsi="Times New Roman" w:cs="Times New Roman"/>
          <w:color w:val="auto"/>
        </w:rPr>
        <w:t>indo p</w:t>
      </w:r>
      <w:r w:rsidRPr="00ED2E12">
        <w:rPr>
          <w:rFonts w:ascii="Times New Roman" w:hAnsi="Times New Roman" w:cs="Times New Roman"/>
          <w:color w:val="auto"/>
        </w:rPr>
        <w:t xml:space="preserve">ara o processo de aprendizagem das crianças. </w:t>
      </w:r>
    </w:p>
    <w:p w:rsidR="00DB268C" w:rsidRPr="00ED2E12" w:rsidRDefault="00DB268C" w:rsidP="00981B18">
      <w:pPr>
        <w:spacing w:before="0" w:after="0" w:line="360" w:lineRule="auto"/>
        <w:ind w:firstLine="851"/>
        <w:rPr>
          <w:rFonts w:ascii="Times New Roman" w:eastAsia="Times New Roman" w:hAnsi="Times New Roman" w:cs="Times New Roman"/>
          <w:color w:val="auto"/>
        </w:rPr>
      </w:pPr>
    </w:p>
    <w:p w:rsidR="00DB268C" w:rsidRPr="00ED2E12" w:rsidRDefault="00877C7E" w:rsidP="007A1746">
      <w:pPr>
        <w:spacing w:before="0" w:after="0" w:line="360" w:lineRule="auto"/>
        <w:rPr>
          <w:rFonts w:ascii="Times New Roman" w:eastAsia="Times New Roman" w:hAnsi="Times New Roman" w:cs="Times New Roman"/>
          <w:b/>
          <w:i/>
          <w:color w:val="auto"/>
        </w:rPr>
      </w:pPr>
      <w:r w:rsidRPr="00ED2E12">
        <w:rPr>
          <w:rFonts w:ascii="Times New Roman" w:eastAsia="Times New Roman" w:hAnsi="Times New Roman" w:cs="Times New Roman"/>
          <w:b/>
          <w:color w:val="auto"/>
        </w:rPr>
        <w:t xml:space="preserve">Dos espaços de aprendizagem aos jogos de papéis: a brincadeira na educação infantil </w:t>
      </w:r>
    </w:p>
    <w:p w:rsidR="00DB268C" w:rsidRPr="00ED2E12" w:rsidRDefault="00DB268C" w:rsidP="00DB268C">
      <w:pPr>
        <w:pStyle w:val="Texto"/>
        <w:tabs>
          <w:tab w:val="left" w:pos="6663"/>
        </w:tabs>
        <w:ind w:firstLine="851"/>
        <w:rPr>
          <w:rFonts w:ascii="Times New Roman" w:hAnsi="Times New Roman"/>
          <w:szCs w:val="24"/>
        </w:rPr>
      </w:pPr>
    </w:p>
    <w:p w:rsidR="00DB268C" w:rsidRPr="00ED2E12" w:rsidRDefault="00DB268C" w:rsidP="00DB268C">
      <w:pPr>
        <w:pStyle w:val="Texto"/>
        <w:tabs>
          <w:tab w:val="left" w:pos="6663"/>
        </w:tabs>
        <w:ind w:firstLine="851"/>
        <w:rPr>
          <w:rFonts w:ascii="Times New Roman" w:hAnsi="Times New Roman"/>
          <w:szCs w:val="24"/>
        </w:rPr>
      </w:pPr>
      <w:r w:rsidRPr="00ED2E12">
        <w:rPr>
          <w:rFonts w:ascii="Times New Roman" w:hAnsi="Times New Roman"/>
          <w:szCs w:val="24"/>
        </w:rPr>
        <w:t>Na Educação Infantil no período pré-escolar a criança por meio das atividades lúdicas relaciona com o mundo, que conduz as transformações relevantes para os processos de maturidade, propiciando o desenvolvimento infantil. A criança precisa compreender o mundo que vive e gradativamente se tornar consciente durante a trajetória do seu desenvolvimento físico.</w:t>
      </w:r>
    </w:p>
    <w:p w:rsidR="00DB268C" w:rsidRPr="00ED2E12" w:rsidRDefault="00DB268C" w:rsidP="00DB268C">
      <w:pPr>
        <w:adjustRightInd w:val="0"/>
        <w:spacing w:before="0" w:after="0" w:line="360" w:lineRule="auto"/>
        <w:ind w:firstLine="851"/>
        <w:rPr>
          <w:rFonts w:ascii="Times New Roman" w:hAnsi="Times New Roman"/>
          <w:color w:val="auto"/>
        </w:rPr>
      </w:pPr>
      <w:r w:rsidRPr="00ED2E12">
        <w:rPr>
          <w:rFonts w:ascii="Times New Roman" w:hAnsi="Times New Roman"/>
          <w:color w:val="auto"/>
        </w:rPr>
        <w:t>Dessa forma, quan</w:t>
      </w:r>
      <w:r w:rsidR="00937308" w:rsidRPr="00ED2E12">
        <w:rPr>
          <w:rFonts w:ascii="Times New Roman" w:hAnsi="Times New Roman"/>
          <w:color w:val="auto"/>
        </w:rPr>
        <w:t>do pensamos</w:t>
      </w:r>
      <w:r w:rsidRPr="00ED2E12">
        <w:rPr>
          <w:rFonts w:ascii="Times New Roman" w:hAnsi="Times New Roman"/>
          <w:color w:val="auto"/>
        </w:rPr>
        <w:t xml:space="preserve"> em Educação infantil, temos como foco principal de estudo da criança em todos os aspectos do desenvolvimento e aprendizagens. Assim, cabe aos profissionais da educação proporcionar intervenções de experiências para que as crianças possam evoluir e desenvolver suas descobertas. </w:t>
      </w:r>
    </w:p>
    <w:p w:rsidR="00B27C66" w:rsidRPr="00ED2E12" w:rsidRDefault="00B27C66" w:rsidP="00B27C66">
      <w:pPr>
        <w:spacing w:before="0" w:after="0" w:line="360" w:lineRule="auto"/>
        <w:ind w:firstLine="851"/>
        <w:rPr>
          <w:rFonts w:ascii="Times New Roman" w:hAnsi="Times New Roman" w:cs="Times New Roman"/>
          <w:color w:val="auto"/>
        </w:rPr>
      </w:pPr>
      <w:r w:rsidRPr="00ED2E12">
        <w:rPr>
          <w:rFonts w:ascii="Times New Roman" w:hAnsi="Times New Roman" w:cs="Times New Roman"/>
          <w:color w:val="auto"/>
        </w:rPr>
        <w:t>A forma como o espaço é organizado na instituição de educação infantil é decisivo para o desempenho das aprendizagens, visto que:</w:t>
      </w:r>
    </w:p>
    <w:p w:rsidR="00B27C66" w:rsidRPr="00ED2E12" w:rsidRDefault="00B27C66" w:rsidP="00B27C66">
      <w:pPr>
        <w:spacing w:before="0" w:after="0" w:line="360" w:lineRule="auto"/>
        <w:rPr>
          <w:color w:val="auto"/>
        </w:rPr>
      </w:pPr>
    </w:p>
    <w:p w:rsidR="00B27C66" w:rsidRDefault="00B27C66" w:rsidP="00B27C66">
      <w:pPr>
        <w:spacing w:before="0" w:after="0" w:line="240" w:lineRule="auto"/>
        <w:ind w:left="2268"/>
        <w:rPr>
          <w:rFonts w:ascii="Times New Roman" w:hAnsi="Times New Roman" w:cs="Times New Roman"/>
          <w:color w:val="auto"/>
          <w:sz w:val="22"/>
          <w:szCs w:val="22"/>
        </w:rPr>
      </w:pPr>
      <w:r w:rsidRPr="002B10AA">
        <w:rPr>
          <w:rFonts w:ascii="Times New Roman" w:hAnsi="Times New Roman" w:cs="Times New Roman"/>
          <w:color w:val="auto"/>
          <w:sz w:val="22"/>
          <w:szCs w:val="22"/>
        </w:rPr>
        <w:t xml:space="preserve">O ambiente da sala de aula é muito mais do que um lugar para armazenar livros, mesas e materiais. Cuidadosamente e organizadamente disposto, acrescenta uma dimensão significativa à experiência educativa do estudante, atraindo o seu interesse, oferecendo informação, estimulando o emprego de destrezas, comunicando limites </w:t>
      </w:r>
      <w:r w:rsidRPr="00973C13">
        <w:rPr>
          <w:rFonts w:ascii="Times New Roman" w:hAnsi="Times New Roman" w:cs="Times New Roman"/>
          <w:color w:val="auto"/>
          <w:sz w:val="22"/>
          <w:szCs w:val="22"/>
        </w:rPr>
        <w:t xml:space="preserve">e expectativas, facilitando as atividades de aprendizagem, promovendo a própria </w:t>
      </w:r>
      <w:r w:rsidRPr="00973C13">
        <w:rPr>
          <w:rFonts w:ascii="Times New Roman" w:hAnsi="Times New Roman" w:cs="Times New Roman"/>
          <w:color w:val="auto"/>
          <w:sz w:val="22"/>
          <w:szCs w:val="22"/>
        </w:rPr>
        <w:lastRenderedPageBreak/>
        <w:t>orientação e apoiando e fortalecendo através destes efeitos o desejo de aprender (FORNEIRO, 1998. p. 237)</w:t>
      </w:r>
      <w:r w:rsidR="00DB5FC7" w:rsidRPr="00973C13">
        <w:rPr>
          <w:rFonts w:ascii="Times New Roman" w:hAnsi="Times New Roman" w:cs="Times New Roman"/>
          <w:color w:val="auto"/>
          <w:sz w:val="22"/>
          <w:szCs w:val="22"/>
        </w:rPr>
        <w:t>.</w:t>
      </w:r>
    </w:p>
    <w:p w:rsidR="00074150" w:rsidRPr="00973C13" w:rsidRDefault="00074150" w:rsidP="00B27C66">
      <w:pPr>
        <w:spacing w:before="0" w:after="0" w:line="240" w:lineRule="auto"/>
        <w:ind w:left="2268"/>
        <w:rPr>
          <w:rFonts w:ascii="Times New Roman" w:hAnsi="Times New Roman" w:cs="Times New Roman"/>
          <w:color w:val="auto"/>
          <w:sz w:val="22"/>
          <w:szCs w:val="22"/>
        </w:rPr>
      </w:pPr>
    </w:p>
    <w:p w:rsidR="00B27C66" w:rsidRPr="00ED2E12" w:rsidRDefault="00B27C66" w:rsidP="00B27C66">
      <w:pPr>
        <w:spacing w:before="0" w:after="0" w:line="360" w:lineRule="auto"/>
        <w:ind w:firstLine="851"/>
        <w:rPr>
          <w:rFonts w:ascii="Times New Roman" w:hAnsi="Times New Roman" w:cs="Times New Roman"/>
          <w:color w:val="auto"/>
        </w:rPr>
      </w:pPr>
      <w:r w:rsidRPr="00ED2E12">
        <w:rPr>
          <w:rFonts w:ascii="Times New Roman" w:hAnsi="Times New Roman" w:cs="Times New Roman"/>
          <w:color w:val="auto"/>
        </w:rPr>
        <w:t xml:space="preserve">Forneiro (1998) </w:t>
      </w:r>
      <w:r w:rsidR="00237F93">
        <w:rPr>
          <w:rFonts w:ascii="Times New Roman" w:hAnsi="Times New Roman" w:cs="Times New Roman"/>
          <w:color w:val="auto"/>
        </w:rPr>
        <w:t>enfatiza</w:t>
      </w:r>
      <w:r w:rsidRPr="00ED2E12">
        <w:rPr>
          <w:rFonts w:ascii="Times New Roman" w:hAnsi="Times New Roman" w:cs="Times New Roman"/>
          <w:color w:val="auto"/>
        </w:rPr>
        <w:t xml:space="preserve"> que o ambiente da sala de aula é mais do somente pensar na organização dos materiais pedagógicos, materiais permanentes tem que ser um ambiente lúdico, alfabetizador, atraente, com significado, propiciando o desejo de aprender.</w:t>
      </w:r>
    </w:p>
    <w:p w:rsidR="00B27C66" w:rsidRPr="00ED2E12" w:rsidRDefault="00B27C66" w:rsidP="00B27C66">
      <w:pPr>
        <w:spacing w:before="0" w:after="0" w:line="360" w:lineRule="auto"/>
        <w:ind w:firstLine="851"/>
        <w:rPr>
          <w:rFonts w:ascii="Times New Roman" w:hAnsi="Times New Roman" w:cs="Times New Roman"/>
          <w:color w:val="auto"/>
        </w:rPr>
      </w:pPr>
      <w:r w:rsidRPr="00ED2E12">
        <w:rPr>
          <w:rFonts w:ascii="Times New Roman" w:hAnsi="Times New Roman" w:cs="Times New Roman"/>
          <w:color w:val="auto"/>
        </w:rPr>
        <w:t xml:space="preserve">Nessa concepção, a forma de organizar o espaço coopera para que este signifique um conteúdo de aprendizagem. Isso porque o espaço possui “um acúmulo de recursos de aprendizagem e desenvolvimento pessoal. Justamente por isso é tão importante a organização dos espaços de tal forma que constituam um ambiente rico e estimulante de aprendizagem” (FORNEIRO, 1998. p.241) </w:t>
      </w:r>
    </w:p>
    <w:p w:rsidR="00B27C66" w:rsidRPr="00ED2E12" w:rsidRDefault="00B27C66" w:rsidP="00F1082D">
      <w:pPr>
        <w:spacing w:before="0" w:after="0" w:line="360" w:lineRule="auto"/>
        <w:ind w:firstLine="851"/>
        <w:rPr>
          <w:rFonts w:ascii="Times New Roman" w:hAnsi="Times New Roman" w:cs="Times New Roman"/>
          <w:color w:val="auto"/>
        </w:rPr>
      </w:pPr>
      <w:r w:rsidRPr="00ED2E12">
        <w:rPr>
          <w:rFonts w:ascii="Times New Roman" w:hAnsi="Times New Roman" w:cs="Times New Roman"/>
          <w:color w:val="auto"/>
        </w:rPr>
        <w:t>Nesse sentido, a precaução com o ambiente físico por meio de um planejamento do espaço é de total relevância, uma vez que propicia a aprendizagem e o desenvolvimento das crianças. Entretanto, não basta apenas conduzir a criança em um espaço organizado, é preciso apresentar oportunidades para que ela interaja com o espaço de modo a desafiar suas competências.</w:t>
      </w:r>
    </w:p>
    <w:p w:rsidR="00DB268C" w:rsidRPr="00ED2E12" w:rsidRDefault="00DB268C" w:rsidP="00B27C66">
      <w:pPr>
        <w:spacing w:before="0" w:after="0" w:line="360" w:lineRule="auto"/>
        <w:ind w:firstLine="851"/>
        <w:rPr>
          <w:rFonts w:ascii="Times New Roman" w:hAnsi="Times New Roman" w:cs="Times New Roman"/>
          <w:color w:val="auto"/>
        </w:rPr>
      </w:pPr>
      <w:r w:rsidRPr="00ED2E12">
        <w:rPr>
          <w:rFonts w:ascii="Times New Roman" w:hAnsi="Times New Roman" w:cs="Times New Roman"/>
          <w:color w:val="auto"/>
        </w:rPr>
        <w:t>Nesse caso devemos promover aprendizagens com desafios pensando na interação, socialização, coletividade, autonomia entre outros aspectos cognitivos. Assim sendo, devemos considerar no planejamento a escolha da criança respeitando o tempo de cada uma.</w:t>
      </w:r>
    </w:p>
    <w:p w:rsidR="00DB268C" w:rsidRPr="00ED2E12" w:rsidRDefault="00DB268C" w:rsidP="00DB268C">
      <w:pPr>
        <w:pStyle w:val="Texto"/>
        <w:tabs>
          <w:tab w:val="left" w:pos="6663"/>
        </w:tabs>
        <w:ind w:firstLine="851"/>
        <w:rPr>
          <w:rFonts w:ascii="Times New Roman" w:hAnsi="Times New Roman"/>
          <w:szCs w:val="24"/>
        </w:rPr>
      </w:pPr>
      <w:proofErr w:type="spellStart"/>
      <w:r w:rsidRPr="00ED2E12">
        <w:rPr>
          <w:rFonts w:ascii="Times New Roman" w:hAnsi="Times New Roman"/>
          <w:szCs w:val="24"/>
        </w:rPr>
        <w:t>Leontiev</w:t>
      </w:r>
      <w:proofErr w:type="spellEnd"/>
      <w:r w:rsidRPr="00ED2E12">
        <w:rPr>
          <w:rFonts w:ascii="Times New Roman" w:hAnsi="Times New Roman"/>
          <w:szCs w:val="24"/>
        </w:rPr>
        <w:t xml:space="preserve"> observa que:</w:t>
      </w:r>
    </w:p>
    <w:p w:rsidR="00DB268C" w:rsidRPr="00ED2E12" w:rsidRDefault="00DB268C" w:rsidP="00DB268C">
      <w:pPr>
        <w:pStyle w:val="Texto"/>
        <w:tabs>
          <w:tab w:val="left" w:pos="6663"/>
        </w:tabs>
        <w:spacing w:line="240" w:lineRule="auto"/>
        <w:ind w:left="2268" w:firstLine="0"/>
        <w:rPr>
          <w:rFonts w:ascii="Times New Roman" w:hAnsi="Times New Roman"/>
          <w:szCs w:val="24"/>
        </w:rPr>
      </w:pPr>
    </w:p>
    <w:p w:rsidR="00DB268C" w:rsidRPr="008245D1" w:rsidRDefault="00DB268C" w:rsidP="00DB268C">
      <w:pPr>
        <w:pStyle w:val="Texto"/>
        <w:tabs>
          <w:tab w:val="left" w:pos="6663"/>
        </w:tabs>
        <w:spacing w:line="240" w:lineRule="auto"/>
        <w:ind w:left="2268" w:firstLine="0"/>
        <w:rPr>
          <w:rFonts w:ascii="Times New Roman" w:hAnsi="Times New Roman"/>
          <w:sz w:val="22"/>
        </w:rPr>
      </w:pPr>
      <w:r w:rsidRPr="008245D1">
        <w:rPr>
          <w:rFonts w:ascii="Times New Roman" w:hAnsi="Times New Roman"/>
          <w:sz w:val="22"/>
        </w:rPr>
        <w:t>O mundo objetivo do qual a criança é consciente está continuamente expandindo-se. Este mundo inclui não apenas os objetos que constitui o mundo ambiental próximo da criança, dos objetos com os quais ela pode operar, mas também os objetos com os quais os adultos operam, mas a criança ainda não é capaz de operar por estarem além de sua capacidade física. (LEONTIEV, 2014</w:t>
      </w:r>
      <w:r w:rsidR="00E248CB" w:rsidRPr="008245D1">
        <w:rPr>
          <w:rFonts w:ascii="Times New Roman" w:hAnsi="Times New Roman"/>
          <w:sz w:val="22"/>
        </w:rPr>
        <w:t>, p.</w:t>
      </w:r>
      <w:r w:rsidRPr="008245D1">
        <w:rPr>
          <w:rFonts w:ascii="Times New Roman" w:hAnsi="Times New Roman"/>
          <w:sz w:val="22"/>
        </w:rPr>
        <w:t xml:space="preserve"> 120)</w:t>
      </w:r>
      <w:r w:rsidR="00DB5FC7" w:rsidRPr="008245D1">
        <w:rPr>
          <w:rFonts w:ascii="Times New Roman" w:hAnsi="Times New Roman"/>
          <w:sz w:val="22"/>
        </w:rPr>
        <w:t>.</w:t>
      </w:r>
    </w:p>
    <w:p w:rsidR="00DB268C" w:rsidRPr="00ED2E12" w:rsidRDefault="00DB268C" w:rsidP="00DB268C">
      <w:pPr>
        <w:pStyle w:val="Texto"/>
        <w:tabs>
          <w:tab w:val="left" w:pos="6663"/>
        </w:tabs>
        <w:ind w:left="2268" w:firstLine="0"/>
        <w:rPr>
          <w:rFonts w:ascii="Times New Roman" w:hAnsi="Times New Roman"/>
          <w:szCs w:val="24"/>
        </w:rPr>
      </w:pPr>
    </w:p>
    <w:p w:rsidR="00DB268C" w:rsidRPr="00ED2E12" w:rsidRDefault="00DB268C" w:rsidP="00DB268C">
      <w:pPr>
        <w:pStyle w:val="Texto"/>
        <w:tabs>
          <w:tab w:val="left" w:pos="6663"/>
        </w:tabs>
        <w:ind w:firstLine="851"/>
        <w:rPr>
          <w:rFonts w:ascii="Times New Roman" w:hAnsi="Times New Roman"/>
          <w:szCs w:val="24"/>
        </w:rPr>
      </w:pPr>
      <w:r w:rsidRPr="00ED2E12">
        <w:rPr>
          <w:rFonts w:ascii="Times New Roman" w:hAnsi="Times New Roman"/>
          <w:szCs w:val="24"/>
        </w:rPr>
        <w:t xml:space="preserve">Segundo </w:t>
      </w:r>
      <w:proofErr w:type="spellStart"/>
      <w:r w:rsidRPr="00ED2E12">
        <w:rPr>
          <w:rFonts w:ascii="Times New Roman" w:hAnsi="Times New Roman"/>
          <w:szCs w:val="24"/>
        </w:rPr>
        <w:t>Leontiev</w:t>
      </w:r>
      <w:proofErr w:type="spellEnd"/>
      <w:r w:rsidRPr="00ED2E12">
        <w:rPr>
          <w:rFonts w:ascii="Times New Roman" w:hAnsi="Times New Roman"/>
          <w:szCs w:val="24"/>
        </w:rPr>
        <w:t xml:space="preserve"> (2014) ressalta o conhecimento do mundo consciente da criança está constantemente se expandindo, ou seja, sua expansão de aprendizagem está além dos objetos que constitui o mundo ambiental e dos objetos que estão no seu uso diário.</w:t>
      </w:r>
    </w:p>
    <w:p w:rsidR="00DB268C" w:rsidRPr="00ED2E12" w:rsidRDefault="00B515B5" w:rsidP="00DB268C">
      <w:pPr>
        <w:pStyle w:val="Texto"/>
        <w:tabs>
          <w:tab w:val="left" w:pos="6663"/>
        </w:tabs>
        <w:ind w:firstLine="851"/>
        <w:rPr>
          <w:rFonts w:ascii="Times New Roman" w:hAnsi="Times New Roman"/>
          <w:szCs w:val="24"/>
        </w:rPr>
      </w:pPr>
      <w:r w:rsidRPr="00ED2E12">
        <w:rPr>
          <w:rFonts w:ascii="Times New Roman" w:hAnsi="Times New Roman"/>
          <w:szCs w:val="24"/>
        </w:rPr>
        <w:t>Assim,</w:t>
      </w:r>
      <w:r w:rsidR="00DB268C" w:rsidRPr="00ED2E12">
        <w:rPr>
          <w:rFonts w:ascii="Times New Roman" w:hAnsi="Times New Roman"/>
          <w:szCs w:val="24"/>
        </w:rPr>
        <w:t xml:space="preserve"> o papel da escola é fundamental</w:t>
      </w:r>
      <w:r w:rsidR="00752961" w:rsidRPr="00ED2E12">
        <w:rPr>
          <w:rFonts w:ascii="Times New Roman" w:hAnsi="Times New Roman"/>
          <w:szCs w:val="24"/>
        </w:rPr>
        <w:t>, pois possibilita</w:t>
      </w:r>
      <w:r w:rsidR="00DB268C" w:rsidRPr="00ED2E12">
        <w:rPr>
          <w:rFonts w:ascii="Times New Roman" w:hAnsi="Times New Roman"/>
          <w:szCs w:val="24"/>
        </w:rPr>
        <w:t xml:space="preserve"> </w:t>
      </w:r>
      <w:r w:rsidR="00654FBA" w:rsidRPr="00ED2E12">
        <w:rPr>
          <w:rFonts w:ascii="Times New Roman" w:hAnsi="Times New Roman"/>
          <w:szCs w:val="24"/>
        </w:rPr>
        <w:t xml:space="preserve">aprendizagem </w:t>
      </w:r>
      <w:r w:rsidR="00237F93">
        <w:rPr>
          <w:rFonts w:ascii="Times New Roman" w:hAnsi="Times New Roman"/>
          <w:szCs w:val="24"/>
        </w:rPr>
        <w:t>criativa</w:t>
      </w:r>
      <w:r w:rsidR="00DB268C" w:rsidRPr="00ED2E12">
        <w:rPr>
          <w:rFonts w:ascii="Times New Roman" w:hAnsi="Times New Roman"/>
          <w:szCs w:val="24"/>
        </w:rPr>
        <w:t>, o brincar, as brincadeiras, os jogos, o faz-de-conta, o desenhar e o explorar a pintura de diversas formas, construir e desconstruir brinquedos, propiciado as aulas em diversos espaços de aprendizagem, em que haja as percepções, a aprendizagem, a liberdade, a mobilidade de experimentar o ambiente escolar em prol do seu desenvolvimento</w:t>
      </w:r>
      <w:r w:rsidR="00385CEA" w:rsidRPr="00ED2E12">
        <w:rPr>
          <w:rFonts w:ascii="Times New Roman" w:hAnsi="Times New Roman"/>
          <w:szCs w:val="24"/>
        </w:rPr>
        <w:t>.</w:t>
      </w:r>
      <w:r w:rsidR="00DB268C" w:rsidRPr="00ED2E12">
        <w:rPr>
          <w:rFonts w:ascii="Times New Roman" w:hAnsi="Times New Roman"/>
          <w:szCs w:val="24"/>
        </w:rPr>
        <w:t xml:space="preserve"> </w:t>
      </w:r>
    </w:p>
    <w:p w:rsidR="00DB268C" w:rsidRPr="00ED2E12" w:rsidRDefault="00DB268C" w:rsidP="00DB268C">
      <w:pPr>
        <w:pStyle w:val="Texto"/>
        <w:tabs>
          <w:tab w:val="left" w:pos="6663"/>
        </w:tabs>
        <w:ind w:firstLine="851"/>
        <w:rPr>
          <w:rFonts w:ascii="Times New Roman" w:hAnsi="Times New Roman"/>
          <w:szCs w:val="24"/>
        </w:rPr>
      </w:pPr>
      <w:r w:rsidRPr="00ED2E12">
        <w:rPr>
          <w:rFonts w:ascii="Times New Roman" w:hAnsi="Times New Roman"/>
          <w:szCs w:val="24"/>
        </w:rPr>
        <w:t xml:space="preserve">As crianças em suas brincadeiras relacionam regularmente em uma imitação, repetição da vida e deixam evidente que existem concepções da atividade de jogo de papéis, pois encontra uma grande associação criança-adultos e meio social, onde o fundamental é que a criança se aproprie das </w:t>
      </w:r>
      <w:r w:rsidRPr="00ED2E12">
        <w:rPr>
          <w:rFonts w:ascii="Times New Roman" w:hAnsi="Times New Roman"/>
          <w:szCs w:val="24"/>
        </w:rPr>
        <w:lastRenderedPageBreak/>
        <w:t>associações humanas e assim retrate a atitude humana em suas brincadeiras. Este brincar caracteriza uma das transformações mais relevantes instigadas em relação ao desenvolvimento da criança na primeira infância que fundamenta a nova atividade dominante.</w:t>
      </w:r>
    </w:p>
    <w:p w:rsidR="00DB268C" w:rsidRPr="00ED2E12" w:rsidRDefault="00937308" w:rsidP="00937308">
      <w:pPr>
        <w:shd w:val="clear" w:color="auto" w:fill="FFFFFF" w:themeFill="background1"/>
        <w:spacing w:before="0" w:after="0" w:line="360" w:lineRule="auto"/>
        <w:ind w:left="-15" w:right="54" w:firstLine="851"/>
        <w:rPr>
          <w:rFonts w:ascii="Times New Roman" w:hAnsi="Times New Roman"/>
          <w:color w:val="auto"/>
        </w:rPr>
      </w:pPr>
      <w:r w:rsidRPr="00ED2E12">
        <w:rPr>
          <w:rFonts w:ascii="Times New Roman" w:hAnsi="Times New Roman"/>
          <w:color w:val="auto"/>
        </w:rPr>
        <w:t xml:space="preserve">Quando se fala em brincar algumas professoras acreditam e pensam que é simplesmente dar um brinquedo ou organizar alguma coisa que a criança passe o tempo e fique com este objeto, mas na verdade o brincar é muito mais do que um simples passar do tempo com algum objeto, porque </w:t>
      </w:r>
      <w:r w:rsidR="00237F93" w:rsidRPr="00ED2E12">
        <w:rPr>
          <w:rFonts w:ascii="Times New Roman" w:hAnsi="Times New Roman"/>
          <w:color w:val="auto"/>
        </w:rPr>
        <w:t>implica</w:t>
      </w:r>
      <w:r w:rsidRPr="00ED2E12">
        <w:rPr>
          <w:rFonts w:ascii="Times New Roman" w:hAnsi="Times New Roman"/>
          <w:color w:val="auto"/>
        </w:rPr>
        <w:t xml:space="preserve"> em estratégias, planejamento, organização, regras e materiais que a criança possa criar e recriar com ele.</w:t>
      </w:r>
    </w:p>
    <w:p w:rsidR="00DB268C" w:rsidRPr="008245D1" w:rsidRDefault="00DB268C" w:rsidP="006330CE">
      <w:pPr>
        <w:pStyle w:val="Texto"/>
        <w:tabs>
          <w:tab w:val="left" w:pos="6663"/>
        </w:tabs>
        <w:spacing w:line="240" w:lineRule="auto"/>
        <w:ind w:left="2268" w:firstLine="0"/>
        <w:rPr>
          <w:rFonts w:ascii="Times New Roman" w:hAnsi="Times New Roman"/>
          <w:sz w:val="22"/>
        </w:rPr>
      </w:pPr>
      <w:r w:rsidRPr="008245D1">
        <w:rPr>
          <w:rFonts w:ascii="Times New Roman" w:hAnsi="Times New Roman"/>
          <w:sz w:val="22"/>
        </w:rPr>
        <w:t>A criança que monta um cabo de vassoura e imagina-se cavalgando um cavalo; a menina que brinca de boneca e imagina-se a mãe; a criança que, na brincadeira, transforma-se num bandido, num soldado do Exército Vermelho, num marinheiro todas essas crianças brincantes representam exemplos da mais autêntica e verdadeira criação (VIGOTSKY, 2009. p.16- 7).</w:t>
      </w:r>
    </w:p>
    <w:p w:rsidR="00B27C66" w:rsidRPr="00ED2E12" w:rsidRDefault="00B27C66" w:rsidP="00B27C66">
      <w:pPr>
        <w:pStyle w:val="Texto"/>
        <w:tabs>
          <w:tab w:val="left" w:pos="6663"/>
        </w:tabs>
        <w:ind w:left="2268" w:firstLine="0"/>
        <w:rPr>
          <w:rFonts w:ascii="Times New Roman" w:hAnsi="Times New Roman"/>
          <w:szCs w:val="24"/>
        </w:rPr>
      </w:pPr>
    </w:p>
    <w:p w:rsidR="00DB268C" w:rsidRPr="00ED2E12" w:rsidRDefault="00DB268C" w:rsidP="00DB268C">
      <w:pPr>
        <w:pStyle w:val="Texto"/>
        <w:tabs>
          <w:tab w:val="left" w:pos="6663"/>
        </w:tabs>
        <w:ind w:firstLine="851"/>
        <w:rPr>
          <w:rFonts w:ascii="Times New Roman" w:hAnsi="Times New Roman"/>
          <w:szCs w:val="24"/>
        </w:rPr>
      </w:pPr>
      <w:r w:rsidRPr="00ED2E12">
        <w:rPr>
          <w:rFonts w:ascii="Times New Roman" w:hAnsi="Times New Roman"/>
          <w:szCs w:val="24"/>
        </w:rPr>
        <w:t>De acordo com Vygotsky (2009) na primeira infância a criança brinca de faz de conta, elas transformam alguns objetos em criação real, vivências reais, fazendo imitações e repetições de vivências visualizadas no seu cotidiano.</w:t>
      </w:r>
    </w:p>
    <w:p w:rsidR="00DB268C" w:rsidRPr="00ED2E12" w:rsidRDefault="00DB268C" w:rsidP="00DB268C">
      <w:pPr>
        <w:shd w:val="clear" w:color="auto" w:fill="FFFFFF" w:themeFill="background1"/>
        <w:spacing w:before="0" w:after="0" w:line="360" w:lineRule="auto"/>
        <w:ind w:left="-15" w:right="54" w:firstLine="851"/>
        <w:rPr>
          <w:rFonts w:ascii="Times New Roman" w:hAnsi="Times New Roman"/>
          <w:color w:val="auto"/>
        </w:rPr>
      </w:pPr>
      <w:r w:rsidRPr="00ED2E12">
        <w:rPr>
          <w:rFonts w:ascii="Times New Roman" w:hAnsi="Times New Roman"/>
          <w:color w:val="auto"/>
        </w:rPr>
        <w:t xml:space="preserve">O jogo de papéis manifesta como prática que oferece a direção da criança na consciência mais globais da prática humana. Se formando na criança a aspiração de ocorrer uma atividade socialmente relevante e de valor, com o princípio de preparação para a aprendizagem escolar. Constituindo um interesse fundamental da brincadeira para o crescimento psíquico, e a função dominante. </w:t>
      </w:r>
    </w:p>
    <w:p w:rsidR="00DB268C" w:rsidRPr="00ED2E12" w:rsidRDefault="00DB268C" w:rsidP="00DB268C">
      <w:pPr>
        <w:shd w:val="clear" w:color="auto" w:fill="FFFFFF" w:themeFill="background1"/>
        <w:spacing w:before="0" w:after="0" w:line="360" w:lineRule="auto"/>
        <w:ind w:left="-15" w:right="54" w:firstLine="851"/>
        <w:rPr>
          <w:rFonts w:ascii="Times New Roman" w:hAnsi="Times New Roman"/>
          <w:color w:val="auto"/>
        </w:rPr>
      </w:pPr>
      <w:r w:rsidRPr="00ED2E12">
        <w:rPr>
          <w:rFonts w:ascii="Times New Roman" w:hAnsi="Times New Roman"/>
          <w:color w:val="auto"/>
        </w:rPr>
        <w:t xml:space="preserve">A atividade do jogo de papéis tem grande relevância para o crescimento da criança, mas na escola, quando planejada, organizada, repensada, analisada, seus objetivos se tornam maiores ainda, por isso essa prática deve ser expressamente planejada, gerando requisitos para que essas atividades aconteçam. Nesse sentido, é imprescindível que o professor brinque junto com a criança. </w:t>
      </w:r>
    </w:p>
    <w:p w:rsidR="00DB268C" w:rsidRPr="00ED2E12" w:rsidRDefault="00DB268C" w:rsidP="00DB268C">
      <w:pPr>
        <w:spacing w:before="0" w:after="0" w:line="360" w:lineRule="auto"/>
        <w:ind w:left="-15" w:right="54" w:firstLine="851"/>
        <w:rPr>
          <w:rFonts w:ascii="Times New Roman" w:hAnsi="Times New Roman"/>
          <w:color w:val="auto"/>
        </w:rPr>
      </w:pPr>
      <w:r w:rsidRPr="00ED2E12">
        <w:rPr>
          <w:rFonts w:ascii="Times New Roman" w:hAnsi="Times New Roman"/>
          <w:color w:val="auto"/>
        </w:rPr>
        <w:t xml:space="preserve">A ligação peculiar que a criança transfere ao sentido e o significado do brinquedo não se apresentam em todas as crianças em qualquer situação, mas apenas manifesta no decorrer do jogo, no específico modo de brincar e envolver-se com a situação lúdica. Assim, a fantasia não está posta no brinquedo, mas é construída “no mundo imaginário da brincadeira infantil” a própria fantasia é necessariamente engendrada pelo jogo” (LEONTIEV, 1994, p. 130). </w:t>
      </w:r>
    </w:p>
    <w:p w:rsidR="00DB268C" w:rsidRPr="00ED2E12" w:rsidRDefault="00DB268C" w:rsidP="00DB268C">
      <w:pPr>
        <w:tabs>
          <w:tab w:val="left" w:pos="0"/>
        </w:tabs>
        <w:spacing w:before="0" w:after="0" w:line="360" w:lineRule="auto"/>
        <w:ind w:firstLine="851"/>
        <w:textAlignment w:val="baseline"/>
        <w:rPr>
          <w:rFonts w:ascii="Times New Roman" w:eastAsia="Times New Roman" w:hAnsi="Times New Roman"/>
          <w:color w:val="auto"/>
        </w:rPr>
      </w:pPr>
      <w:proofErr w:type="spellStart"/>
      <w:r w:rsidRPr="00ED2E12">
        <w:rPr>
          <w:rFonts w:ascii="Times New Roman" w:hAnsi="Times New Roman"/>
          <w:color w:val="auto"/>
          <w:kern w:val="24"/>
        </w:rPr>
        <w:t>Leontiev</w:t>
      </w:r>
      <w:proofErr w:type="spellEnd"/>
      <w:r w:rsidRPr="00ED2E12">
        <w:rPr>
          <w:rFonts w:ascii="Times New Roman" w:hAnsi="Times New Roman"/>
          <w:color w:val="auto"/>
          <w:kern w:val="24"/>
        </w:rPr>
        <w:t xml:space="preserve"> (1994) ressalta que o </w:t>
      </w:r>
      <w:r w:rsidRPr="00ED2E12">
        <w:rPr>
          <w:rFonts w:ascii="Times New Roman" w:hAnsi="Times New Roman"/>
          <w:bCs/>
          <w:color w:val="auto"/>
          <w:kern w:val="24"/>
        </w:rPr>
        <w:t xml:space="preserve">Jogo de Papéis </w:t>
      </w:r>
      <w:r w:rsidRPr="00ED2E12">
        <w:rPr>
          <w:rFonts w:ascii="Times New Roman" w:hAnsi="Times New Roman"/>
          <w:color w:val="auto"/>
          <w:kern w:val="24"/>
        </w:rPr>
        <w:t xml:space="preserve">caracteriza o papel da </w:t>
      </w:r>
      <w:r w:rsidRPr="00ED2E12">
        <w:rPr>
          <w:rFonts w:ascii="Times New Roman" w:hAnsi="Times New Roman"/>
          <w:bCs/>
          <w:color w:val="auto"/>
          <w:kern w:val="24"/>
        </w:rPr>
        <w:t>fantasia e da imaginação da criança na brincadeira</w:t>
      </w:r>
      <w:r w:rsidRPr="00ED2E12">
        <w:rPr>
          <w:rFonts w:ascii="Times New Roman" w:hAnsi="Times New Roman"/>
          <w:color w:val="auto"/>
          <w:kern w:val="24"/>
        </w:rPr>
        <w:t xml:space="preserve">. Compreendemos que é a organização da </w:t>
      </w:r>
      <w:r w:rsidRPr="00ED2E12">
        <w:rPr>
          <w:rFonts w:ascii="Times New Roman" w:hAnsi="Times New Roman"/>
          <w:bCs/>
          <w:color w:val="auto"/>
          <w:kern w:val="24"/>
        </w:rPr>
        <w:t xml:space="preserve">prática lúdica </w:t>
      </w:r>
      <w:r w:rsidRPr="00ED2E12">
        <w:rPr>
          <w:rFonts w:ascii="Times New Roman" w:hAnsi="Times New Roman"/>
          <w:color w:val="auto"/>
          <w:kern w:val="24"/>
        </w:rPr>
        <w:t xml:space="preserve">é incumbida por originar a chegada da </w:t>
      </w:r>
      <w:r w:rsidRPr="00ED2E12">
        <w:rPr>
          <w:rFonts w:ascii="Times New Roman" w:hAnsi="Times New Roman"/>
          <w:bCs/>
          <w:color w:val="auto"/>
          <w:kern w:val="24"/>
        </w:rPr>
        <w:t>situação lúdica imaginária.</w:t>
      </w:r>
      <w:r w:rsidRPr="00ED2E12">
        <w:rPr>
          <w:rFonts w:ascii="Times New Roman" w:hAnsi="Times New Roman"/>
          <w:color w:val="auto"/>
          <w:kern w:val="24"/>
        </w:rPr>
        <w:t xml:space="preserve"> Desse modo somos capazes de mencionar que </w:t>
      </w:r>
      <w:r w:rsidRPr="00ED2E12">
        <w:rPr>
          <w:rFonts w:ascii="Times New Roman" w:hAnsi="Times New Roman"/>
          <w:bCs/>
          <w:color w:val="auto"/>
          <w:kern w:val="24"/>
        </w:rPr>
        <w:t xml:space="preserve">a </w:t>
      </w:r>
      <w:r w:rsidRPr="00ED2E12">
        <w:rPr>
          <w:rFonts w:ascii="Times New Roman" w:hAnsi="Times New Roman"/>
          <w:bCs/>
          <w:color w:val="auto"/>
          <w:kern w:val="24"/>
        </w:rPr>
        <w:lastRenderedPageBreak/>
        <w:t>imaginação não está inserida antes da dinâmica com o brinquedo</w:t>
      </w:r>
      <w:r w:rsidRPr="00ED2E12">
        <w:rPr>
          <w:rFonts w:ascii="Times New Roman" w:hAnsi="Times New Roman"/>
          <w:color w:val="auto"/>
          <w:kern w:val="24"/>
        </w:rPr>
        <w:t>, mas ela surge entre “</w:t>
      </w:r>
      <w:r w:rsidRPr="00ED2E12">
        <w:rPr>
          <w:rFonts w:ascii="Times New Roman" w:hAnsi="Times New Roman"/>
          <w:bCs/>
          <w:color w:val="auto"/>
          <w:kern w:val="24"/>
        </w:rPr>
        <w:t>a operação e a ação</w:t>
      </w:r>
      <w:r w:rsidR="00237F93">
        <w:rPr>
          <w:rFonts w:ascii="Times New Roman" w:hAnsi="Times New Roman"/>
          <w:color w:val="auto"/>
          <w:kern w:val="24"/>
        </w:rPr>
        <w:t>”.</w:t>
      </w:r>
    </w:p>
    <w:p w:rsidR="00DB268C" w:rsidRPr="00ED2E12" w:rsidRDefault="00DB268C" w:rsidP="00DB268C">
      <w:pPr>
        <w:tabs>
          <w:tab w:val="left" w:pos="570"/>
        </w:tabs>
        <w:spacing w:before="0" w:after="0" w:line="360" w:lineRule="auto"/>
        <w:ind w:firstLine="851"/>
        <w:textAlignment w:val="baseline"/>
        <w:rPr>
          <w:rFonts w:ascii="Times New Roman" w:hAnsi="Times New Roman"/>
          <w:color w:val="auto"/>
          <w:kern w:val="24"/>
        </w:rPr>
      </w:pPr>
      <w:r w:rsidRPr="00ED2E12">
        <w:rPr>
          <w:rFonts w:ascii="Times New Roman" w:hAnsi="Times New Roman"/>
          <w:bCs/>
          <w:color w:val="auto"/>
          <w:kern w:val="24"/>
        </w:rPr>
        <w:t>O jogo Papéis é onde as crianças representam o que observam no universo dos adultos possibilitando um diálogo por meio de personagens imaginários e, todavia, essa expressão do jogo de papéis oportuniza os conhecimentos linguísticos mediados pelo universo pessoal por meio do faz-de-conta</w:t>
      </w:r>
      <w:r w:rsidRPr="00ED2E12">
        <w:rPr>
          <w:rFonts w:ascii="Times New Roman" w:hAnsi="Times New Roman"/>
          <w:color w:val="auto"/>
          <w:kern w:val="24"/>
        </w:rPr>
        <w:t xml:space="preserve">. </w:t>
      </w:r>
    </w:p>
    <w:p w:rsidR="00DB268C" w:rsidRPr="00ED2E12" w:rsidRDefault="00DB268C" w:rsidP="00DB268C">
      <w:pPr>
        <w:tabs>
          <w:tab w:val="left" w:pos="0"/>
        </w:tabs>
        <w:spacing w:before="0" w:after="0" w:line="360" w:lineRule="auto"/>
        <w:ind w:firstLine="851"/>
        <w:textAlignment w:val="baseline"/>
        <w:rPr>
          <w:rFonts w:ascii="Times New Roman" w:eastAsia="Times New Roman" w:hAnsi="Times New Roman"/>
          <w:color w:val="auto"/>
        </w:rPr>
      </w:pPr>
      <w:r w:rsidRPr="00ED2E12">
        <w:rPr>
          <w:rFonts w:ascii="Times New Roman" w:hAnsi="Times New Roman"/>
          <w:color w:val="auto"/>
          <w:kern w:val="24"/>
        </w:rPr>
        <w:t xml:space="preserve">Assim, os profissionais devem planejar um </w:t>
      </w:r>
      <w:r w:rsidRPr="00ED2E12">
        <w:rPr>
          <w:rFonts w:ascii="Times New Roman" w:hAnsi="Times New Roman"/>
          <w:bCs/>
          <w:color w:val="auto"/>
          <w:kern w:val="24"/>
        </w:rPr>
        <w:t>cenário prazeroso, encantador</w:t>
      </w:r>
      <w:r w:rsidRPr="00ED2E12">
        <w:rPr>
          <w:rFonts w:ascii="Times New Roman" w:hAnsi="Times New Roman"/>
          <w:color w:val="auto"/>
          <w:kern w:val="24"/>
        </w:rPr>
        <w:t xml:space="preserve"> ocasionando motivações e o desenvolvimento para todos os </w:t>
      </w:r>
      <w:r w:rsidRPr="00ED2E12">
        <w:rPr>
          <w:rFonts w:ascii="Times New Roman" w:hAnsi="Times New Roman"/>
          <w:bCs/>
          <w:color w:val="auto"/>
          <w:kern w:val="24"/>
        </w:rPr>
        <w:t xml:space="preserve">atores do processo de ensino-aprendizagem </w:t>
      </w:r>
      <w:r w:rsidRPr="00ED2E12">
        <w:rPr>
          <w:rFonts w:ascii="Times New Roman" w:hAnsi="Times New Roman"/>
          <w:color w:val="auto"/>
          <w:kern w:val="24"/>
        </w:rPr>
        <w:t xml:space="preserve">na relevante etapa da </w:t>
      </w:r>
      <w:r w:rsidRPr="00ED2E12">
        <w:rPr>
          <w:rFonts w:ascii="Times New Roman" w:hAnsi="Times New Roman"/>
          <w:bCs/>
          <w:color w:val="auto"/>
          <w:kern w:val="24"/>
        </w:rPr>
        <w:t>escolaridade infantil</w:t>
      </w:r>
      <w:r w:rsidRPr="00ED2E12">
        <w:rPr>
          <w:rFonts w:ascii="Times New Roman" w:hAnsi="Times New Roman"/>
          <w:color w:val="auto"/>
          <w:kern w:val="24"/>
        </w:rPr>
        <w:t xml:space="preserve">. </w:t>
      </w:r>
    </w:p>
    <w:p w:rsidR="00937308" w:rsidRPr="00ED2E12" w:rsidRDefault="00937308" w:rsidP="00DB268C">
      <w:pPr>
        <w:shd w:val="clear" w:color="auto" w:fill="FFFFFF" w:themeFill="background1"/>
        <w:spacing w:before="0" w:after="0" w:line="360" w:lineRule="auto"/>
        <w:ind w:left="-15" w:right="54" w:firstLine="851"/>
        <w:rPr>
          <w:rFonts w:ascii="Times New Roman" w:hAnsi="Times New Roman"/>
          <w:color w:val="auto"/>
        </w:rPr>
      </w:pPr>
    </w:p>
    <w:p w:rsidR="00937308" w:rsidRPr="00ED2E12" w:rsidRDefault="00126C17" w:rsidP="00937308">
      <w:pPr>
        <w:spacing w:before="0" w:after="0" w:line="360" w:lineRule="auto"/>
        <w:rPr>
          <w:rFonts w:ascii="Times New Roman" w:eastAsia="Times New Roman" w:hAnsi="Times New Roman" w:cs="Times New Roman"/>
          <w:b/>
          <w:color w:val="auto"/>
        </w:rPr>
      </w:pPr>
      <w:r w:rsidRPr="00ED2E12">
        <w:rPr>
          <w:rFonts w:ascii="Times New Roman" w:eastAsia="Times New Roman" w:hAnsi="Times New Roman" w:cs="Times New Roman"/>
          <w:b/>
          <w:color w:val="auto"/>
        </w:rPr>
        <w:t xml:space="preserve">Espaço de aprendizagem: o mundo encantado sobre os trilhos </w:t>
      </w:r>
    </w:p>
    <w:p w:rsidR="00937308" w:rsidRPr="00ED2E12" w:rsidRDefault="00937308" w:rsidP="00DB268C">
      <w:pPr>
        <w:shd w:val="clear" w:color="auto" w:fill="FFFFFF" w:themeFill="background1"/>
        <w:spacing w:before="0" w:after="0" w:line="360" w:lineRule="auto"/>
        <w:ind w:left="-15" w:right="54" w:firstLine="851"/>
        <w:rPr>
          <w:rFonts w:ascii="Times New Roman" w:hAnsi="Times New Roman" w:cs="Times New Roman"/>
          <w:color w:val="auto"/>
        </w:rPr>
      </w:pPr>
    </w:p>
    <w:p w:rsidR="00B515B5" w:rsidRPr="00ED2E12" w:rsidRDefault="00937308" w:rsidP="00DB268C">
      <w:pPr>
        <w:shd w:val="clear" w:color="auto" w:fill="FFFFFF" w:themeFill="background1"/>
        <w:spacing w:before="0" w:after="0" w:line="360" w:lineRule="auto"/>
        <w:ind w:left="-15" w:right="54" w:firstLine="851"/>
        <w:rPr>
          <w:rFonts w:ascii="Times New Roman" w:hAnsi="Times New Roman" w:cs="Times New Roman"/>
          <w:color w:val="auto"/>
        </w:rPr>
      </w:pPr>
      <w:r w:rsidRPr="00ED2E12">
        <w:rPr>
          <w:rFonts w:ascii="Times New Roman" w:hAnsi="Times New Roman" w:cs="Times New Roman"/>
          <w:color w:val="auto"/>
        </w:rPr>
        <w:t xml:space="preserve">A presente pesquisa </w:t>
      </w:r>
      <w:r w:rsidR="0092020A" w:rsidRPr="00ED2E12">
        <w:rPr>
          <w:rFonts w:ascii="Times New Roman" w:hAnsi="Times New Roman" w:cs="Times New Roman"/>
          <w:color w:val="auto"/>
        </w:rPr>
        <w:t xml:space="preserve">é </w:t>
      </w:r>
      <w:r w:rsidRPr="00ED2E12">
        <w:rPr>
          <w:rFonts w:ascii="Times New Roman" w:hAnsi="Times New Roman" w:cs="Times New Roman"/>
          <w:color w:val="auto"/>
        </w:rPr>
        <w:t xml:space="preserve">de abordagem </w:t>
      </w:r>
      <w:r w:rsidR="0092020A" w:rsidRPr="00ED2E12">
        <w:rPr>
          <w:rFonts w:ascii="Times New Roman" w:hAnsi="Times New Roman" w:cs="Times New Roman"/>
          <w:color w:val="auto"/>
        </w:rPr>
        <w:t>qualitativa, do tipo intervenção</w:t>
      </w:r>
      <w:r w:rsidR="007760CD">
        <w:rPr>
          <w:rFonts w:ascii="Times New Roman" w:hAnsi="Times New Roman" w:cs="Times New Roman"/>
          <w:color w:val="auto"/>
        </w:rPr>
        <w:t>-</w:t>
      </w:r>
      <w:r w:rsidR="0092020A" w:rsidRPr="00ED2E12">
        <w:rPr>
          <w:rFonts w:ascii="Times New Roman" w:hAnsi="Times New Roman" w:cs="Times New Roman"/>
          <w:color w:val="auto"/>
        </w:rPr>
        <w:t>pedagógica</w:t>
      </w:r>
      <w:r w:rsidRPr="00ED2E12">
        <w:rPr>
          <w:rFonts w:ascii="Times New Roman" w:hAnsi="Times New Roman" w:cs="Times New Roman"/>
          <w:color w:val="auto"/>
        </w:rPr>
        <w:t xml:space="preserve"> em que ocorre</w:t>
      </w:r>
      <w:r w:rsidR="0092020A" w:rsidRPr="00ED2E12">
        <w:rPr>
          <w:rFonts w:ascii="Times New Roman" w:hAnsi="Times New Roman" w:cs="Times New Roman"/>
          <w:color w:val="auto"/>
        </w:rPr>
        <w:t xml:space="preserve"> observação, interação, socialização</w:t>
      </w:r>
      <w:r w:rsidRPr="00ED2E12">
        <w:rPr>
          <w:rFonts w:ascii="Times New Roman" w:hAnsi="Times New Roman" w:cs="Times New Roman"/>
          <w:color w:val="auto"/>
        </w:rPr>
        <w:t xml:space="preserve"> entre os participantes. Nesta pesquisa procura-se analisar</w:t>
      </w:r>
      <w:r w:rsidR="0092020A" w:rsidRPr="00ED2E12">
        <w:rPr>
          <w:rFonts w:ascii="Times New Roman" w:hAnsi="Times New Roman" w:cs="Times New Roman"/>
          <w:color w:val="auto"/>
        </w:rPr>
        <w:t xml:space="preserve"> a linguagem, desenho como forma de expressão, a pintura e a construção da maquete por meio de oficinas na organização do espaço de aprendizagem</w:t>
      </w:r>
      <w:r w:rsidRPr="00ED2E12">
        <w:rPr>
          <w:rFonts w:ascii="Times New Roman" w:hAnsi="Times New Roman" w:cs="Times New Roman"/>
          <w:color w:val="auto"/>
        </w:rPr>
        <w:t>. São participantes da pesquisa</w:t>
      </w:r>
      <w:r w:rsidR="0092020A" w:rsidRPr="00ED2E12">
        <w:rPr>
          <w:rFonts w:ascii="Times New Roman" w:hAnsi="Times New Roman" w:cs="Times New Roman"/>
          <w:color w:val="auto"/>
        </w:rPr>
        <w:t xml:space="preserve"> 20 crianças,</w:t>
      </w:r>
      <w:r w:rsidRPr="00ED2E12">
        <w:rPr>
          <w:rFonts w:ascii="Times New Roman" w:hAnsi="Times New Roman" w:cs="Times New Roman"/>
          <w:color w:val="auto"/>
        </w:rPr>
        <w:t xml:space="preserve"> divididas</w:t>
      </w:r>
      <w:r w:rsidR="0092020A" w:rsidRPr="00ED2E12">
        <w:rPr>
          <w:rFonts w:ascii="Times New Roman" w:hAnsi="Times New Roman" w:cs="Times New Roman"/>
          <w:color w:val="auto"/>
        </w:rPr>
        <w:t xml:space="preserve"> em </w:t>
      </w:r>
      <w:r w:rsidRPr="00ED2E12">
        <w:rPr>
          <w:rFonts w:ascii="Times New Roman" w:hAnsi="Times New Roman" w:cs="Times New Roman"/>
          <w:color w:val="auto"/>
        </w:rPr>
        <w:t xml:space="preserve">três </w:t>
      </w:r>
      <w:r w:rsidR="0092020A" w:rsidRPr="00ED2E12">
        <w:rPr>
          <w:rFonts w:ascii="Times New Roman" w:hAnsi="Times New Roman" w:cs="Times New Roman"/>
          <w:color w:val="auto"/>
        </w:rPr>
        <w:t xml:space="preserve">grupos </w:t>
      </w:r>
      <w:r w:rsidRPr="00ED2E12">
        <w:rPr>
          <w:rFonts w:ascii="Times New Roman" w:hAnsi="Times New Roman" w:cs="Times New Roman"/>
          <w:color w:val="auto"/>
        </w:rPr>
        <w:t>(</w:t>
      </w:r>
      <w:r w:rsidR="0092020A" w:rsidRPr="00ED2E12">
        <w:rPr>
          <w:rFonts w:ascii="Times New Roman" w:hAnsi="Times New Roman" w:cs="Times New Roman"/>
          <w:color w:val="auto"/>
        </w:rPr>
        <w:t>A, B</w:t>
      </w:r>
      <w:r w:rsidRPr="00ED2E12">
        <w:rPr>
          <w:rFonts w:ascii="Times New Roman" w:hAnsi="Times New Roman" w:cs="Times New Roman"/>
          <w:color w:val="auto"/>
        </w:rPr>
        <w:t xml:space="preserve"> e</w:t>
      </w:r>
      <w:r w:rsidR="0092020A" w:rsidRPr="00ED2E12">
        <w:rPr>
          <w:rFonts w:ascii="Times New Roman" w:hAnsi="Times New Roman" w:cs="Times New Roman"/>
          <w:color w:val="auto"/>
        </w:rPr>
        <w:t xml:space="preserve"> C</w:t>
      </w:r>
      <w:r w:rsidRPr="00ED2E12">
        <w:rPr>
          <w:rFonts w:ascii="Times New Roman" w:hAnsi="Times New Roman" w:cs="Times New Roman"/>
          <w:color w:val="auto"/>
        </w:rPr>
        <w:t>)</w:t>
      </w:r>
      <w:r w:rsidR="0092020A" w:rsidRPr="00ED2E12">
        <w:rPr>
          <w:rFonts w:ascii="Times New Roman" w:hAnsi="Times New Roman" w:cs="Times New Roman"/>
          <w:color w:val="auto"/>
        </w:rPr>
        <w:t xml:space="preserve"> </w:t>
      </w:r>
      <w:r w:rsidRPr="00ED2E12">
        <w:rPr>
          <w:rFonts w:ascii="Times New Roman" w:hAnsi="Times New Roman" w:cs="Times New Roman"/>
          <w:color w:val="auto"/>
        </w:rPr>
        <w:t>para melhor observação nos eventos que ocorrem</w:t>
      </w:r>
      <w:r w:rsidR="0092020A" w:rsidRPr="00ED2E12">
        <w:rPr>
          <w:rFonts w:ascii="Times New Roman" w:hAnsi="Times New Roman" w:cs="Times New Roman"/>
          <w:color w:val="auto"/>
        </w:rPr>
        <w:t>.</w:t>
      </w:r>
    </w:p>
    <w:p w:rsidR="002471B9" w:rsidRDefault="0092020A" w:rsidP="009C4150">
      <w:pPr>
        <w:pStyle w:val="PargrafodaLista"/>
        <w:tabs>
          <w:tab w:val="left" w:pos="284"/>
        </w:tabs>
        <w:spacing w:after="0" w:line="360" w:lineRule="auto"/>
        <w:ind w:left="0" w:firstLine="851"/>
        <w:jc w:val="both"/>
        <w:rPr>
          <w:rFonts w:ascii="Times New Roman" w:hAnsi="Times New Roman"/>
          <w:sz w:val="24"/>
          <w:szCs w:val="24"/>
        </w:rPr>
      </w:pPr>
      <w:r w:rsidRPr="00ED2E12">
        <w:rPr>
          <w:rFonts w:ascii="Times New Roman" w:hAnsi="Times New Roman"/>
          <w:sz w:val="24"/>
          <w:szCs w:val="24"/>
        </w:rPr>
        <w:t>O encami</w:t>
      </w:r>
      <w:r w:rsidR="00937308" w:rsidRPr="00ED2E12">
        <w:rPr>
          <w:rFonts w:ascii="Times New Roman" w:hAnsi="Times New Roman"/>
          <w:sz w:val="24"/>
          <w:szCs w:val="24"/>
        </w:rPr>
        <w:t xml:space="preserve">nhamento metodológico iniciou com a </w:t>
      </w:r>
      <w:r w:rsidRPr="00ED2E12">
        <w:rPr>
          <w:rFonts w:ascii="Times New Roman" w:hAnsi="Times New Roman"/>
          <w:sz w:val="24"/>
          <w:szCs w:val="24"/>
        </w:rPr>
        <w:t xml:space="preserve">construção do Espaço de Aprendizagem </w:t>
      </w:r>
      <w:r w:rsidR="00937308" w:rsidRPr="00ED2E12">
        <w:rPr>
          <w:rFonts w:ascii="Times New Roman" w:hAnsi="Times New Roman"/>
          <w:sz w:val="24"/>
          <w:szCs w:val="24"/>
        </w:rPr>
        <w:t>“</w:t>
      </w:r>
      <w:r w:rsidR="002471B9" w:rsidRPr="00ED2E12">
        <w:rPr>
          <w:rFonts w:ascii="Times New Roman" w:hAnsi="Times New Roman"/>
          <w:sz w:val="24"/>
          <w:szCs w:val="24"/>
        </w:rPr>
        <w:t>Mundo encantado sobre os t</w:t>
      </w:r>
      <w:r w:rsidR="00937308" w:rsidRPr="00ED2E12">
        <w:rPr>
          <w:rFonts w:ascii="Times New Roman" w:hAnsi="Times New Roman"/>
          <w:sz w:val="24"/>
          <w:szCs w:val="24"/>
        </w:rPr>
        <w:t xml:space="preserve">rilhos” </w:t>
      </w:r>
      <w:r w:rsidRPr="00ED2E12">
        <w:rPr>
          <w:rFonts w:ascii="Times New Roman" w:hAnsi="Times New Roman"/>
          <w:sz w:val="24"/>
          <w:szCs w:val="24"/>
        </w:rPr>
        <w:t>pela pesquisadora</w:t>
      </w:r>
      <w:r w:rsidR="00937308" w:rsidRPr="00ED2E12">
        <w:rPr>
          <w:rFonts w:ascii="Times New Roman" w:hAnsi="Times New Roman"/>
          <w:sz w:val="24"/>
          <w:szCs w:val="24"/>
        </w:rPr>
        <w:t xml:space="preserve">, no </w:t>
      </w:r>
      <w:r w:rsidRPr="00ED2E12">
        <w:rPr>
          <w:rFonts w:ascii="Times New Roman" w:hAnsi="Times New Roman"/>
          <w:sz w:val="24"/>
          <w:szCs w:val="24"/>
        </w:rPr>
        <w:t xml:space="preserve">pátio externo do Centro de Educação Infantil (CMEI), </w:t>
      </w:r>
      <w:r w:rsidR="00937308" w:rsidRPr="00ED2E12">
        <w:rPr>
          <w:rFonts w:ascii="Times New Roman" w:hAnsi="Times New Roman"/>
          <w:sz w:val="24"/>
          <w:szCs w:val="24"/>
        </w:rPr>
        <w:t>do Município de Curitiba</w:t>
      </w:r>
      <w:r w:rsidR="002471B9" w:rsidRPr="00ED2E12">
        <w:rPr>
          <w:rFonts w:ascii="Times New Roman" w:hAnsi="Times New Roman"/>
          <w:sz w:val="24"/>
          <w:szCs w:val="24"/>
        </w:rPr>
        <w:t xml:space="preserve">, local quem que ocorre </w:t>
      </w:r>
      <w:r w:rsidRPr="00ED2E12">
        <w:rPr>
          <w:rFonts w:ascii="Times New Roman" w:hAnsi="Times New Roman"/>
          <w:sz w:val="24"/>
          <w:szCs w:val="24"/>
        </w:rPr>
        <w:t xml:space="preserve">a interação das crianças no </w:t>
      </w:r>
      <w:r w:rsidRPr="00DB5A50">
        <w:rPr>
          <w:rFonts w:ascii="Times New Roman" w:hAnsi="Times New Roman"/>
          <w:sz w:val="24"/>
          <w:szCs w:val="24"/>
        </w:rPr>
        <w:t xml:space="preserve">espaço de na qual elas </w:t>
      </w:r>
      <w:r w:rsidR="009C4150" w:rsidRPr="00DB5A50">
        <w:rPr>
          <w:rFonts w:ascii="Times New Roman" w:hAnsi="Times New Roman"/>
          <w:sz w:val="24"/>
          <w:szCs w:val="24"/>
        </w:rPr>
        <w:t>irão brincara e explorara</w:t>
      </w:r>
      <w:r w:rsidRPr="00DB5A50">
        <w:rPr>
          <w:rFonts w:ascii="Times New Roman" w:hAnsi="Times New Roman"/>
          <w:sz w:val="24"/>
          <w:szCs w:val="24"/>
        </w:rPr>
        <w:t xml:space="preserve"> o espaço de faz-de-conta. </w:t>
      </w:r>
      <w:r w:rsidR="002471B9" w:rsidRPr="00237F93">
        <w:rPr>
          <w:rFonts w:ascii="Times New Roman" w:hAnsi="Times New Roman"/>
          <w:sz w:val="24"/>
          <w:szCs w:val="24"/>
        </w:rPr>
        <w:t>(FIGURA 01)</w:t>
      </w:r>
    </w:p>
    <w:p w:rsidR="002471B9" w:rsidRDefault="002471B9" w:rsidP="002471B9">
      <w:pPr>
        <w:pStyle w:val="PargrafodaLista"/>
        <w:tabs>
          <w:tab w:val="left" w:pos="284"/>
        </w:tabs>
        <w:spacing w:after="0" w:line="360" w:lineRule="auto"/>
        <w:ind w:left="0"/>
        <w:jc w:val="both"/>
        <w:rPr>
          <w:rFonts w:ascii="Times New Roman" w:hAnsi="Times New Roman"/>
          <w:sz w:val="24"/>
          <w:szCs w:val="24"/>
        </w:rPr>
      </w:pPr>
    </w:p>
    <w:p w:rsidR="002471B9" w:rsidRDefault="002471B9" w:rsidP="002471B9">
      <w:pPr>
        <w:pStyle w:val="PargrafodaLista"/>
        <w:tabs>
          <w:tab w:val="left" w:pos="284"/>
        </w:tabs>
        <w:spacing w:after="0" w:line="360" w:lineRule="auto"/>
        <w:ind w:left="0"/>
        <w:jc w:val="both"/>
        <w:rPr>
          <w:rFonts w:ascii="Times New Roman" w:hAnsi="Times New Roman"/>
          <w:sz w:val="24"/>
          <w:szCs w:val="24"/>
        </w:rPr>
      </w:pPr>
      <w:r>
        <w:rPr>
          <w:rFonts w:ascii="Times New Roman" w:hAnsi="Times New Roman"/>
          <w:sz w:val="24"/>
          <w:szCs w:val="24"/>
        </w:rPr>
        <w:t>Figura 01 – Espaço de aprendizagem: Mundo encantado sobre os trilhos</w:t>
      </w:r>
    </w:p>
    <w:p w:rsidR="008B7B69" w:rsidRDefault="001042C2" w:rsidP="00074BDA">
      <w:pPr>
        <w:pStyle w:val="PargrafodaLista"/>
        <w:tabs>
          <w:tab w:val="left" w:pos="284"/>
        </w:tabs>
        <w:spacing w:after="0" w:line="360" w:lineRule="auto"/>
        <w:ind w:left="0"/>
        <w:jc w:val="center"/>
        <w:rPr>
          <w:rFonts w:ascii="Times New Roman" w:hAnsi="Times New Roman"/>
          <w:sz w:val="24"/>
          <w:szCs w:val="24"/>
        </w:rPr>
      </w:pPr>
      <w:r>
        <w:rPr>
          <w:noProof/>
          <w:lang w:eastAsia="pt-BR"/>
        </w:rPr>
        <w:drawing>
          <wp:inline distT="0" distB="0" distL="0" distR="0" wp14:anchorId="6AE7AFFC" wp14:editId="3EA44743">
            <wp:extent cx="2056765" cy="1390650"/>
            <wp:effectExtent l="0" t="0" r="635" b="0"/>
            <wp:docPr id="1028" name="Picture 4" descr="VisualizaÃ§Ã£o da 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VisualizaÃ§Ã£o da imag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9660" cy="1399369"/>
                    </a:xfrm>
                    <a:prstGeom prst="rect">
                      <a:avLst/>
                    </a:prstGeom>
                    <a:noFill/>
                    <a:extLst/>
                  </pic:spPr>
                </pic:pic>
              </a:graphicData>
            </a:graphic>
          </wp:inline>
        </w:drawing>
      </w:r>
    </w:p>
    <w:p w:rsidR="002471B9" w:rsidRPr="001660BA" w:rsidRDefault="00074BDA" w:rsidP="002471B9">
      <w:pPr>
        <w:pStyle w:val="PargrafodaLista"/>
        <w:tabs>
          <w:tab w:val="left" w:pos="284"/>
        </w:tabs>
        <w:spacing w:after="0" w:line="360" w:lineRule="auto"/>
        <w:ind w:left="0"/>
        <w:jc w:val="both"/>
        <w:rPr>
          <w:rFonts w:ascii="Times New Roman" w:hAnsi="Times New Roman"/>
        </w:rPr>
      </w:pPr>
      <w:r>
        <w:rPr>
          <w:rFonts w:ascii="Times New Roman" w:hAnsi="Times New Roman"/>
          <w:sz w:val="24"/>
          <w:szCs w:val="24"/>
        </w:rPr>
        <w:t xml:space="preserve">                                                               </w:t>
      </w:r>
      <w:bookmarkStart w:id="0" w:name="_GoBack"/>
      <w:r w:rsidR="002471B9" w:rsidRPr="001660BA">
        <w:rPr>
          <w:rFonts w:ascii="Times New Roman" w:hAnsi="Times New Roman"/>
        </w:rPr>
        <w:t>Fonte: os autores, 2019.</w:t>
      </w:r>
    </w:p>
    <w:bookmarkEnd w:id="0"/>
    <w:p w:rsidR="002471B9" w:rsidRPr="00ED2E12" w:rsidRDefault="002471B9" w:rsidP="009C4150">
      <w:pPr>
        <w:pStyle w:val="PargrafodaLista"/>
        <w:tabs>
          <w:tab w:val="left" w:pos="284"/>
        </w:tabs>
        <w:spacing w:after="0" w:line="360" w:lineRule="auto"/>
        <w:ind w:left="0" w:firstLine="851"/>
        <w:jc w:val="both"/>
        <w:rPr>
          <w:rFonts w:ascii="Times New Roman" w:hAnsi="Times New Roman"/>
          <w:sz w:val="24"/>
          <w:szCs w:val="24"/>
        </w:rPr>
      </w:pPr>
      <w:r w:rsidRPr="00ED2E12">
        <w:rPr>
          <w:rFonts w:ascii="Times New Roman" w:hAnsi="Times New Roman"/>
          <w:sz w:val="24"/>
          <w:szCs w:val="24"/>
        </w:rPr>
        <w:t xml:space="preserve">Neste local as crianças são </w:t>
      </w:r>
      <w:r w:rsidR="0092020A" w:rsidRPr="00ED2E12">
        <w:rPr>
          <w:rFonts w:ascii="Times New Roman" w:hAnsi="Times New Roman"/>
          <w:sz w:val="24"/>
          <w:szCs w:val="24"/>
        </w:rPr>
        <w:t>repertori</w:t>
      </w:r>
      <w:r w:rsidRPr="00ED2E12">
        <w:rPr>
          <w:rFonts w:ascii="Times New Roman" w:hAnsi="Times New Roman"/>
          <w:sz w:val="24"/>
          <w:szCs w:val="24"/>
        </w:rPr>
        <w:t>adas por meio de</w:t>
      </w:r>
      <w:r w:rsidR="0092020A" w:rsidRPr="00ED2E12">
        <w:rPr>
          <w:rFonts w:ascii="Times New Roman" w:hAnsi="Times New Roman"/>
          <w:sz w:val="24"/>
          <w:szCs w:val="24"/>
        </w:rPr>
        <w:t xml:space="preserve"> roda de conversa</w:t>
      </w:r>
      <w:r w:rsidRPr="00ED2E12">
        <w:rPr>
          <w:rFonts w:ascii="Times New Roman" w:hAnsi="Times New Roman"/>
          <w:sz w:val="24"/>
          <w:szCs w:val="24"/>
        </w:rPr>
        <w:t>, apresentando</w:t>
      </w:r>
      <w:r w:rsidR="0092020A" w:rsidRPr="00ED2E12">
        <w:rPr>
          <w:rFonts w:ascii="Times New Roman" w:hAnsi="Times New Roman"/>
          <w:sz w:val="24"/>
          <w:szCs w:val="24"/>
        </w:rPr>
        <w:t xml:space="preserve"> algumas imagens impressas como disparadores da conversa como: o bonde, o metro e o trem de ferro, apontando o seu período histórico. </w:t>
      </w:r>
      <w:r w:rsidRPr="00ED2E12">
        <w:rPr>
          <w:rFonts w:ascii="Times New Roman" w:hAnsi="Times New Roman"/>
          <w:sz w:val="24"/>
          <w:szCs w:val="24"/>
        </w:rPr>
        <w:t>Ainda, é apresentado um</w:t>
      </w:r>
      <w:r w:rsidR="009C4150" w:rsidRPr="00ED2E12">
        <w:rPr>
          <w:rFonts w:ascii="Times New Roman" w:hAnsi="Times New Roman"/>
          <w:sz w:val="24"/>
          <w:szCs w:val="24"/>
        </w:rPr>
        <w:t xml:space="preserve"> vídeo do trem de ferro na serra da </w:t>
      </w:r>
      <w:r w:rsidR="009C4150" w:rsidRPr="00ED2E12">
        <w:rPr>
          <w:rFonts w:ascii="Times New Roman" w:hAnsi="Times New Roman"/>
          <w:sz w:val="24"/>
          <w:szCs w:val="24"/>
        </w:rPr>
        <w:lastRenderedPageBreak/>
        <w:t>Graciosa</w:t>
      </w:r>
      <w:r w:rsidRPr="00ED2E12">
        <w:rPr>
          <w:rFonts w:ascii="Times New Roman" w:hAnsi="Times New Roman"/>
          <w:sz w:val="24"/>
          <w:szCs w:val="24"/>
        </w:rPr>
        <w:t xml:space="preserve"> (região próxima ao município de Curitiba)</w:t>
      </w:r>
      <w:r w:rsidR="009C4150" w:rsidRPr="00ED2E12">
        <w:rPr>
          <w:rFonts w:ascii="Times New Roman" w:hAnsi="Times New Roman"/>
          <w:sz w:val="24"/>
          <w:szCs w:val="24"/>
        </w:rPr>
        <w:t xml:space="preserve">, mostrando para as crianças o percurso turístico que o trem faz </w:t>
      </w:r>
      <w:r w:rsidRPr="00ED2E12">
        <w:rPr>
          <w:rFonts w:ascii="Times New Roman" w:hAnsi="Times New Roman"/>
          <w:sz w:val="24"/>
          <w:szCs w:val="24"/>
        </w:rPr>
        <w:t xml:space="preserve">desde a capital paranaense </w:t>
      </w:r>
      <w:r w:rsidR="009C4150" w:rsidRPr="00ED2E12">
        <w:rPr>
          <w:rFonts w:ascii="Times New Roman" w:hAnsi="Times New Roman"/>
          <w:sz w:val="24"/>
          <w:szCs w:val="24"/>
        </w:rPr>
        <w:t xml:space="preserve">até a cidade de Paranaguá. </w:t>
      </w:r>
    </w:p>
    <w:p w:rsidR="009C4150" w:rsidRPr="00ED2E12" w:rsidRDefault="009C4150" w:rsidP="009C4150">
      <w:pPr>
        <w:pStyle w:val="PargrafodaLista"/>
        <w:tabs>
          <w:tab w:val="left" w:pos="284"/>
        </w:tabs>
        <w:spacing w:after="0" w:line="360" w:lineRule="auto"/>
        <w:ind w:left="0" w:firstLine="851"/>
        <w:jc w:val="both"/>
        <w:rPr>
          <w:rFonts w:ascii="Times New Roman" w:hAnsi="Times New Roman"/>
          <w:sz w:val="24"/>
          <w:szCs w:val="24"/>
        </w:rPr>
      </w:pPr>
      <w:r w:rsidRPr="00ED2E12">
        <w:rPr>
          <w:rFonts w:ascii="Times New Roman" w:hAnsi="Times New Roman"/>
          <w:sz w:val="24"/>
          <w:szCs w:val="24"/>
        </w:rPr>
        <w:t xml:space="preserve">Nesse momento </w:t>
      </w:r>
      <w:r w:rsidR="002471B9" w:rsidRPr="00ED2E12">
        <w:rPr>
          <w:rFonts w:ascii="Times New Roman" w:hAnsi="Times New Roman"/>
          <w:sz w:val="24"/>
          <w:szCs w:val="24"/>
        </w:rPr>
        <w:t xml:space="preserve">ocorre </w:t>
      </w:r>
      <w:r w:rsidRPr="00ED2E12">
        <w:rPr>
          <w:rFonts w:ascii="Times New Roman" w:hAnsi="Times New Roman"/>
          <w:sz w:val="24"/>
          <w:szCs w:val="24"/>
        </w:rPr>
        <w:t xml:space="preserve">a primeira oficina dentro do espaço de aprendizagem com o registro gráfico das crianças por meio do desenho, elemento este que faz parte da </w:t>
      </w:r>
      <w:r w:rsidR="008D7150" w:rsidRPr="00ED2E12">
        <w:rPr>
          <w:rFonts w:ascii="Times New Roman" w:hAnsi="Times New Roman"/>
          <w:sz w:val="24"/>
          <w:szCs w:val="24"/>
        </w:rPr>
        <w:t>E</w:t>
      </w:r>
      <w:r w:rsidRPr="00ED2E12">
        <w:rPr>
          <w:rFonts w:ascii="Times New Roman" w:hAnsi="Times New Roman"/>
          <w:sz w:val="24"/>
          <w:szCs w:val="24"/>
        </w:rPr>
        <w:t xml:space="preserve">xpressão </w:t>
      </w:r>
      <w:r w:rsidR="008D7150" w:rsidRPr="00ED2E12">
        <w:rPr>
          <w:rFonts w:ascii="Times New Roman" w:hAnsi="Times New Roman"/>
          <w:sz w:val="24"/>
          <w:szCs w:val="24"/>
        </w:rPr>
        <w:t>G</w:t>
      </w:r>
      <w:r w:rsidR="0070089E" w:rsidRPr="00ED2E12">
        <w:rPr>
          <w:rFonts w:ascii="Times New Roman" w:hAnsi="Times New Roman"/>
          <w:sz w:val="24"/>
          <w:szCs w:val="24"/>
        </w:rPr>
        <w:t>ráfica, trazendo as</w:t>
      </w:r>
      <w:r w:rsidRPr="00ED2E12">
        <w:rPr>
          <w:rFonts w:ascii="Times New Roman" w:hAnsi="Times New Roman"/>
          <w:sz w:val="24"/>
          <w:szCs w:val="24"/>
        </w:rPr>
        <w:t xml:space="preserve"> observa</w:t>
      </w:r>
      <w:r w:rsidR="0070089E" w:rsidRPr="00ED2E12">
        <w:rPr>
          <w:rFonts w:ascii="Times New Roman" w:hAnsi="Times New Roman"/>
          <w:sz w:val="24"/>
          <w:szCs w:val="24"/>
        </w:rPr>
        <w:t>ções d</w:t>
      </w:r>
      <w:r w:rsidRPr="00ED2E12">
        <w:rPr>
          <w:rFonts w:ascii="Times New Roman" w:hAnsi="Times New Roman"/>
          <w:sz w:val="24"/>
          <w:szCs w:val="24"/>
        </w:rPr>
        <w:t xml:space="preserve">as imagens impressas e </w:t>
      </w:r>
      <w:r w:rsidR="0070089E" w:rsidRPr="00ED2E12">
        <w:rPr>
          <w:rFonts w:ascii="Times New Roman" w:hAnsi="Times New Roman"/>
          <w:sz w:val="24"/>
          <w:szCs w:val="24"/>
        </w:rPr>
        <w:t>d</w:t>
      </w:r>
      <w:r w:rsidRPr="00ED2E12">
        <w:rPr>
          <w:rFonts w:ascii="Times New Roman" w:hAnsi="Times New Roman"/>
          <w:sz w:val="24"/>
          <w:szCs w:val="24"/>
        </w:rPr>
        <w:t>o vídeo da estrada de ferro, expressa</w:t>
      </w:r>
      <w:r w:rsidR="0070089E" w:rsidRPr="00ED2E12">
        <w:rPr>
          <w:rFonts w:ascii="Times New Roman" w:hAnsi="Times New Roman"/>
          <w:sz w:val="24"/>
          <w:szCs w:val="24"/>
        </w:rPr>
        <w:t>ndo</w:t>
      </w:r>
      <w:r w:rsidRPr="00ED2E12">
        <w:rPr>
          <w:rFonts w:ascii="Times New Roman" w:hAnsi="Times New Roman"/>
          <w:sz w:val="24"/>
          <w:szCs w:val="24"/>
        </w:rPr>
        <w:t xml:space="preserve"> a sua criatividade. </w:t>
      </w:r>
    </w:p>
    <w:p w:rsidR="009C4150" w:rsidRPr="00ED2E12" w:rsidRDefault="00B50312" w:rsidP="009C4150">
      <w:pPr>
        <w:pStyle w:val="PargrafodaLista"/>
        <w:tabs>
          <w:tab w:val="left" w:pos="284"/>
        </w:tabs>
        <w:spacing w:after="0" w:line="360" w:lineRule="auto"/>
        <w:ind w:left="0" w:firstLine="851"/>
        <w:jc w:val="both"/>
        <w:rPr>
          <w:rFonts w:ascii="Times New Roman" w:hAnsi="Times New Roman"/>
          <w:sz w:val="24"/>
          <w:szCs w:val="24"/>
        </w:rPr>
      </w:pPr>
      <w:r w:rsidRPr="00ED2E12">
        <w:rPr>
          <w:rFonts w:ascii="Times New Roman" w:hAnsi="Times New Roman"/>
          <w:sz w:val="24"/>
          <w:szCs w:val="24"/>
        </w:rPr>
        <w:t>Num próximo momento, ainda em construção e aplicação, ocorre a</w:t>
      </w:r>
      <w:r w:rsidR="009C4150" w:rsidRPr="00ED2E12">
        <w:rPr>
          <w:rFonts w:ascii="Times New Roman" w:hAnsi="Times New Roman"/>
          <w:sz w:val="24"/>
          <w:szCs w:val="24"/>
        </w:rPr>
        <w:t xml:space="preserve"> oficina</w:t>
      </w:r>
      <w:r w:rsidRPr="00ED2E12">
        <w:rPr>
          <w:rFonts w:ascii="Times New Roman" w:hAnsi="Times New Roman"/>
          <w:sz w:val="24"/>
          <w:szCs w:val="24"/>
        </w:rPr>
        <w:t xml:space="preserve"> com outros</w:t>
      </w:r>
      <w:r w:rsidR="009C4150" w:rsidRPr="00ED2E12">
        <w:rPr>
          <w:rFonts w:ascii="Times New Roman" w:hAnsi="Times New Roman"/>
          <w:sz w:val="24"/>
          <w:szCs w:val="24"/>
        </w:rPr>
        <w:t xml:space="preserve"> elementos da Expressão Gráfica, a pintura</w:t>
      </w:r>
      <w:r w:rsidRPr="00ED2E12">
        <w:rPr>
          <w:rFonts w:ascii="Times New Roman" w:hAnsi="Times New Roman"/>
          <w:sz w:val="24"/>
          <w:szCs w:val="24"/>
        </w:rPr>
        <w:t>. Para isso são confeccionados os</w:t>
      </w:r>
      <w:r w:rsidR="009C4150" w:rsidRPr="00ED2E12">
        <w:rPr>
          <w:rFonts w:ascii="Times New Roman" w:hAnsi="Times New Roman"/>
          <w:sz w:val="24"/>
          <w:szCs w:val="24"/>
        </w:rPr>
        <w:t xml:space="preserve"> trenzinhos pela pesquisadora com materiais recicláveis (caixa de leite, tampinhas de</w:t>
      </w:r>
      <w:r w:rsidRPr="00ED2E12">
        <w:rPr>
          <w:rFonts w:ascii="Times New Roman" w:hAnsi="Times New Roman"/>
          <w:sz w:val="24"/>
          <w:szCs w:val="24"/>
        </w:rPr>
        <w:t xml:space="preserve"> garrafa, lata de refrigerante). Assim, </w:t>
      </w:r>
      <w:r w:rsidR="008D7150" w:rsidRPr="00ED2E12">
        <w:rPr>
          <w:rFonts w:ascii="Times New Roman" w:hAnsi="Times New Roman"/>
          <w:sz w:val="24"/>
          <w:szCs w:val="24"/>
        </w:rPr>
        <w:t>as crianças terão</w:t>
      </w:r>
      <w:r w:rsidR="009C4150" w:rsidRPr="00ED2E12">
        <w:rPr>
          <w:rFonts w:ascii="Times New Roman" w:hAnsi="Times New Roman"/>
          <w:sz w:val="24"/>
          <w:szCs w:val="24"/>
        </w:rPr>
        <w:t xml:space="preserve"> oportunidade de fazer a pintura utilizando as tintas guache com as cores de sua preferência</w:t>
      </w:r>
      <w:r w:rsidRPr="00ED2E12">
        <w:rPr>
          <w:rFonts w:ascii="Times New Roman" w:hAnsi="Times New Roman"/>
          <w:sz w:val="24"/>
          <w:szCs w:val="24"/>
        </w:rPr>
        <w:t xml:space="preserve"> e incrementando sua produção com </w:t>
      </w:r>
      <w:r w:rsidR="009C4150" w:rsidRPr="00ED2E12">
        <w:rPr>
          <w:rFonts w:ascii="Times New Roman" w:hAnsi="Times New Roman"/>
          <w:sz w:val="24"/>
          <w:szCs w:val="24"/>
        </w:rPr>
        <w:t>acessórios</w:t>
      </w:r>
      <w:r w:rsidR="006C745F" w:rsidRPr="00ED2E12">
        <w:rPr>
          <w:rFonts w:ascii="Times New Roman" w:hAnsi="Times New Roman"/>
          <w:sz w:val="24"/>
          <w:szCs w:val="24"/>
        </w:rPr>
        <w:t xml:space="preserve"> (</w:t>
      </w:r>
      <w:r w:rsidR="009C4150" w:rsidRPr="00ED2E12">
        <w:rPr>
          <w:rFonts w:ascii="Times New Roman" w:hAnsi="Times New Roman"/>
          <w:sz w:val="24"/>
          <w:szCs w:val="24"/>
        </w:rPr>
        <w:t xml:space="preserve">rolha, tampinha de garrafa, copinho </w:t>
      </w:r>
      <w:r w:rsidRPr="00ED2E12">
        <w:rPr>
          <w:rFonts w:ascii="Times New Roman" w:hAnsi="Times New Roman"/>
          <w:sz w:val="24"/>
          <w:szCs w:val="24"/>
        </w:rPr>
        <w:t>leite fermentado</w:t>
      </w:r>
      <w:r w:rsidR="009C4150" w:rsidRPr="00ED2E12">
        <w:rPr>
          <w:rFonts w:ascii="Times New Roman" w:hAnsi="Times New Roman"/>
          <w:sz w:val="24"/>
          <w:szCs w:val="24"/>
        </w:rPr>
        <w:t>).</w:t>
      </w:r>
    </w:p>
    <w:p w:rsidR="00535A1C" w:rsidRPr="00ED2E12" w:rsidRDefault="00B50312" w:rsidP="00B50312">
      <w:pPr>
        <w:pStyle w:val="PargrafodaLista"/>
        <w:tabs>
          <w:tab w:val="left" w:pos="284"/>
        </w:tabs>
        <w:spacing w:after="0" w:line="360" w:lineRule="auto"/>
        <w:ind w:left="0" w:firstLine="851"/>
        <w:jc w:val="both"/>
        <w:rPr>
          <w:rFonts w:ascii="Times New Roman" w:hAnsi="Times New Roman"/>
          <w:sz w:val="24"/>
          <w:szCs w:val="24"/>
        </w:rPr>
      </w:pPr>
      <w:r w:rsidRPr="00ED2E12">
        <w:rPr>
          <w:rFonts w:ascii="Times New Roman" w:hAnsi="Times New Roman"/>
          <w:sz w:val="24"/>
          <w:szCs w:val="24"/>
        </w:rPr>
        <w:t xml:space="preserve">Por fim, </w:t>
      </w:r>
      <w:r w:rsidR="006C745F" w:rsidRPr="00ED2E12">
        <w:rPr>
          <w:rFonts w:ascii="Times New Roman" w:hAnsi="Times New Roman"/>
          <w:sz w:val="24"/>
          <w:szCs w:val="24"/>
        </w:rPr>
        <w:t>as</w:t>
      </w:r>
      <w:r w:rsidR="009C4150" w:rsidRPr="00ED2E12">
        <w:rPr>
          <w:rFonts w:ascii="Times New Roman" w:hAnsi="Times New Roman"/>
          <w:sz w:val="24"/>
          <w:szCs w:val="24"/>
        </w:rPr>
        <w:t xml:space="preserve"> crianças </w:t>
      </w:r>
      <w:r w:rsidRPr="00ED2E12">
        <w:rPr>
          <w:rFonts w:ascii="Times New Roman" w:hAnsi="Times New Roman"/>
          <w:sz w:val="24"/>
          <w:szCs w:val="24"/>
        </w:rPr>
        <w:t xml:space="preserve">construirão, </w:t>
      </w:r>
      <w:r w:rsidR="009C4150" w:rsidRPr="00ED2E12">
        <w:rPr>
          <w:rFonts w:ascii="Times New Roman" w:hAnsi="Times New Roman"/>
          <w:sz w:val="24"/>
          <w:szCs w:val="24"/>
        </w:rPr>
        <w:t>junto com a pesquisadora</w:t>
      </w:r>
      <w:r w:rsidRPr="00ED2E12">
        <w:rPr>
          <w:rFonts w:ascii="Times New Roman" w:hAnsi="Times New Roman"/>
          <w:sz w:val="24"/>
          <w:szCs w:val="24"/>
        </w:rPr>
        <w:t>,</w:t>
      </w:r>
      <w:r w:rsidR="009C4150" w:rsidRPr="00ED2E12">
        <w:rPr>
          <w:rFonts w:ascii="Times New Roman" w:hAnsi="Times New Roman"/>
          <w:sz w:val="24"/>
          <w:szCs w:val="24"/>
        </w:rPr>
        <w:t xml:space="preserve"> uma maquete representando a estrada de ferro com seus trenzinhos. Os recursos utilizados serão placa de isopor, palito de sorvete, papel cartaz, cola, tinta guache, entre outros materiais.</w:t>
      </w:r>
      <w:r w:rsidRPr="00ED2E12">
        <w:rPr>
          <w:rFonts w:ascii="Times New Roman" w:hAnsi="Times New Roman"/>
          <w:sz w:val="24"/>
          <w:szCs w:val="24"/>
        </w:rPr>
        <w:t xml:space="preserve"> </w:t>
      </w:r>
      <w:r w:rsidR="00535A1C" w:rsidRPr="00ED2E12">
        <w:rPr>
          <w:rFonts w:ascii="Times New Roman" w:hAnsi="Times New Roman"/>
          <w:sz w:val="24"/>
          <w:szCs w:val="24"/>
        </w:rPr>
        <w:t>A construção, a criatividade e as opiniões das crianças serão e</w:t>
      </w:r>
      <w:r w:rsidR="00647867" w:rsidRPr="00ED2E12">
        <w:rPr>
          <w:rFonts w:ascii="Times New Roman" w:hAnsi="Times New Roman"/>
          <w:sz w:val="24"/>
          <w:szCs w:val="24"/>
        </w:rPr>
        <w:t>nfatizadas e respeitadas, pois t</w:t>
      </w:r>
      <w:r w:rsidR="00535A1C" w:rsidRPr="00ED2E12">
        <w:rPr>
          <w:rFonts w:ascii="Times New Roman" w:hAnsi="Times New Roman"/>
          <w:sz w:val="24"/>
          <w:szCs w:val="24"/>
        </w:rPr>
        <w:t>erão autonomia e livre arbítrio para a escolha da participação no processo dá para que seja significativa e respeite o fazer e o tempo de cada criança.</w:t>
      </w:r>
    </w:p>
    <w:p w:rsidR="00B50312" w:rsidRPr="00ED2E12" w:rsidRDefault="00B50312" w:rsidP="00B50312">
      <w:pPr>
        <w:pStyle w:val="PargrafodaLista"/>
        <w:tabs>
          <w:tab w:val="left" w:pos="284"/>
        </w:tabs>
        <w:spacing w:after="0" w:line="360" w:lineRule="auto"/>
        <w:ind w:left="0" w:firstLine="851"/>
        <w:jc w:val="both"/>
        <w:rPr>
          <w:rFonts w:ascii="Times New Roman" w:hAnsi="Times New Roman"/>
        </w:rPr>
      </w:pPr>
      <w:r w:rsidRPr="00ED2E12">
        <w:rPr>
          <w:rFonts w:ascii="Times New Roman" w:hAnsi="Times New Roman"/>
          <w:sz w:val="24"/>
          <w:szCs w:val="24"/>
        </w:rPr>
        <w:t xml:space="preserve">Cabe ressaltar que durante todo o processo as crianças possuem tempo e espaço para as brincadeiras, em que a observadora realiza registros das atividades que ocorrem, verificando como </w:t>
      </w:r>
      <w:r w:rsidR="0030062B" w:rsidRPr="00ED2E12">
        <w:rPr>
          <w:rFonts w:ascii="Times New Roman" w:hAnsi="Times New Roman"/>
          <w:sz w:val="24"/>
          <w:szCs w:val="24"/>
        </w:rPr>
        <w:t>as crianças agem a</w:t>
      </w:r>
      <w:r w:rsidRPr="00ED2E12">
        <w:rPr>
          <w:rFonts w:ascii="Times New Roman" w:hAnsi="Times New Roman"/>
          <w:sz w:val="24"/>
          <w:szCs w:val="24"/>
        </w:rPr>
        <w:t>pós</w:t>
      </w:r>
      <w:r w:rsidR="0030062B" w:rsidRPr="00ED2E12">
        <w:rPr>
          <w:rFonts w:ascii="Times New Roman" w:hAnsi="Times New Roman"/>
          <w:sz w:val="24"/>
          <w:szCs w:val="24"/>
        </w:rPr>
        <w:t xml:space="preserve"> as informações presenciadas nos vídeos, imagens e registros que realizam. </w:t>
      </w:r>
    </w:p>
    <w:p w:rsidR="00ED2E12" w:rsidRPr="00ED2E12" w:rsidRDefault="00ED2E12" w:rsidP="00DB268C">
      <w:pPr>
        <w:shd w:val="clear" w:color="auto" w:fill="FFFFFF" w:themeFill="background1"/>
        <w:spacing w:before="0" w:after="0" w:line="360" w:lineRule="auto"/>
        <w:ind w:left="-15" w:right="54" w:firstLine="851"/>
        <w:rPr>
          <w:rFonts w:ascii="Times New Roman" w:hAnsi="Times New Roman"/>
          <w:color w:val="auto"/>
        </w:rPr>
      </w:pPr>
    </w:p>
    <w:p w:rsidR="00647867" w:rsidRPr="00ED2E12" w:rsidRDefault="00647867" w:rsidP="00647867">
      <w:pPr>
        <w:spacing w:before="0" w:after="0" w:line="360" w:lineRule="auto"/>
        <w:rPr>
          <w:rFonts w:ascii="Times New Roman" w:eastAsia="Times New Roman" w:hAnsi="Times New Roman" w:cs="Times New Roman"/>
          <w:b/>
          <w:color w:val="auto"/>
        </w:rPr>
      </w:pPr>
      <w:r w:rsidRPr="00ED2E12">
        <w:rPr>
          <w:rFonts w:ascii="Times New Roman" w:eastAsia="Times New Roman" w:hAnsi="Times New Roman" w:cs="Times New Roman"/>
          <w:b/>
          <w:color w:val="auto"/>
        </w:rPr>
        <w:t>CONSIDERAÇÕES FINAIS</w:t>
      </w:r>
    </w:p>
    <w:p w:rsidR="001F19EE" w:rsidRPr="00ED2E12" w:rsidRDefault="001F19EE" w:rsidP="00647867">
      <w:pPr>
        <w:spacing w:before="0" w:after="0" w:line="360" w:lineRule="auto"/>
        <w:rPr>
          <w:rFonts w:ascii="Times New Roman" w:eastAsia="Times New Roman" w:hAnsi="Times New Roman" w:cs="Times New Roman"/>
          <w:b/>
          <w:color w:val="auto"/>
        </w:rPr>
      </w:pPr>
    </w:p>
    <w:p w:rsidR="00647867" w:rsidRPr="00ED2E12" w:rsidRDefault="00647867" w:rsidP="00647867">
      <w:pPr>
        <w:pStyle w:val="PargrafodaLista"/>
        <w:tabs>
          <w:tab w:val="left" w:pos="284"/>
        </w:tabs>
        <w:spacing w:after="0" w:line="360" w:lineRule="auto"/>
        <w:ind w:left="0" w:firstLine="851"/>
        <w:jc w:val="both"/>
        <w:rPr>
          <w:rFonts w:ascii="Times New Roman" w:hAnsi="Times New Roman"/>
          <w:sz w:val="24"/>
          <w:szCs w:val="24"/>
        </w:rPr>
      </w:pPr>
      <w:r w:rsidRPr="00ED2E12">
        <w:rPr>
          <w:rFonts w:ascii="Times New Roman" w:hAnsi="Times New Roman"/>
          <w:sz w:val="24"/>
          <w:szCs w:val="24"/>
        </w:rPr>
        <w:t xml:space="preserve">As propostas pedagógicas da Educação Infantil devem considerar que a criança, centro do planejamento curricular, é sujeito histórico e de direitos. Com isso, nas interações, relações e práticas cotidianas que vivencia a sua identidade pessoal e coletiva, quando a criança brinca, imagina, fantasia e deseja, ela aprende, observa, experimenta, narra, questiona e constrói sentidos sobre a natureza e a sociedade produzindo cultura. </w:t>
      </w:r>
    </w:p>
    <w:p w:rsidR="00647867" w:rsidRPr="00ED2E12" w:rsidRDefault="00647867" w:rsidP="00647867">
      <w:pPr>
        <w:pStyle w:val="PargrafodaLista"/>
        <w:tabs>
          <w:tab w:val="left" w:pos="284"/>
        </w:tabs>
        <w:spacing w:after="0" w:line="360" w:lineRule="auto"/>
        <w:ind w:left="0" w:firstLine="851"/>
        <w:jc w:val="both"/>
        <w:rPr>
          <w:rFonts w:ascii="Times New Roman" w:hAnsi="Times New Roman"/>
          <w:sz w:val="24"/>
          <w:szCs w:val="24"/>
        </w:rPr>
      </w:pPr>
      <w:r w:rsidRPr="00ED2E12">
        <w:rPr>
          <w:rFonts w:ascii="Times New Roman" w:hAnsi="Times New Roman"/>
          <w:sz w:val="24"/>
          <w:szCs w:val="24"/>
        </w:rPr>
        <w:t>A partir dessa perspectiva, as práticas pedagógicas que compõem a proposta curricular da Educação Infantil devem ter como eixos norteadores as interações e as brincadeiras.</w:t>
      </w:r>
    </w:p>
    <w:p w:rsidR="00647867" w:rsidRPr="00ED2E12" w:rsidRDefault="00647867" w:rsidP="00647867">
      <w:pPr>
        <w:pStyle w:val="PargrafodaLista"/>
        <w:tabs>
          <w:tab w:val="left" w:pos="284"/>
        </w:tabs>
        <w:spacing w:after="0" w:line="360" w:lineRule="auto"/>
        <w:ind w:left="0" w:firstLine="851"/>
        <w:jc w:val="both"/>
        <w:rPr>
          <w:rFonts w:ascii="Times New Roman" w:hAnsi="Times New Roman"/>
          <w:sz w:val="24"/>
          <w:szCs w:val="24"/>
        </w:rPr>
      </w:pPr>
      <w:r w:rsidRPr="00ED2E12">
        <w:rPr>
          <w:rFonts w:ascii="Times New Roman" w:hAnsi="Times New Roman"/>
          <w:sz w:val="24"/>
          <w:szCs w:val="24"/>
        </w:rPr>
        <w:t xml:space="preserve">Para isso essa pesquisa está se propondo analisar o espaço de aprendizagem “Mundo encantado sobre os trilhos”, proporcionando desenvolvimento pleno da criança, no qual a autonomia, o movimento e a livre expressão sejam oportunizados para que elas desfrutem de momentos de </w:t>
      </w:r>
      <w:r w:rsidRPr="00ED2E12">
        <w:rPr>
          <w:rFonts w:ascii="Times New Roman" w:hAnsi="Times New Roman"/>
          <w:sz w:val="24"/>
          <w:szCs w:val="24"/>
        </w:rPr>
        <w:lastRenderedPageBreak/>
        <w:t>recreação, troca de ideias, de escolha de parceiros de brincadeira. Desta forma, as crianças estão vivenciando a infância, sendo crianças, com a mediação do professor na organização dos espaços, reproduzindo comportamentos e situações da vida adulta de forma lúdica recriando essas experiências.</w:t>
      </w:r>
    </w:p>
    <w:p w:rsidR="0030062B" w:rsidRPr="00DB5A50" w:rsidRDefault="0030062B" w:rsidP="00DB268C">
      <w:pPr>
        <w:shd w:val="clear" w:color="auto" w:fill="FFFFFF" w:themeFill="background1"/>
        <w:spacing w:before="0" w:after="0" w:line="360" w:lineRule="auto"/>
        <w:ind w:left="-15" w:right="54" w:firstLine="851"/>
        <w:rPr>
          <w:rFonts w:ascii="Times New Roman" w:hAnsi="Times New Roman"/>
          <w:color w:val="auto"/>
        </w:rPr>
      </w:pPr>
    </w:p>
    <w:p w:rsidR="00C96184" w:rsidRPr="00DB5A50" w:rsidRDefault="00C96184" w:rsidP="00C96184">
      <w:pPr>
        <w:shd w:val="clear" w:color="auto" w:fill="FFFFFF" w:themeFill="background1"/>
        <w:spacing w:before="0" w:after="0" w:line="360" w:lineRule="auto"/>
        <w:ind w:left="-15" w:right="54" w:firstLine="15"/>
        <w:rPr>
          <w:rFonts w:ascii="Times New Roman" w:hAnsi="Times New Roman"/>
          <w:b/>
          <w:color w:val="auto"/>
        </w:rPr>
      </w:pPr>
      <w:r w:rsidRPr="00DB5A50">
        <w:rPr>
          <w:rFonts w:ascii="Times New Roman" w:hAnsi="Times New Roman"/>
          <w:b/>
          <w:color w:val="auto"/>
        </w:rPr>
        <w:t>REFERÊNCIAS</w:t>
      </w:r>
    </w:p>
    <w:p w:rsidR="006512C9" w:rsidRPr="00DB5A50" w:rsidRDefault="006512C9" w:rsidP="00C96184">
      <w:pPr>
        <w:shd w:val="clear" w:color="auto" w:fill="FFFFFF" w:themeFill="background1"/>
        <w:spacing w:before="0" w:after="0" w:line="240" w:lineRule="auto"/>
        <w:rPr>
          <w:rFonts w:ascii="Times New Roman" w:hAnsi="Times New Roman" w:cs="Times New Roman"/>
          <w:color w:val="auto"/>
        </w:rPr>
      </w:pPr>
    </w:p>
    <w:p w:rsidR="006512C9" w:rsidRDefault="006512C9" w:rsidP="00830648">
      <w:pPr>
        <w:shd w:val="clear" w:color="auto" w:fill="FFFFFF" w:themeFill="background1"/>
        <w:spacing w:before="0" w:after="0" w:line="240" w:lineRule="auto"/>
        <w:rPr>
          <w:rFonts w:ascii="Times New Roman" w:hAnsi="Times New Roman" w:cs="Times New Roman"/>
          <w:color w:val="auto"/>
        </w:rPr>
      </w:pPr>
      <w:r w:rsidRPr="00DB5A50">
        <w:rPr>
          <w:rFonts w:ascii="Times New Roman" w:hAnsi="Times New Roman" w:cs="Times New Roman"/>
          <w:color w:val="auto"/>
        </w:rPr>
        <w:t xml:space="preserve">FORNEIRO. L.I. Organização dos espaços na educação infantil. In: </w:t>
      </w:r>
      <w:proofErr w:type="spellStart"/>
      <w:r w:rsidRPr="00DB5A50">
        <w:rPr>
          <w:rFonts w:ascii="Times New Roman" w:hAnsi="Times New Roman" w:cs="Times New Roman"/>
          <w:color w:val="auto"/>
        </w:rPr>
        <w:t>Zabalza</w:t>
      </w:r>
      <w:proofErr w:type="spellEnd"/>
      <w:r w:rsidRPr="00DB5A50">
        <w:rPr>
          <w:rFonts w:ascii="Times New Roman" w:hAnsi="Times New Roman" w:cs="Times New Roman"/>
          <w:color w:val="auto"/>
        </w:rPr>
        <w:t xml:space="preserve">, M. A. </w:t>
      </w:r>
      <w:r w:rsidRPr="00722E56">
        <w:rPr>
          <w:rFonts w:ascii="Times New Roman" w:hAnsi="Times New Roman" w:cs="Times New Roman"/>
          <w:b/>
          <w:color w:val="auto"/>
        </w:rPr>
        <w:t>Qualidade na Educação Infantil</w:t>
      </w:r>
      <w:r w:rsidRPr="00DB5A50">
        <w:rPr>
          <w:rFonts w:ascii="Times New Roman" w:hAnsi="Times New Roman" w:cs="Times New Roman"/>
          <w:color w:val="auto"/>
        </w:rPr>
        <w:t>. Porto Alegre: Artmed, 1998</w:t>
      </w:r>
      <w:r w:rsidR="00C707C4">
        <w:rPr>
          <w:rFonts w:ascii="Times New Roman" w:hAnsi="Times New Roman" w:cs="Times New Roman"/>
          <w:color w:val="auto"/>
        </w:rPr>
        <w:t>.</w:t>
      </w:r>
    </w:p>
    <w:p w:rsidR="00ED2E12" w:rsidRDefault="00ED2E12" w:rsidP="00830648">
      <w:pPr>
        <w:shd w:val="clear" w:color="auto" w:fill="FFFFFF" w:themeFill="background1"/>
        <w:spacing w:before="0" w:after="0" w:line="240" w:lineRule="auto"/>
        <w:rPr>
          <w:rFonts w:ascii="Times New Roman" w:hAnsi="Times New Roman" w:cs="Times New Roman"/>
          <w:color w:val="auto"/>
        </w:rPr>
      </w:pPr>
    </w:p>
    <w:p w:rsidR="00ED2E12" w:rsidRDefault="00ED2E12" w:rsidP="00ED2E12">
      <w:pPr>
        <w:adjustRightInd w:val="0"/>
        <w:spacing w:before="0" w:after="0" w:line="240" w:lineRule="auto"/>
        <w:rPr>
          <w:rFonts w:cs="Arial"/>
          <w:shd w:val="clear" w:color="auto" w:fill="FFFFFF"/>
        </w:rPr>
      </w:pPr>
      <w:r>
        <w:rPr>
          <w:rFonts w:cs="Arial"/>
          <w:shd w:val="clear" w:color="auto" w:fill="FFFFFF"/>
        </w:rPr>
        <w:t>GÓES, H</w:t>
      </w:r>
      <w:r w:rsidRPr="000201ED">
        <w:rPr>
          <w:rFonts w:cs="Arial"/>
          <w:shd w:val="clear" w:color="auto" w:fill="FFFFFF"/>
        </w:rPr>
        <w:t xml:space="preserve">. C. </w:t>
      </w:r>
      <w:r w:rsidRPr="00237F93">
        <w:rPr>
          <w:rFonts w:cs="Arial"/>
          <w:b/>
          <w:shd w:val="clear" w:color="auto" w:fill="FFFFFF"/>
        </w:rPr>
        <w:t>Expressão Gráfica esboço de conceituação</w:t>
      </w:r>
      <w:r w:rsidRPr="000201ED">
        <w:rPr>
          <w:rFonts w:cs="Arial"/>
          <w:shd w:val="clear" w:color="auto" w:fill="FFFFFF"/>
        </w:rPr>
        <w:t>. Curitiba, 201</w:t>
      </w:r>
      <w:r>
        <w:rPr>
          <w:rFonts w:cs="Arial"/>
          <w:shd w:val="clear" w:color="auto" w:fill="FFFFFF"/>
        </w:rPr>
        <w:t>3</w:t>
      </w:r>
      <w:r w:rsidRPr="000201ED">
        <w:rPr>
          <w:rFonts w:cs="Arial"/>
          <w:shd w:val="clear" w:color="auto" w:fill="FFFFFF"/>
        </w:rPr>
        <w:t>. 52p.</w:t>
      </w:r>
    </w:p>
    <w:p w:rsidR="00ED2E12" w:rsidRPr="00DB5A50" w:rsidRDefault="00ED2E12" w:rsidP="00ED2E12">
      <w:pPr>
        <w:shd w:val="clear" w:color="auto" w:fill="FFFFFF" w:themeFill="background1"/>
        <w:spacing w:before="0" w:after="0" w:line="240" w:lineRule="auto"/>
        <w:jc w:val="right"/>
        <w:rPr>
          <w:rFonts w:ascii="Times New Roman" w:hAnsi="Times New Roman" w:cs="Times New Roman"/>
          <w:color w:val="auto"/>
        </w:rPr>
      </w:pPr>
    </w:p>
    <w:p w:rsidR="00C96184" w:rsidRPr="00DB5A50" w:rsidRDefault="00C96184" w:rsidP="00830648">
      <w:pPr>
        <w:shd w:val="clear" w:color="auto" w:fill="FFFFFF" w:themeFill="background1"/>
        <w:spacing w:before="0" w:after="0" w:line="240" w:lineRule="auto"/>
        <w:rPr>
          <w:rFonts w:ascii="Times New Roman" w:hAnsi="Times New Roman" w:cs="Times New Roman"/>
          <w:color w:val="auto"/>
        </w:rPr>
      </w:pPr>
      <w:r w:rsidRPr="00DB5A50">
        <w:rPr>
          <w:rFonts w:ascii="Times New Roman" w:hAnsi="Times New Roman" w:cs="Times New Roman"/>
          <w:color w:val="auto"/>
        </w:rPr>
        <w:t xml:space="preserve">LEONTIEV, A.N. </w:t>
      </w:r>
      <w:r w:rsidRPr="00DB5A50">
        <w:rPr>
          <w:rFonts w:ascii="Times New Roman" w:hAnsi="Times New Roman" w:cs="Times New Roman"/>
          <w:b/>
          <w:color w:val="auto"/>
        </w:rPr>
        <w:t>Os princípios psicológicos da brincadeira pré-escolar</w:t>
      </w:r>
      <w:r w:rsidRPr="00DB5A50">
        <w:rPr>
          <w:rFonts w:ascii="Times New Roman" w:hAnsi="Times New Roman" w:cs="Times New Roman"/>
          <w:color w:val="auto"/>
        </w:rPr>
        <w:t>. In: VIGOTSKY, L. S.; LEONTIEV, A. N.; LURIA, A. R. Linguagem, desenvolvimento e aprendizagem. 13ª ed. São Paulo: Ícone, 2014</w:t>
      </w:r>
      <w:r w:rsidR="00C707C4">
        <w:rPr>
          <w:rFonts w:ascii="Times New Roman" w:hAnsi="Times New Roman" w:cs="Times New Roman"/>
          <w:color w:val="auto"/>
        </w:rPr>
        <w:t>.</w:t>
      </w:r>
    </w:p>
    <w:p w:rsidR="006512C9" w:rsidRPr="00DB5A50" w:rsidRDefault="006512C9" w:rsidP="00830648">
      <w:pPr>
        <w:shd w:val="clear" w:color="auto" w:fill="FFFFFF" w:themeFill="background1"/>
        <w:spacing w:before="0" w:after="0" w:line="240" w:lineRule="auto"/>
        <w:rPr>
          <w:rFonts w:ascii="Times New Roman" w:hAnsi="Times New Roman" w:cs="Times New Roman"/>
          <w:color w:val="auto"/>
        </w:rPr>
      </w:pPr>
    </w:p>
    <w:p w:rsidR="006512C9" w:rsidRPr="00DB5A50" w:rsidRDefault="006512C9" w:rsidP="00830648">
      <w:pPr>
        <w:pStyle w:val="PargrafodaLista"/>
        <w:shd w:val="clear" w:color="auto" w:fill="FFFFFF"/>
        <w:tabs>
          <w:tab w:val="left" w:pos="142"/>
          <w:tab w:val="left" w:pos="993"/>
        </w:tabs>
        <w:spacing w:after="0" w:line="240" w:lineRule="auto"/>
        <w:ind w:left="0"/>
        <w:jc w:val="both"/>
        <w:rPr>
          <w:rFonts w:ascii="Times New Roman" w:hAnsi="Times New Roman"/>
          <w:sz w:val="24"/>
          <w:szCs w:val="24"/>
        </w:rPr>
      </w:pPr>
      <w:r w:rsidRPr="00DB5A50">
        <w:rPr>
          <w:rFonts w:ascii="Times New Roman" w:hAnsi="Times New Roman"/>
          <w:sz w:val="24"/>
          <w:szCs w:val="24"/>
        </w:rPr>
        <w:t xml:space="preserve">VIGOTSKY, L. S. </w:t>
      </w:r>
      <w:r w:rsidRPr="00DB5A50">
        <w:rPr>
          <w:rFonts w:ascii="Times New Roman" w:hAnsi="Times New Roman"/>
          <w:b/>
          <w:sz w:val="24"/>
          <w:szCs w:val="24"/>
        </w:rPr>
        <w:t xml:space="preserve">Imaginação e criação na infância. </w:t>
      </w:r>
      <w:r w:rsidRPr="00DB5A50">
        <w:rPr>
          <w:rFonts w:ascii="Times New Roman" w:hAnsi="Times New Roman"/>
          <w:sz w:val="24"/>
          <w:szCs w:val="24"/>
        </w:rPr>
        <w:t xml:space="preserve"> São Paulo: Ática. 2009.</w:t>
      </w:r>
    </w:p>
    <w:p w:rsidR="006512C9" w:rsidRPr="00DB5A50" w:rsidRDefault="006512C9" w:rsidP="00830648">
      <w:pPr>
        <w:pStyle w:val="PargrafodaLista"/>
        <w:tabs>
          <w:tab w:val="left" w:pos="284"/>
        </w:tabs>
        <w:spacing w:after="0" w:line="240" w:lineRule="auto"/>
        <w:ind w:left="0"/>
        <w:jc w:val="both"/>
        <w:rPr>
          <w:rFonts w:ascii="Arial" w:hAnsi="Arial" w:cs="Arial"/>
          <w:sz w:val="24"/>
          <w:szCs w:val="24"/>
        </w:rPr>
      </w:pPr>
    </w:p>
    <w:p w:rsidR="006512C9" w:rsidRPr="00DB5A50" w:rsidRDefault="006512C9" w:rsidP="00830648">
      <w:pPr>
        <w:shd w:val="clear" w:color="auto" w:fill="FFFFFF" w:themeFill="background1"/>
        <w:spacing w:before="0" w:after="0" w:line="240" w:lineRule="auto"/>
        <w:rPr>
          <w:rFonts w:ascii="Times New Roman" w:hAnsi="Times New Roman" w:cs="Times New Roman"/>
          <w:color w:val="auto"/>
        </w:rPr>
      </w:pPr>
    </w:p>
    <w:p w:rsidR="00C96184" w:rsidRPr="00DB5A50" w:rsidRDefault="00C96184" w:rsidP="00C96184">
      <w:pPr>
        <w:shd w:val="clear" w:color="auto" w:fill="FFFFFF" w:themeFill="background1"/>
        <w:spacing w:before="0" w:after="0" w:line="240" w:lineRule="auto"/>
        <w:rPr>
          <w:rFonts w:ascii="Times New Roman" w:eastAsiaTheme="minorEastAsia" w:hAnsi="Times New Roman" w:cs="Times New Roman"/>
          <w:color w:val="auto"/>
        </w:rPr>
      </w:pPr>
    </w:p>
    <w:p w:rsidR="00DB268C" w:rsidRPr="00DB5A50" w:rsidRDefault="00DB268C" w:rsidP="00DB268C">
      <w:pPr>
        <w:adjustRightInd w:val="0"/>
        <w:spacing w:before="0" w:after="0" w:line="360" w:lineRule="auto"/>
        <w:ind w:firstLine="851"/>
        <w:rPr>
          <w:rFonts w:ascii="Times New Roman" w:hAnsi="Times New Roman"/>
          <w:color w:val="auto"/>
        </w:rPr>
      </w:pPr>
    </w:p>
    <w:p w:rsidR="00DB268C" w:rsidRPr="00DB5A50" w:rsidRDefault="00DB268C">
      <w:pPr>
        <w:spacing w:line="360" w:lineRule="auto"/>
        <w:rPr>
          <w:rFonts w:ascii="Times New Roman" w:eastAsia="Times New Roman" w:hAnsi="Times New Roman" w:cs="Times New Roman"/>
          <w:color w:val="auto"/>
        </w:rPr>
      </w:pPr>
    </w:p>
    <w:sectPr w:rsidR="00DB268C" w:rsidRPr="00DB5A50" w:rsidSect="00430AED">
      <w:headerReference w:type="default" r:id="rId8"/>
      <w:footerReference w:type="default" r:id="rId9"/>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948" w:rsidRDefault="009C0948">
      <w:pPr>
        <w:spacing w:before="0" w:after="0" w:line="240" w:lineRule="auto"/>
      </w:pPr>
      <w:r>
        <w:separator/>
      </w:r>
    </w:p>
  </w:endnote>
  <w:endnote w:type="continuationSeparator" w:id="0">
    <w:p w:rsidR="009C0948" w:rsidRDefault="009C09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633" w:rsidRDefault="005C1AFB">
    <w:pPr>
      <w:pBdr>
        <w:top w:val="nil"/>
        <w:left w:val="nil"/>
        <w:bottom w:val="nil"/>
        <w:right w:val="nil"/>
        <w:between w:val="nil"/>
      </w:pBdr>
      <w:tabs>
        <w:tab w:val="center" w:pos="4252"/>
        <w:tab w:val="right" w:pos="8504"/>
      </w:tabs>
      <w:spacing w:before="0"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sidR="001660BA">
      <w:rPr>
        <w:rFonts w:ascii="Times New Roman" w:eastAsia="Times New Roman" w:hAnsi="Times New Roman" w:cs="Times New Roman"/>
        <w:noProof/>
        <w:sz w:val="22"/>
        <w:szCs w:val="22"/>
      </w:rPr>
      <w:t>6</w:t>
    </w:r>
    <w:r>
      <w:rPr>
        <w:rFonts w:ascii="Times New Roman" w:eastAsia="Times New Roman" w:hAnsi="Times New Roman" w:cs="Times New Roman"/>
        <w:sz w:val="22"/>
        <w:szCs w:val="22"/>
      </w:rPr>
      <w:fldChar w:fldCharType="end"/>
    </w:r>
  </w:p>
  <w:p w:rsidR="00594633" w:rsidRDefault="00594633">
    <w:pPr>
      <w:pBdr>
        <w:top w:val="nil"/>
        <w:left w:val="nil"/>
        <w:bottom w:val="nil"/>
        <w:right w:val="nil"/>
        <w:between w:val="nil"/>
      </w:pBdr>
      <w:tabs>
        <w:tab w:val="center" w:pos="4252"/>
        <w:tab w:val="right" w:pos="8504"/>
      </w:tabs>
      <w:spacing w:before="0"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948" w:rsidRDefault="009C0948">
      <w:pPr>
        <w:spacing w:before="0" w:after="0" w:line="240" w:lineRule="auto"/>
      </w:pPr>
      <w:r>
        <w:separator/>
      </w:r>
    </w:p>
  </w:footnote>
  <w:footnote w:type="continuationSeparator" w:id="0">
    <w:p w:rsidR="009C0948" w:rsidRDefault="009C0948">
      <w:pPr>
        <w:spacing w:before="0" w:after="0" w:line="240" w:lineRule="auto"/>
      </w:pPr>
      <w:r>
        <w:continuationSeparator/>
      </w:r>
    </w:p>
  </w:footnote>
  <w:footnote w:id="1">
    <w:p w:rsidR="00594633" w:rsidRPr="00BD58FD" w:rsidRDefault="005C1AFB" w:rsidP="00BD58FD">
      <w:pPr>
        <w:pBdr>
          <w:top w:val="nil"/>
          <w:left w:val="nil"/>
          <w:bottom w:val="nil"/>
          <w:right w:val="nil"/>
          <w:between w:val="nil"/>
        </w:pBdr>
        <w:spacing w:before="0" w:after="0" w:line="240" w:lineRule="auto"/>
        <w:rPr>
          <w:rFonts w:ascii="Times New Roman" w:eastAsia="Times New Roman" w:hAnsi="Times New Roman" w:cs="Times New Roman"/>
          <w:color w:val="auto"/>
          <w:sz w:val="22"/>
          <w:szCs w:val="22"/>
        </w:rPr>
      </w:pPr>
      <w:r w:rsidRPr="00BD58FD">
        <w:rPr>
          <w:rFonts w:ascii="Times New Roman" w:hAnsi="Times New Roman" w:cs="Times New Roman"/>
          <w:color w:val="auto"/>
          <w:sz w:val="22"/>
          <w:szCs w:val="22"/>
          <w:vertAlign w:val="superscript"/>
        </w:rPr>
        <w:footnoteRef/>
      </w:r>
      <w:r w:rsidR="00DB5A50">
        <w:rPr>
          <w:rFonts w:ascii="Times New Roman" w:eastAsia="Times New Roman" w:hAnsi="Times New Roman" w:cs="Times New Roman"/>
          <w:color w:val="auto"/>
          <w:sz w:val="22"/>
          <w:szCs w:val="22"/>
        </w:rPr>
        <w:t>Pedagoga</w:t>
      </w:r>
      <w:r w:rsidR="00F850AC" w:rsidRPr="00BD58FD">
        <w:rPr>
          <w:rFonts w:ascii="Times New Roman" w:eastAsia="Times New Roman" w:hAnsi="Times New Roman" w:cs="Times New Roman"/>
          <w:color w:val="auto"/>
          <w:sz w:val="22"/>
          <w:szCs w:val="22"/>
        </w:rPr>
        <w:t xml:space="preserve"> </w:t>
      </w:r>
      <w:r w:rsidR="00AC5AFC">
        <w:rPr>
          <w:rFonts w:ascii="Times New Roman" w:eastAsia="Times New Roman" w:hAnsi="Times New Roman" w:cs="Times New Roman"/>
          <w:color w:val="auto"/>
          <w:sz w:val="22"/>
          <w:szCs w:val="22"/>
        </w:rPr>
        <w:t>(</w:t>
      </w:r>
      <w:r w:rsidR="00F850AC" w:rsidRPr="00BD58FD">
        <w:rPr>
          <w:rFonts w:ascii="Times New Roman" w:eastAsia="Times New Roman" w:hAnsi="Times New Roman" w:cs="Times New Roman"/>
          <w:color w:val="auto"/>
          <w:sz w:val="22"/>
          <w:szCs w:val="22"/>
        </w:rPr>
        <w:t xml:space="preserve">Universidade </w:t>
      </w:r>
      <w:r w:rsidR="00D71C33">
        <w:rPr>
          <w:rFonts w:ascii="Times New Roman" w:eastAsia="Times New Roman" w:hAnsi="Times New Roman" w:cs="Times New Roman"/>
          <w:color w:val="auto"/>
          <w:sz w:val="22"/>
          <w:szCs w:val="22"/>
        </w:rPr>
        <w:t xml:space="preserve">Cidade </w:t>
      </w:r>
      <w:r w:rsidR="00F850AC" w:rsidRPr="00BD58FD">
        <w:rPr>
          <w:rFonts w:ascii="Times New Roman" w:eastAsia="Times New Roman" w:hAnsi="Times New Roman" w:cs="Times New Roman"/>
          <w:color w:val="auto"/>
          <w:sz w:val="22"/>
          <w:szCs w:val="22"/>
        </w:rPr>
        <w:t>de São Paulo</w:t>
      </w:r>
      <w:r w:rsidR="00AC5AFC">
        <w:rPr>
          <w:rFonts w:ascii="Times New Roman" w:eastAsia="Times New Roman" w:hAnsi="Times New Roman" w:cs="Times New Roman"/>
          <w:color w:val="auto"/>
          <w:sz w:val="22"/>
          <w:szCs w:val="22"/>
        </w:rPr>
        <w:t xml:space="preserve">). </w:t>
      </w:r>
      <w:r w:rsidR="00663350">
        <w:rPr>
          <w:rFonts w:ascii="Times New Roman" w:eastAsia="Times New Roman" w:hAnsi="Times New Roman" w:cs="Times New Roman"/>
          <w:color w:val="auto"/>
          <w:sz w:val="22"/>
          <w:szCs w:val="22"/>
        </w:rPr>
        <w:t xml:space="preserve">Mestranda </w:t>
      </w:r>
      <w:r w:rsidRPr="00BD58FD">
        <w:rPr>
          <w:rFonts w:ascii="Times New Roman" w:eastAsia="Times New Roman" w:hAnsi="Times New Roman" w:cs="Times New Roman"/>
          <w:color w:val="auto"/>
          <w:sz w:val="22"/>
          <w:szCs w:val="22"/>
        </w:rPr>
        <w:t>em Educação (</w:t>
      </w:r>
      <w:r w:rsidR="00F850AC" w:rsidRPr="00BD58FD">
        <w:rPr>
          <w:rFonts w:ascii="Times New Roman" w:eastAsia="Times New Roman" w:hAnsi="Times New Roman" w:cs="Times New Roman"/>
          <w:color w:val="auto"/>
          <w:sz w:val="22"/>
          <w:szCs w:val="22"/>
        </w:rPr>
        <w:t>Universidade Federal do Paraná). Professora</w:t>
      </w:r>
      <w:r w:rsidR="00AC5AFC">
        <w:rPr>
          <w:rFonts w:ascii="Times New Roman" w:eastAsia="Times New Roman" w:hAnsi="Times New Roman" w:cs="Times New Roman"/>
          <w:color w:val="auto"/>
          <w:sz w:val="22"/>
          <w:szCs w:val="22"/>
        </w:rPr>
        <w:t xml:space="preserve"> </w:t>
      </w:r>
      <w:r w:rsidR="00F850AC" w:rsidRPr="00BD58FD">
        <w:rPr>
          <w:rFonts w:ascii="Times New Roman" w:eastAsia="Times New Roman" w:hAnsi="Times New Roman" w:cs="Times New Roman"/>
          <w:color w:val="auto"/>
          <w:sz w:val="22"/>
          <w:szCs w:val="22"/>
        </w:rPr>
        <w:t>Educação</w:t>
      </w:r>
      <w:r w:rsidR="00AC5AFC">
        <w:rPr>
          <w:rFonts w:ascii="Times New Roman" w:eastAsia="Times New Roman" w:hAnsi="Times New Roman" w:cs="Times New Roman"/>
          <w:color w:val="auto"/>
          <w:sz w:val="22"/>
          <w:szCs w:val="22"/>
        </w:rPr>
        <w:t xml:space="preserve"> </w:t>
      </w:r>
      <w:r w:rsidR="00470003" w:rsidRPr="00BD58FD">
        <w:rPr>
          <w:rFonts w:ascii="Times New Roman" w:eastAsia="Times New Roman" w:hAnsi="Times New Roman" w:cs="Times New Roman"/>
          <w:color w:val="auto"/>
          <w:sz w:val="22"/>
          <w:szCs w:val="22"/>
        </w:rPr>
        <w:t>Infantil.</w:t>
      </w:r>
      <w:r w:rsidR="00AC5AFC">
        <w:rPr>
          <w:rFonts w:ascii="Times New Roman" w:eastAsia="Times New Roman" w:hAnsi="Times New Roman" w:cs="Times New Roman"/>
          <w:color w:val="auto"/>
          <w:sz w:val="22"/>
          <w:szCs w:val="22"/>
        </w:rPr>
        <w:t xml:space="preserve"> </w:t>
      </w:r>
      <w:r w:rsidR="00470003" w:rsidRPr="00BD58FD">
        <w:rPr>
          <w:rFonts w:ascii="Times New Roman" w:eastAsia="Times New Roman" w:hAnsi="Times New Roman" w:cs="Times New Roman"/>
          <w:color w:val="auto"/>
          <w:sz w:val="22"/>
          <w:szCs w:val="22"/>
        </w:rPr>
        <w:t>(</w:t>
      </w:r>
      <w:r w:rsidR="00F850AC" w:rsidRPr="00BD58FD">
        <w:rPr>
          <w:rFonts w:ascii="Times New Roman" w:eastAsia="Times New Roman" w:hAnsi="Times New Roman" w:cs="Times New Roman"/>
          <w:color w:val="auto"/>
          <w:sz w:val="22"/>
          <w:szCs w:val="22"/>
        </w:rPr>
        <w:t>Prefeitura Municipal de Curitiba</w:t>
      </w:r>
      <w:r w:rsidR="00AC5AFC">
        <w:rPr>
          <w:rFonts w:ascii="Times New Roman" w:eastAsia="Times New Roman" w:hAnsi="Times New Roman" w:cs="Times New Roman"/>
          <w:color w:val="auto"/>
          <w:sz w:val="22"/>
          <w:szCs w:val="22"/>
        </w:rPr>
        <w:t xml:space="preserve">). Curitiba, Paraná, </w:t>
      </w:r>
      <w:r w:rsidR="00470003" w:rsidRPr="00BD58FD">
        <w:rPr>
          <w:rFonts w:ascii="Times New Roman" w:eastAsia="Times New Roman" w:hAnsi="Times New Roman" w:cs="Times New Roman"/>
          <w:color w:val="auto"/>
          <w:sz w:val="22"/>
          <w:szCs w:val="22"/>
        </w:rPr>
        <w:t>Brasil.</w:t>
      </w:r>
      <w:r w:rsidR="00AC5AFC">
        <w:rPr>
          <w:rFonts w:ascii="Times New Roman" w:eastAsia="Times New Roman" w:hAnsi="Times New Roman" w:cs="Times New Roman"/>
          <w:color w:val="auto"/>
          <w:sz w:val="22"/>
          <w:szCs w:val="22"/>
        </w:rPr>
        <w:t xml:space="preserve"> </w:t>
      </w:r>
      <w:r w:rsidR="00F850AC" w:rsidRPr="00BD58FD">
        <w:rPr>
          <w:rFonts w:ascii="Times New Roman" w:eastAsia="Times New Roman" w:hAnsi="Times New Roman" w:cs="Times New Roman"/>
          <w:color w:val="auto"/>
          <w:sz w:val="22"/>
          <w:szCs w:val="22"/>
        </w:rPr>
        <w:t>francisca.mg1@hotmail.com</w:t>
      </w:r>
    </w:p>
  </w:footnote>
  <w:footnote w:id="2">
    <w:p w:rsidR="001C6897" w:rsidRDefault="001C6897" w:rsidP="00BD58FD">
      <w:pPr>
        <w:pStyle w:val="Textodenotaderodap"/>
      </w:pPr>
      <w:r w:rsidRPr="00BD58FD">
        <w:rPr>
          <w:rStyle w:val="Refdenotaderodap"/>
          <w:rFonts w:ascii="Times New Roman" w:hAnsi="Times New Roman" w:cs="Times New Roman"/>
          <w:color w:val="auto"/>
          <w:sz w:val="22"/>
          <w:szCs w:val="22"/>
        </w:rPr>
        <w:footnoteRef/>
      </w:r>
      <w:r w:rsidR="00B515B5" w:rsidRPr="00BD58FD">
        <w:rPr>
          <w:rFonts w:ascii="Times New Roman" w:hAnsi="Times New Roman" w:cs="Times New Roman"/>
          <w:color w:val="auto"/>
          <w:sz w:val="22"/>
          <w:szCs w:val="22"/>
        </w:rPr>
        <w:t>Doutor em Métodos Numéricos em Engenharia (Universidade Federal do Paraná). Professor (Universidade Federal do Paraná – Departamento de Expressão Gráfica e Programa de Pós-graduação em Educação: Teoria e Prática de Ensino), Curitiba, Paraná, Brasil. artgoes@ufpr.br</w:t>
      </w:r>
      <w:r w:rsidR="00B515B5" w:rsidRPr="00911FC0">
        <w:rPr>
          <w:color w:val="auto"/>
        </w:rPr>
        <w:t xml:space="preserve"> </w:t>
      </w:r>
    </w:p>
  </w:footnote>
  <w:footnote w:id="3">
    <w:p w:rsidR="00ED2E12" w:rsidRPr="00AF6B87" w:rsidRDefault="007D6C60" w:rsidP="00ED2E12">
      <w:pPr>
        <w:tabs>
          <w:tab w:val="left" w:pos="993"/>
          <w:tab w:val="left" w:pos="1134"/>
        </w:tabs>
        <w:spacing w:before="0" w:after="0" w:line="240" w:lineRule="auto"/>
        <w:rPr>
          <w:rFonts w:ascii="Times New Roman" w:hAnsi="Times New Roman" w:cs="Times New Roman"/>
          <w:color w:val="auto"/>
          <w:sz w:val="22"/>
          <w:szCs w:val="22"/>
        </w:rPr>
      </w:pPr>
      <w:r w:rsidRPr="00AF6B87">
        <w:rPr>
          <w:rStyle w:val="Refdenotaderodap"/>
          <w:sz w:val="22"/>
          <w:szCs w:val="22"/>
        </w:rPr>
        <w:footnoteRef/>
      </w:r>
      <w:r w:rsidR="00ED2E12" w:rsidRPr="00AF6B87">
        <w:rPr>
          <w:rFonts w:ascii="Times New Roman" w:hAnsi="Times New Roman" w:cs="Times New Roman"/>
          <w:color w:val="auto"/>
          <w:sz w:val="22"/>
          <w:szCs w:val="22"/>
        </w:rPr>
        <w:t>Expressão Gráfica é um campo de estudo que utiliza elementos de desenho, imagens, modelos, materiais manipuláveis e recursos computacionais aplicados às diversas áreas do conhecimento, com a finalidade de apresentar, representar, exemplificar, aplicar, analisar, formalizar e visualizar conceitos. Dessa forma, a Expressão Gráfica pode auxiliar na solução de problemas, na transmissão de ideias, de concepções e de pontos de vista relacionados a tais conceitos. (GÓES, 2013, p. 20).</w:t>
      </w:r>
    </w:p>
    <w:p w:rsidR="00E248CB" w:rsidRPr="00ED2E12" w:rsidRDefault="00E248CB">
      <w:pPr>
        <w:pStyle w:val="Textodenotaderodap"/>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633" w:rsidRDefault="005C1AFB">
    <w:pPr>
      <w:pBdr>
        <w:top w:val="nil"/>
        <w:left w:val="nil"/>
        <w:bottom w:val="nil"/>
        <w:right w:val="nil"/>
        <w:between w:val="nil"/>
      </w:pBdr>
      <w:tabs>
        <w:tab w:val="center" w:pos="4252"/>
        <w:tab w:val="right" w:pos="8504"/>
      </w:tabs>
      <w:spacing w:before="0" w:after="0" w:line="240" w:lineRule="auto"/>
      <w:jc w:val="right"/>
    </w:pPr>
    <w:r>
      <w:rPr>
        <w:noProof/>
      </w:rPr>
      <w:drawing>
        <wp:inline distT="114300" distB="114300" distL="114300" distR="114300" wp14:anchorId="30CD7D26" wp14:editId="5646DB18">
          <wp:extent cx="3276853" cy="6880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76853" cy="688023"/>
                  </a:xfrm>
                  <a:prstGeom prst="rect">
                    <a:avLst/>
                  </a:prstGeom>
                  <a:ln/>
                </pic:spPr>
              </pic:pic>
            </a:graphicData>
          </a:graphic>
        </wp:inline>
      </w:drawing>
    </w:r>
  </w:p>
  <w:p w:rsidR="00594633" w:rsidRDefault="00594633">
    <w:pPr>
      <w:pBdr>
        <w:top w:val="nil"/>
        <w:left w:val="nil"/>
        <w:bottom w:val="nil"/>
        <w:right w:val="nil"/>
        <w:between w:val="nil"/>
      </w:pBdr>
      <w:tabs>
        <w:tab w:val="center" w:pos="4252"/>
        <w:tab w:val="right" w:pos="8504"/>
      </w:tabs>
      <w:spacing w:before="0"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33"/>
    <w:rsid w:val="00001D84"/>
    <w:rsid w:val="00027B34"/>
    <w:rsid w:val="000319F8"/>
    <w:rsid w:val="00074150"/>
    <w:rsid w:val="00074BDA"/>
    <w:rsid w:val="000A67EE"/>
    <w:rsid w:val="000B384A"/>
    <w:rsid w:val="000B6141"/>
    <w:rsid w:val="000C2B30"/>
    <w:rsid w:val="000E602B"/>
    <w:rsid w:val="001042C2"/>
    <w:rsid w:val="001047CD"/>
    <w:rsid w:val="001167E7"/>
    <w:rsid w:val="00126C17"/>
    <w:rsid w:val="0014266C"/>
    <w:rsid w:val="001660BA"/>
    <w:rsid w:val="00197FC4"/>
    <w:rsid w:val="001C6897"/>
    <w:rsid w:val="001D2E2C"/>
    <w:rsid w:val="001F19EE"/>
    <w:rsid w:val="001F6F8E"/>
    <w:rsid w:val="00237F93"/>
    <w:rsid w:val="002471B9"/>
    <w:rsid w:val="00263149"/>
    <w:rsid w:val="002B10AA"/>
    <w:rsid w:val="0030062B"/>
    <w:rsid w:val="00327587"/>
    <w:rsid w:val="00356F76"/>
    <w:rsid w:val="00385CEA"/>
    <w:rsid w:val="003A7E15"/>
    <w:rsid w:val="004241BD"/>
    <w:rsid w:val="00430AED"/>
    <w:rsid w:val="00466CF6"/>
    <w:rsid w:val="00470003"/>
    <w:rsid w:val="004908E4"/>
    <w:rsid w:val="00495F44"/>
    <w:rsid w:val="004A7F83"/>
    <w:rsid w:val="004B2F23"/>
    <w:rsid w:val="004E61D9"/>
    <w:rsid w:val="004F68D3"/>
    <w:rsid w:val="005256B6"/>
    <w:rsid w:val="00526856"/>
    <w:rsid w:val="00535A1C"/>
    <w:rsid w:val="005507B1"/>
    <w:rsid w:val="00594633"/>
    <w:rsid w:val="00596AFD"/>
    <w:rsid w:val="005A3E2E"/>
    <w:rsid w:val="005C1AFB"/>
    <w:rsid w:val="005D3F58"/>
    <w:rsid w:val="005D5602"/>
    <w:rsid w:val="0062647D"/>
    <w:rsid w:val="006330CE"/>
    <w:rsid w:val="00634BBE"/>
    <w:rsid w:val="006409B9"/>
    <w:rsid w:val="00647867"/>
    <w:rsid w:val="006512C9"/>
    <w:rsid w:val="00654FBA"/>
    <w:rsid w:val="00663350"/>
    <w:rsid w:val="00693C5D"/>
    <w:rsid w:val="006C745F"/>
    <w:rsid w:val="007001AE"/>
    <w:rsid w:val="0070089E"/>
    <w:rsid w:val="00716FB9"/>
    <w:rsid w:val="00722E56"/>
    <w:rsid w:val="00727B5D"/>
    <w:rsid w:val="00742905"/>
    <w:rsid w:val="00752961"/>
    <w:rsid w:val="0077079F"/>
    <w:rsid w:val="007760CD"/>
    <w:rsid w:val="007A1746"/>
    <w:rsid w:val="007D6C60"/>
    <w:rsid w:val="008061C8"/>
    <w:rsid w:val="0081276C"/>
    <w:rsid w:val="008245D1"/>
    <w:rsid w:val="00830648"/>
    <w:rsid w:val="0083713A"/>
    <w:rsid w:val="0084528A"/>
    <w:rsid w:val="00877C7E"/>
    <w:rsid w:val="008B7B69"/>
    <w:rsid w:val="008D1809"/>
    <w:rsid w:val="008D7150"/>
    <w:rsid w:val="0091099D"/>
    <w:rsid w:val="00911FC0"/>
    <w:rsid w:val="0092020A"/>
    <w:rsid w:val="00937308"/>
    <w:rsid w:val="00946A6D"/>
    <w:rsid w:val="00973C13"/>
    <w:rsid w:val="00981B18"/>
    <w:rsid w:val="009C0948"/>
    <w:rsid w:val="009C4150"/>
    <w:rsid w:val="009E4266"/>
    <w:rsid w:val="00A006ED"/>
    <w:rsid w:val="00A2691E"/>
    <w:rsid w:val="00A56CF5"/>
    <w:rsid w:val="00AC5AFC"/>
    <w:rsid w:val="00AC6F4E"/>
    <w:rsid w:val="00AD125B"/>
    <w:rsid w:val="00AF6B87"/>
    <w:rsid w:val="00B06A20"/>
    <w:rsid w:val="00B27C66"/>
    <w:rsid w:val="00B50312"/>
    <w:rsid w:val="00B515B5"/>
    <w:rsid w:val="00B72E4C"/>
    <w:rsid w:val="00B860FE"/>
    <w:rsid w:val="00BC4653"/>
    <w:rsid w:val="00BC5F06"/>
    <w:rsid w:val="00BD58FD"/>
    <w:rsid w:val="00BD5F0F"/>
    <w:rsid w:val="00BE0CF2"/>
    <w:rsid w:val="00C619EC"/>
    <w:rsid w:val="00C637E0"/>
    <w:rsid w:val="00C707C4"/>
    <w:rsid w:val="00C7411F"/>
    <w:rsid w:val="00C92D6B"/>
    <w:rsid w:val="00C96184"/>
    <w:rsid w:val="00CC5F87"/>
    <w:rsid w:val="00D66370"/>
    <w:rsid w:val="00D71C33"/>
    <w:rsid w:val="00DB268C"/>
    <w:rsid w:val="00DB5A50"/>
    <w:rsid w:val="00DB5FC7"/>
    <w:rsid w:val="00E22FAB"/>
    <w:rsid w:val="00E248CB"/>
    <w:rsid w:val="00E25AA6"/>
    <w:rsid w:val="00E7409F"/>
    <w:rsid w:val="00EB0D80"/>
    <w:rsid w:val="00ED214F"/>
    <w:rsid w:val="00ED2E12"/>
    <w:rsid w:val="00EF13DE"/>
    <w:rsid w:val="00F1082D"/>
    <w:rsid w:val="00F16A78"/>
    <w:rsid w:val="00F235B6"/>
    <w:rsid w:val="00F46B7D"/>
    <w:rsid w:val="00F7767E"/>
    <w:rsid w:val="00F850AC"/>
    <w:rsid w:val="00FB7027"/>
    <w:rsid w:val="00FB7CFF"/>
    <w:rsid w:val="00FC0244"/>
    <w:rsid w:val="00FD0D15"/>
    <w:rsid w:val="00FE1338"/>
    <w:rsid w:val="00FF54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8652D-EADC-4DAB-AD21-97936B90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 w:type="paragraph" w:styleId="Textodenotaderodap">
    <w:name w:val="footnote text"/>
    <w:basedOn w:val="Normal"/>
    <w:link w:val="TextodenotaderodapChar"/>
    <w:uiPriority w:val="99"/>
    <w:semiHidden/>
    <w:unhideWhenUsed/>
    <w:rsid w:val="001C6897"/>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C6897"/>
    <w:rPr>
      <w:sz w:val="20"/>
      <w:szCs w:val="20"/>
    </w:rPr>
  </w:style>
  <w:style w:type="character" w:styleId="Refdenotaderodap">
    <w:name w:val="footnote reference"/>
    <w:basedOn w:val="Fontepargpadro"/>
    <w:uiPriority w:val="99"/>
    <w:semiHidden/>
    <w:unhideWhenUsed/>
    <w:rsid w:val="001C6897"/>
    <w:rPr>
      <w:vertAlign w:val="superscript"/>
    </w:rPr>
  </w:style>
  <w:style w:type="paragraph" w:customStyle="1" w:styleId="Texto">
    <w:name w:val="Texto"/>
    <w:basedOn w:val="Normal"/>
    <w:qFormat/>
    <w:rsid w:val="00DB268C"/>
    <w:pPr>
      <w:spacing w:before="0" w:after="0" w:line="360" w:lineRule="auto"/>
      <w:ind w:firstLine="709"/>
    </w:pPr>
    <w:rPr>
      <w:rFonts w:ascii="Arial" w:eastAsia="Times New Roman" w:hAnsi="Arial" w:cs="Times New Roman"/>
      <w:color w:val="auto"/>
      <w:szCs w:val="22"/>
      <w:lang w:eastAsia="en-US"/>
    </w:rPr>
  </w:style>
  <w:style w:type="paragraph" w:customStyle="1" w:styleId="font8">
    <w:name w:val="font_8"/>
    <w:basedOn w:val="Normal"/>
    <w:rsid w:val="00981B18"/>
    <w:pPr>
      <w:spacing w:before="100" w:beforeAutospacing="1" w:after="100" w:afterAutospacing="1" w:line="240" w:lineRule="auto"/>
      <w:jc w:val="left"/>
    </w:pPr>
    <w:rPr>
      <w:rFonts w:ascii="Times New Roman" w:eastAsia="Times New Roman" w:hAnsi="Times New Roman" w:cs="Times New Roman"/>
      <w:color w:val="auto"/>
    </w:rPr>
  </w:style>
  <w:style w:type="paragraph" w:styleId="PargrafodaLista">
    <w:name w:val="List Paragraph"/>
    <w:basedOn w:val="Normal"/>
    <w:uiPriority w:val="34"/>
    <w:qFormat/>
    <w:rsid w:val="006512C9"/>
    <w:pPr>
      <w:spacing w:before="0" w:after="200"/>
      <w:ind w:left="720"/>
      <w:contextualSpacing/>
      <w:jc w:val="left"/>
    </w:pPr>
    <w:rPr>
      <w:rFonts w:cs="Times New Roman"/>
      <w:color w:val="auto"/>
      <w:sz w:val="22"/>
      <w:szCs w:val="22"/>
      <w:lang w:eastAsia="en-US"/>
    </w:rPr>
  </w:style>
  <w:style w:type="paragraph" w:styleId="SemEspaamento">
    <w:name w:val="No Spacing"/>
    <w:uiPriority w:val="1"/>
    <w:qFormat/>
    <w:rsid w:val="001F19EE"/>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94690">
      <w:bodyDiv w:val="1"/>
      <w:marLeft w:val="0"/>
      <w:marRight w:val="0"/>
      <w:marTop w:val="0"/>
      <w:marBottom w:val="0"/>
      <w:divBdr>
        <w:top w:val="none" w:sz="0" w:space="0" w:color="auto"/>
        <w:left w:val="none" w:sz="0" w:space="0" w:color="auto"/>
        <w:bottom w:val="none" w:sz="0" w:space="0" w:color="auto"/>
        <w:right w:val="none" w:sz="0" w:space="0" w:color="auto"/>
      </w:divBdr>
    </w:div>
    <w:div w:id="939289955">
      <w:bodyDiv w:val="1"/>
      <w:marLeft w:val="0"/>
      <w:marRight w:val="0"/>
      <w:marTop w:val="0"/>
      <w:marBottom w:val="0"/>
      <w:divBdr>
        <w:top w:val="none" w:sz="0" w:space="0" w:color="auto"/>
        <w:left w:val="none" w:sz="0" w:space="0" w:color="auto"/>
        <w:bottom w:val="none" w:sz="0" w:space="0" w:color="auto"/>
        <w:right w:val="none" w:sz="0" w:space="0" w:color="auto"/>
      </w:divBdr>
    </w:div>
    <w:div w:id="1633825909">
      <w:bodyDiv w:val="1"/>
      <w:marLeft w:val="0"/>
      <w:marRight w:val="0"/>
      <w:marTop w:val="0"/>
      <w:marBottom w:val="0"/>
      <w:divBdr>
        <w:top w:val="none" w:sz="0" w:space="0" w:color="auto"/>
        <w:left w:val="none" w:sz="0" w:space="0" w:color="auto"/>
        <w:bottom w:val="none" w:sz="0" w:space="0" w:color="auto"/>
        <w:right w:val="none" w:sz="0" w:space="0" w:color="auto"/>
      </w:divBdr>
    </w:div>
    <w:div w:id="1669022336">
      <w:bodyDiv w:val="1"/>
      <w:marLeft w:val="0"/>
      <w:marRight w:val="0"/>
      <w:marTop w:val="0"/>
      <w:marBottom w:val="0"/>
      <w:divBdr>
        <w:top w:val="none" w:sz="0" w:space="0" w:color="auto"/>
        <w:left w:val="none" w:sz="0" w:space="0" w:color="auto"/>
        <w:bottom w:val="none" w:sz="0" w:space="0" w:color="auto"/>
        <w:right w:val="none" w:sz="0" w:space="0" w:color="auto"/>
      </w:divBdr>
    </w:div>
    <w:div w:id="1733700128">
      <w:bodyDiv w:val="1"/>
      <w:marLeft w:val="0"/>
      <w:marRight w:val="0"/>
      <w:marTop w:val="0"/>
      <w:marBottom w:val="0"/>
      <w:divBdr>
        <w:top w:val="none" w:sz="0" w:space="0" w:color="auto"/>
        <w:left w:val="none" w:sz="0" w:space="0" w:color="auto"/>
        <w:bottom w:val="none" w:sz="0" w:space="0" w:color="auto"/>
        <w:right w:val="none" w:sz="0" w:space="0" w:color="auto"/>
      </w:divBdr>
    </w:div>
    <w:div w:id="2024354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DCFC8-9F1C-47EB-9A2F-187279B88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2360</Words>
  <Characters>12749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Luciani</dc:creator>
  <cp:lastModifiedBy>francisca martins de gois</cp:lastModifiedBy>
  <cp:revision>55</cp:revision>
  <dcterms:created xsi:type="dcterms:W3CDTF">2019-11-16T18:03:00Z</dcterms:created>
  <dcterms:modified xsi:type="dcterms:W3CDTF">2019-11-17T22:51:00Z</dcterms:modified>
</cp:coreProperties>
</file>