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633" w:rsidRDefault="00743AEB">
      <w:pPr>
        <w:spacing w:before="0" w:after="0" w:line="360" w:lineRule="auto"/>
        <w:jc w:val="center"/>
        <w:rPr>
          <w:rFonts w:ascii="Times New Roman" w:eastAsia="Times New Roman" w:hAnsi="Times New Roman" w:cs="Times New Roman"/>
          <w:b/>
          <w:i/>
        </w:rPr>
      </w:pPr>
      <w:bookmarkStart w:id="0" w:name="_GoBack"/>
      <w:bookmarkEnd w:id="0"/>
      <w:r>
        <w:rPr>
          <w:rFonts w:ascii="Times New Roman" w:eastAsia="Times New Roman" w:hAnsi="Times New Roman" w:cs="Times New Roman"/>
          <w:b/>
        </w:rPr>
        <w:t>Letramento Digital</w:t>
      </w:r>
      <w:r w:rsidR="005C1AFB">
        <w:rPr>
          <w:rFonts w:ascii="Times New Roman" w:eastAsia="Times New Roman" w:hAnsi="Times New Roman" w:cs="Times New Roman"/>
          <w:b/>
        </w:rPr>
        <w:t xml:space="preserve">: </w:t>
      </w:r>
      <w:r>
        <w:rPr>
          <w:rFonts w:ascii="Times New Roman" w:eastAsia="Times New Roman" w:hAnsi="Times New Roman" w:cs="Times New Roman"/>
          <w:b/>
        </w:rPr>
        <w:t xml:space="preserve">uma experiência </w:t>
      </w:r>
      <w:r w:rsidR="00E84F36">
        <w:rPr>
          <w:rFonts w:ascii="Times New Roman" w:eastAsia="Times New Roman" w:hAnsi="Times New Roman" w:cs="Times New Roman"/>
          <w:b/>
        </w:rPr>
        <w:t xml:space="preserve">para </w:t>
      </w:r>
      <w:r>
        <w:rPr>
          <w:rFonts w:ascii="Times New Roman" w:eastAsia="Times New Roman" w:hAnsi="Times New Roman" w:cs="Times New Roman"/>
          <w:b/>
        </w:rPr>
        <w:t>a formação continuada de professores do ensino infantil e fundamental (anos iniciais)</w:t>
      </w:r>
    </w:p>
    <w:p w:rsidR="00594633" w:rsidRDefault="00594633">
      <w:pPr>
        <w:spacing w:before="0" w:after="0" w:line="240" w:lineRule="auto"/>
        <w:jc w:val="right"/>
        <w:rPr>
          <w:rFonts w:ascii="Times New Roman" w:eastAsia="Times New Roman" w:hAnsi="Times New Roman" w:cs="Times New Roman"/>
          <w:i/>
        </w:rPr>
      </w:pPr>
    </w:p>
    <w:p w:rsidR="00594633" w:rsidRDefault="007066B5">
      <w:pPr>
        <w:spacing w:before="0" w:after="0" w:line="240" w:lineRule="auto"/>
        <w:jc w:val="right"/>
        <w:rPr>
          <w:rFonts w:ascii="Times New Roman" w:eastAsia="Times New Roman" w:hAnsi="Times New Roman" w:cs="Times New Roman"/>
          <w:i/>
        </w:rPr>
      </w:pPr>
      <w:r>
        <w:rPr>
          <w:rFonts w:ascii="Times New Roman" w:eastAsia="Times New Roman" w:hAnsi="Times New Roman" w:cs="Times New Roman"/>
          <w:i/>
        </w:rPr>
        <w:t>Carlos Mometti</w:t>
      </w:r>
      <w:r w:rsidR="005C1AFB">
        <w:rPr>
          <w:rFonts w:ascii="Times New Roman" w:eastAsia="Times New Roman" w:hAnsi="Times New Roman" w:cs="Times New Roman"/>
          <w:i/>
          <w:vertAlign w:val="superscript"/>
        </w:rPr>
        <w:footnoteReference w:id="1"/>
      </w:r>
    </w:p>
    <w:p w:rsidR="00EC2E72" w:rsidRPr="00EC2E72" w:rsidRDefault="00EC2E72">
      <w:pPr>
        <w:spacing w:before="0" w:after="0" w:line="240" w:lineRule="auto"/>
        <w:jc w:val="right"/>
        <w:rPr>
          <w:rFonts w:ascii="Times New Roman" w:eastAsia="Times New Roman" w:hAnsi="Times New Roman" w:cs="Times New Roman"/>
          <w:iCs/>
        </w:rPr>
      </w:pPr>
      <w:r>
        <w:rPr>
          <w:rFonts w:ascii="Times New Roman" w:eastAsia="Times New Roman" w:hAnsi="Times New Roman" w:cs="Times New Roman"/>
          <w:iCs/>
        </w:rPr>
        <w:t>Trabalho financiado por CAPES - MEC</w:t>
      </w:r>
    </w:p>
    <w:p w:rsidR="007066B5" w:rsidRDefault="007066B5">
      <w:pPr>
        <w:spacing w:line="360" w:lineRule="auto"/>
        <w:rPr>
          <w:rFonts w:ascii="Times New Roman" w:eastAsia="Times New Roman" w:hAnsi="Times New Roman" w:cs="Times New Roman"/>
          <w:sz w:val="22"/>
          <w:szCs w:val="22"/>
        </w:rPr>
      </w:pPr>
    </w:p>
    <w:p w:rsidR="00594633" w:rsidRDefault="005C1AFB">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EIXO TEMÁTICO:</w:t>
      </w:r>
      <w:r>
        <w:rPr>
          <w:rFonts w:ascii="Times New Roman" w:eastAsia="Times New Roman" w:hAnsi="Times New Roman" w:cs="Times New Roman"/>
        </w:rPr>
        <w:t xml:space="preserve"> </w:t>
      </w:r>
      <w:r w:rsidR="007066B5">
        <w:rPr>
          <w:rFonts w:ascii="Times New Roman" w:eastAsia="Times New Roman" w:hAnsi="Times New Roman" w:cs="Times New Roman"/>
        </w:rPr>
        <w:t>Formação de professores e educadores de infância</w:t>
      </w:r>
      <w:r w:rsidR="009B60A8">
        <w:rPr>
          <w:rFonts w:ascii="Times New Roman" w:eastAsia="Times New Roman" w:hAnsi="Times New Roman" w:cs="Times New Roman"/>
        </w:rPr>
        <w:t>.</w:t>
      </w:r>
      <w:r w:rsidR="007066B5">
        <w:rPr>
          <w:rFonts w:ascii="Times New Roman" w:eastAsia="Times New Roman" w:hAnsi="Times New Roman" w:cs="Times New Roman"/>
        </w:rPr>
        <w:t xml:space="preserve"> </w:t>
      </w:r>
    </w:p>
    <w:p w:rsidR="00594633" w:rsidRDefault="00594633">
      <w:pPr>
        <w:spacing w:line="360" w:lineRule="auto"/>
        <w:rPr>
          <w:rFonts w:ascii="Times New Roman" w:eastAsia="Times New Roman" w:hAnsi="Times New Roman" w:cs="Times New Roman"/>
          <w:b/>
        </w:rPr>
      </w:pPr>
    </w:p>
    <w:p w:rsidR="00594633" w:rsidRDefault="005C1AFB">
      <w:pPr>
        <w:spacing w:line="360" w:lineRule="auto"/>
        <w:rPr>
          <w:rFonts w:ascii="Times New Roman" w:eastAsia="Times New Roman" w:hAnsi="Times New Roman" w:cs="Times New Roman"/>
          <w:b/>
        </w:rPr>
      </w:pPr>
      <w:r>
        <w:rPr>
          <w:rFonts w:ascii="Times New Roman" w:eastAsia="Times New Roman" w:hAnsi="Times New Roman" w:cs="Times New Roman"/>
          <w:b/>
        </w:rPr>
        <w:t>RESUMO</w:t>
      </w:r>
    </w:p>
    <w:p w:rsidR="00594633" w:rsidRDefault="005728B5">
      <w:pPr>
        <w:spacing w:line="240" w:lineRule="auto"/>
        <w:rPr>
          <w:rFonts w:ascii="Times New Roman" w:eastAsia="Times New Roman" w:hAnsi="Times New Roman" w:cs="Times New Roman"/>
        </w:rPr>
      </w:pPr>
      <w:r>
        <w:rPr>
          <w:rFonts w:ascii="Times New Roman" w:eastAsia="Times New Roman" w:hAnsi="Times New Roman" w:cs="Times New Roman"/>
        </w:rPr>
        <w:t xml:space="preserve">Este trabalho expõe um relato de uma experiência de formação continuada promovida para um grupo de professores da educação infantil e fundamental (anos iniciais). Tal formação deu-se em dois momentos, aqui chamados de momentos 1 e 2, e totalizou oito horas. Sua organização está dividida em duas partes, sendo a primeira de foco teórico, no qual os conceitos digitais atuais foram apresentados e, a segunda, orientada com a mediação de uma reflexão acerca dos conceitos digitais vistos e seus desdobramentos na prática pedagógica e formação das crianças. O contexto de formação caracteriza-se por uma instituição privada no município de São Paulo, São Paulo, Brasil. Como resultados desta formação continuada </w:t>
      </w:r>
      <w:r w:rsidR="00551612">
        <w:rPr>
          <w:rFonts w:ascii="Times New Roman" w:eastAsia="Times New Roman" w:hAnsi="Times New Roman" w:cs="Times New Roman"/>
        </w:rPr>
        <w:t xml:space="preserve">obtivemos questões relacionadas à noção de temporalidade, qualidade da prática desenvolvida e desenvolvimentos metodológicos quando na utilização de tecnologia para crianças. </w:t>
      </w:r>
      <w:r w:rsidR="00730283">
        <w:rPr>
          <w:rFonts w:ascii="Times New Roman" w:eastAsia="Times New Roman" w:hAnsi="Times New Roman" w:cs="Times New Roman"/>
        </w:rPr>
        <w:t>O curso evidenciou a contínua necessidade para a inserção de tecnologias digitais para professores de modo a promover o letramento digital pedagógico.</w:t>
      </w:r>
    </w:p>
    <w:p w:rsidR="00594633" w:rsidRDefault="005C1AFB">
      <w:pPr>
        <w:spacing w:line="240" w:lineRule="auto"/>
        <w:rPr>
          <w:rFonts w:ascii="Times New Roman" w:eastAsia="Times New Roman" w:hAnsi="Times New Roman" w:cs="Times New Roman"/>
        </w:rPr>
      </w:pPr>
      <w:r>
        <w:rPr>
          <w:rFonts w:ascii="Times New Roman" w:eastAsia="Times New Roman" w:hAnsi="Times New Roman" w:cs="Times New Roman"/>
        </w:rPr>
        <w:t xml:space="preserve">Palavras-Chave: </w:t>
      </w:r>
      <w:r w:rsidR="002D7746">
        <w:rPr>
          <w:rFonts w:ascii="Times New Roman" w:eastAsia="Times New Roman" w:hAnsi="Times New Roman" w:cs="Times New Roman"/>
        </w:rPr>
        <w:t>Letramento digital</w:t>
      </w:r>
      <w:r>
        <w:rPr>
          <w:rFonts w:ascii="Times New Roman" w:eastAsia="Times New Roman" w:hAnsi="Times New Roman" w:cs="Times New Roman"/>
        </w:rPr>
        <w:t xml:space="preserve">; </w:t>
      </w:r>
      <w:r w:rsidR="002D7746">
        <w:rPr>
          <w:rFonts w:ascii="Times New Roman" w:eastAsia="Times New Roman" w:hAnsi="Times New Roman" w:cs="Times New Roman"/>
        </w:rPr>
        <w:t>Formação continuada</w:t>
      </w:r>
      <w:r>
        <w:rPr>
          <w:rFonts w:ascii="Times New Roman" w:eastAsia="Times New Roman" w:hAnsi="Times New Roman" w:cs="Times New Roman"/>
        </w:rPr>
        <w:t xml:space="preserve">; </w:t>
      </w:r>
      <w:r w:rsidR="002D7746">
        <w:rPr>
          <w:rFonts w:ascii="Times New Roman" w:eastAsia="Times New Roman" w:hAnsi="Times New Roman" w:cs="Times New Roman"/>
        </w:rPr>
        <w:t>Ensino infantil; Ensino fundamental</w:t>
      </w:r>
      <w:r>
        <w:rPr>
          <w:rFonts w:ascii="Times New Roman" w:eastAsia="Times New Roman" w:hAnsi="Times New Roman" w:cs="Times New Roman"/>
        </w:rPr>
        <w:t>.</w:t>
      </w:r>
    </w:p>
    <w:p w:rsidR="00594633" w:rsidRDefault="00594633">
      <w:pPr>
        <w:spacing w:line="240" w:lineRule="auto"/>
        <w:rPr>
          <w:rFonts w:ascii="Times New Roman" w:eastAsia="Times New Roman" w:hAnsi="Times New Roman" w:cs="Times New Roman"/>
        </w:rPr>
      </w:pPr>
    </w:p>
    <w:p w:rsidR="00594633" w:rsidRDefault="005C1AFB">
      <w:pPr>
        <w:spacing w:line="240" w:lineRule="auto"/>
        <w:rPr>
          <w:rFonts w:ascii="Times New Roman" w:eastAsia="Times New Roman" w:hAnsi="Times New Roman" w:cs="Times New Roman"/>
          <w:b/>
        </w:rPr>
      </w:pPr>
      <w:r>
        <w:rPr>
          <w:rFonts w:ascii="Times New Roman" w:eastAsia="Times New Roman" w:hAnsi="Times New Roman" w:cs="Times New Roman"/>
          <w:b/>
        </w:rPr>
        <w:t>INTRODUÇÃO</w:t>
      </w:r>
    </w:p>
    <w:p w:rsidR="002E2C02" w:rsidRDefault="002E2C02">
      <w:pPr>
        <w:spacing w:line="360" w:lineRule="auto"/>
        <w:rPr>
          <w:rFonts w:ascii="Times New Roman" w:eastAsia="Times New Roman" w:hAnsi="Times New Roman" w:cs="Times New Roman"/>
        </w:rPr>
      </w:pPr>
    </w:p>
    <w:p w:rsidR="00B75DCA" w:rsidRDefault="00B75DCA" w:rsidP="00484010">
      <w:pPr>
        <w:spacing w:line="360" w:lineRule="auto"/>
        <w:ind w:firstLine="720"/>
        <w:rPr>
          <w:rFonts w:ascii="Times New Roman" w:eastAsia="Times New Roman" w:hAnsi="Times New Roman" w:cs="Times New Roman"/>
        </w:rPr>
      </w:pPr>
      <w:r>
        <w:rPr>
          <w:rFonts w:ascii="Times New Roman" w:eastAsia="Times New Roman" w:hAnsi="Times New Roman" w:cs="Times New Roman"/>
        </w:rPr>
        <w:t>A educação digital tem assumido papel relevante no processo de ens</w:t>
      </w:r>
      <w:r w:rsidR="00D251D4">
        <w:rPr>
          <w:rFonts w:ascii="Times New Roman" w:eastAsia="Times New Roman" w:hAnsi="Times New Roman" w:cs="Times New Roman"/>
        </w:rPr>
        <w:t xml:space="preserve">ino </w:t>
      </w:r>
      <w:r>
        <w:rPr>
          <w:rFonts w:ascii="Times New Roman" w:eastAsia="Times New Roman" w:hAnsi="Times New Roman" w:cs="Times New Roman"/>
        </w:rPr>
        <w:t xml:space="preserve">das últimas duas décadas. </w:t>
      </w:r>
      <w:r w:rsidR="00484010">
        <w:rPr>
          <w:rFonts w:ascii="Times New Roman" w:eastAsia="Times New Roman" w:hAnsi="Times New Roman" w:cs="Times New Roman"/>
        </w:rPr>
        <w:t xml:space="preserve"> Tal fato d</w:t>
      </w:r>
      <w:r w:rsidR="00D251D4">
        <w:rPr>
          <w:rFonts w:ascii="Times New Roman" w:eastAsia="Times New Roman" w:hAnsi="Times New Roman" w:cs="Times New Roman"/>
        </w:rPr>
        <w:t>eve-se</w:t>
      </w:r>
      <w:r w:rsidR="00484010">
        <w:rPr>
          <w:rFonts w:ascii="Times New Roman" w:eastAsia="Times New Roman" w:hAnsi="Times New Roman" w:cs="Times New Roman"/>
        </w:rPr>
        <w:t xml:space="preserve"> </w:t>
      </w:r>
      <w:r>
        <w:rPr>
          <w:rFonts w:ascii="Times New Roman" w:eastAsia="Times New Roman" w:hAnsi="Times New Roman" w:cs="Times New Roman"/>
        </w:rPr>
        <w:t xml:space="preserve">ao </w:t>
      </w:r>
      <w:r w:rsidR="00484010">
        <w:rPr>
          <w:rFonts w:ascii="Times New Roman" w:eastAsia="Times New Roman" w:hAnsi="Times New Roman" w:cs="Times New Roman"/>
        </w:rPr>
        <w:t xml:space="preserve">contínuo </w:t>
      </w:r>
      <w:r>
        <w:rPr>
          <w:rFonts w:ascii="Times New Roman" w:eastAsia="Times New Roman" w:hAnsi="Times New Roman" w:cs="Times New Roman"/>
        </w:rPr>
        <w:t>desenvolvimento da tecnologia da informação e comunicação (TIC)</w:t>
      </w:r>
      <w:r w:rsidR="00484010">
        <w:rPr>
          <w:rFonts w:ascii="Times New Roman" w:eastAsia="Times New Roman" w:hAnsi="Times New Roman" w:cs="Times New Roman"/>
        </w:rPr>
        <w:t>, além de produtos educacionais voltados para</w:t>
      </w:r>
      <w:r w:rsidR="00D251D4">
        <w:rPr>
          <w:rFonts w:ascii="Times New Roman" w:eastAsia="Times New Roman" w:hAnsi="Times New Roman" w:cs="Times New Roman"/>
        </w:rPr>
        <w:t xml:space="preserve"> o emprego de</w:t>
      </w:r>
      <w:r w:rsidR="00484010">
        <w:rPr>
          <w:rFonts w:ascii="Times New Roman" w:eastAsia="Times New Roman" w:hAnsi="Times New Roman" w:cs="Times New Roman"/>
        </w:rPr>
        <w:t xml:space="preserve"> novas metodologias. Deste modo, </w:t>
      </w:r>
      <w:r w:rsidR="00D251D4">
        <w:rPr>
          <w:rFonts w:ascii="Times New Roman" w:eastAsia="Times New Roman" w:hAnsi="Times New Roman" w:cs="Times New Roman"/>
        </w:rPr>
        <w:t>a inserção</w:t>
      </w:r>
      <w:r w:rsidR="00484010">
        <w:rPr>
          <w:rFonts w:ascii="Times New Roman" w:eastAsia="Times New Roman" w:hAnsi="Times New Roman" w:cs="Times New Roman"/>
        </w:rPr>
        <w:t xml:space="preserve"> do universo digital no cotidiano social não poderia deixar de afetar aos professores, de todos os níveis, </w:t>
      </w:r>
      <w:r w:rsidR="00D251D4">
        <w:rPr>
          <w:rFonts w:ascii="Times New Roman" w:eastAsia="Times New Roman" w:hAnsi="Times New Roman" w:cs="Times New Roman"/>
        </w:rPr>
        <w:t>uma vez que estes atuam diretamente com os sujeitos educandos, foco principal da educação.</w:t>
      </w:r>
    </w:p>
    <w:p w:rsidR="00902D9B" w:rsidRDefault="00902D9B" w:rsidP="00484010">
      <w:pPr>
        <w:spacing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Ademais, tornou-se </w:t>
      </w:r>
      <w:r w:rsidRPr="00902D9B">
        <w:rPr>
          <w:rFonts w:ascii="Times New Roman" w:eastAsia="Times New Roman" w:hAnsi="Times New Roman" w:cs="Times New Roman"/>
          <w:i/>
          <w:iCs/>
        </w:rPr>
        <w:t>comum</w:t>
      </w:r>
      <w:r>
        <w:rPr>
          <w:rFonts w:ascii="Times New Roman" w:eastAsia="Times New Roman" w:hAnsi="Times New Roman" w:cs="Times New Roman"/>
        </w:rPr>
        <w:t xml:space="preserve"> </w:t>
      </w:r>
      <w:r w:rsidR="004D0AA2">
        <w:rPr>
          <w:rFonts w:ascii="Times New Roman" w:eastAsia="Times New Roman" w:hAnsi="Times New Roman" w:cs="Times New Roman"/>
        </w:rPr>
        <w:t xml:space="preserve">nos dias atuais </w:t>
      </w:r>
      <w:r>
        <w:rPr>
          <w:rFonts w:ascii="Times New Roman" w:eastAsia="Times New Roman" w:hAnsi="Times New Roman" w:cs="Times New Roman"/>
        </w:rPr>
        <w:t xml:space="preserve">observarmos crianças utilizando aparatos tecnológicos, tais como celulares, </w:t>
      </w:r>
      <w:proofErr w:type="spellStart"/>
      <w:r>
        <w:rPr>
          <w:rFonts w:ascii="Times New Roman" w:eastAsia="Times New Roman" w:hAnsi="Times New Roman" w:cs="Times New Roman"/>
        </w:rPr>
        <w:t>tablets</w:t>
      </w:r>
      <w:proofErr w:type="spellEnd"/>
      <w:r>
        <w:rPr>
          <w:rFonts w:ascii="Times New Roman" w:eastAsia="Times New Roman" w:hAnsi="Times New Roman" w:cs="Times New Roman"/>
        </w:rPr>
        <w:t xml:space="preserve"> e computadores portáteis. Isso, há duas décadas, era restrito ao universo dos adultos e a seus trabalhos. </w:t>
      </w:r>
      <w:r w:rsidR="004D0AA2">
        <w:rPr>
          <w:rFonts w:ascii="Times New Roman" w:eastAsia="Times New Roman" w:hAnsi="Times New Roman" w:cs="Times New Roman"/>
        </w:rPr>
        <w:t>Desta forma, a</w:t>
      </w:r>
      <w:r>
        <w:rPr>
          <w:rFonts w:ascii="Times New Roman" w:eastAsia="Times New Roman" w:hAnsi="Times New Roman" w:cs="Times New Roman"/>
        </w:rPr>
        <w:t xml:space="preserve"> criança da contemporaneidade tem em suas </w:t>
      </w:r>
      <w:r>
        <w:rPr>
          <w:rFonts w:ascii="Times New Roman" w:eastAsia="Times New Roman" w:hAnsi="Times New Roman" w:cs="Times New Roman"/>
        </w:rPr>
        <w:lastRenderedPageBreak/>
        <w:t>mãos a p</w:t>
      </w:r>
      <w:r w:rsidR="004A5BA5">
        <w:rPr>
          <w:rFonts w:ascii="Times New Roman" w:eastAsia="Times New Roman" w:hAnsi="Times New Roman" w:cs="Times New Roman"/>
        </w:rPr>
        <w:t>onte</w:t>
      </w:r>
      <w:r>
        <w:rPr>
          <w:rFonts w:ascii="Times New Roman" w:eastAsia="Times New Roman" w:hAnsi="Times New Roman" w:cs="Times New Roman"/>
        </w:rPr>
        <w:t xml:space="preserve"> para o mundo, seja conectando-se com outras crianças de outros lugares</w:t>
      </w:r>
      <w:r w:rsidR="004A5BA5">
        <w:rPr>
          <w:rFonts w:ascii="Times New Roman" w:eastAsia="Times New Roman" w:hAnsi="Times New Roman" w:cs="Times New Roman"/>
        </w:rPr>
        <w:t>, seja</w:t>
      </w:r>
      <w:r>
        <w:rPr>
          <w:rFonts w:ascii="Times New Roman" w:eastAsia="Times New Roman" w:hAnsi="Times New Roman" w:cs="Times New Roman"/>
        </w:rPr>
        <w:t xml:space="preserve"> por meio de jogos e vídeos disponíveis na rede</w:t>
      </w:r>
      <w:r w:rsidR="0069089A">
        <w:rPr>
          <w:rFonts w:ascii="Times New Roman" w:eastAsia="Times New Roman" w:hAnsi="Times New Roman" w:cs="Times New Roman"/>
        </w:rPr>
        <w:t xml:space="preserve"> digital. A este ponto, todavia, identifica-se um grau de extrema responsabilidade de todos os envolvidos no processo de formação destes sujeitos, pois não há como impedirmos a utilização d</w:t>
      </w:r>
      <w:r w:rsidR="004A5BA5">
        <w:rPr>
          <w:rFonts w:ascii="Times New Roman" w:eastAsia="Times New Roman" w:hAnsi="Times New Roman" w:cs="Times New Roman"/>
        </w:rPr>
        <w:t>os</w:t>
      </w:r>
      <w:r w:rsidR="0069089A">
        <w:rPr>
          <w:rFonts w:ascii="Times New Roman" w:eastAsia="Times New Roman" w:hAnsi="Times New Roman" w:cs="Times New Roman"/>
        </w:rPr>
        <w:t xml:space="preserve"> objetos tecnológicos, mas podemos </w:t>
      </w:r>
      <w:r w:rsidR="004A5BA5">
        <w:rPr>
          <w:rFonts w:ascii="Times New Roman" w:eastAsia="Times New Roman" w:hAnsi="Times New Roman" w:cs="Times New Roman"/>
        </w:rPr>
        <w:t>trabalhar pedagogicamente</w:t>
      </w:r>
      <w:r w:rsidR="0069089A">
        <w:rPr>
          <w:rFonts w:ascii="Times New Roman" w:eastAsia="Times New Roman" w:hAnsi="Times New Roman" w:cs="Times New Roman"/>
        </w:rPr>
        <w:t xml:space="preserve"> </w:t>
      </w:r>
      <w:r w:rsidR="0069089A" w:rsidRPr="004A5BA5">
        <w:rPr>
          <w:rFonts w:ascii="Times New Roman" w:eastAsia="Times New Roman" w:hAnsi="Times New Roman" w:cs="Times New Roman"/>
          <w:i/>
          <w:iCs/>
        </w:rPr>
        <w:t>como</w:t>
      </w:r>
      <w:r w:rsidR="0069089A">
        <w:rPr>
          <w:rFonts w:ascii="Times New Roman" w:eastAsia="Times New Roman" w:hAnsi="Times New Roman" w:cs="Times New Roman"/>
        </w:rPr>
        <w:t xml:space="preserve"> utilizá-los e </w:t>
      </w:r>
      <w:r w:rsidR="0069089A" w:rsidRPr="004A5BA5">
        <w:rPr>
          <w:rFonts w:ascii="Times New Roman" w:eastAsia="Times New Roman" w:hAnsi="Times New Roman" w:cs="Times New Roman"/>
          <w:i/>
          <w:iCs/>
        </w:rPr>
        <w:t>quando</w:t>
      </w:r>
      <w:r w:rsidR="0069089A">
        <w:rPr>
          <w:rFonts w:ascii="Times New Roman" w:eastAsia="Times New Roman" w:hAnsi="Times New Roman" w:cs="Times New Roman"/>
        </w:rPr>
        <w:t xml:space="preserve"> utilizá-los, selecionando conteúdos específicos e que seja integrado com sua formação educacional e humana.</w:t>
      </w:r>
    </w:p>
    <w:p w:rsidR="0036578E" w:rsidRDefault="0036578E" w:rsidP="00484010">
      <w:pPr>
        <w:spacing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Neste sentido, quando estudamos a tecnologia e seus usos na sala de aula estamos referenciando, certa medida, o conceito de letramento digital. A perspectiva que adotamos neste trabalho acerca de sua definição é a mesma defendida por </w:t>
      </w:r>
      <w:proofErr w:type="spellStart"/>
      <w:r>
        <w:rPr>
          <w:rFonts w:ascii="Times New Roman" w:eastAsia="Times New Roman" w:hAnsi="Times New Roman" w:cs="Times New Roman"/>
        </w:rPr>
        <w:t>Serim</w:t>
      </w:r>
      <w:proofErr w:type="spellEnd"/>
      <w:r>
        <w:rPr>
          <w:rFonts w:ascii="Times New Roman" w:eastAsia="Times New Roman" w:hAnsi="Times New Roman" w:cs="Times New Roman"/>
        </w:rPr>
        <w:t xml:space="preserve"> (2002), o qual traz por letramento digital o uso de tecnologias, ferramentas de informação e comunicação (TIC) para integrar, gerenciar e transformar elementos associados com a informação e aplicar tais usos na sociedade.</w:t>
      </w:r>
    </w:p>
    <w:p w:rsidR="0036578E" w:rsidRDefault="002420CA" w:rsidP="00484010">
      <w:pPr>
        <w:spacing w:line="360" w:lineRule="auto"/>
        <w:ind w:firstLine="720"/>
        <w:rPr>
          <w:rFonts w:ascii="Times New Roman" w:eastAsia="Times New Roman" w:hAnsi="Times New Roman" w:cs="Times New Roman"/>
        </w:rPr>
      </w:pPr>
      <w:r>
        <w:rPr>
          <w:rFonts w:ascii="Times New Roman" w:eastAsia="Times New Roman" w:hAnsi="Times New Roman" w:cs="Times New Roman"/>
        </w:rPr>
        <w:t>Deste modo, dizemos que um professor é letrado digitalmente na medida em que aquele faz uso das tecnologias digitais (inclusas redes) para transformar seus procedimentos e suas práticas pedagógicos. Consequentemente, tal transformação da prática refletir-se-á na aprendizagem dos alunos e na sua formação.</w:t>
      </w:r>
    </w:p>
    <w:p w:rsidR="00D251D4" w:rsidRDefault="006B4ACB" w:rsidP="00484010">
      <w:pPr>
        <w:spacing w:line="360" w:lineRule="auto"/>
        <w:ind w:firstLine="720"/>
        <w:rPr>
          <w:rFonts w:ascii="Times New Roman" w:eastAsia="Times New Roman" w:hAnsi="Times New Roman" w:cs="Times New Roman"/>
        </w:rPr>
      </w:pPr>
      <w:r>
        <w:rPr>
          <w:rFonts w:ascii="Times New Roman" w:eastAsia="Times New Roman" w:hAnsi="Times New Roman" w:cs="Times New Roman"/>
        </w:rPr>
        <w:t>Não obstante</w:t>
      </w:r>
      <w:r w:rsidR="00D251D4">
        <w:rPr>
          <w:rFonts w:ascii="Times New Roman" w:eastAsia="Times New Roman" w:hAnsi="Times New Roman" w:cs="Times New Roman"/>
        </w:rPr>
        <w:t xml:space="preserve">, falarmos de tecnologia na sala de aula não nos remete pura e simplesmente à um debate </w:t>
      </w:r>
      <w:r w:rsidR="007215C5">
        <w:rPr>
          <w:rFonts w:ascii="Times New Roman" w:eastAsia="Times New Roman" w:hAnsi="Times New Roman" w:cs="Times New Roman"/>
        </w:rPr>
        <w:t xml:space="preserve">acerca </w:t>
      </w:r>
      <w:r w:rsidR="00D251D4">
        <w:rPr>
          <w:rFonts w:ascii="Times New Roman" w:eastAsia="Times New Roman" w:hAnsi="Times New Roman" w:cs="Times New Roman"/>
        </w:rPr>
        <w:t xml:space="preserve">de </w:t>
      </w:r>
      <w:r w:rsidR="00D251D4" w:rsidRPr="007215C5">
        <w:rPr>
          <w:rFonts w:ascii="Times New Roman" w:eastAsia="Times New Roman" w:hAnsi="Times New Roman" w:cs="Times New Roman"/>
          <w:i/>
          <w:iCs/>
        </w:rPr>
        <w:t>qual</w:t>
      </w:r>
      <w:r w:rsidR="00D251D4">
        <w:rPr>
          <w:rFonts w:ascii="Times New Roman" w:eastAsia="Times New Roman" w:hAnsi="Times New Roman" w:cs="Times New Roman"/>
        </w:rPr>
        <w:t xml:space="preserve"> ou </w:t>
      </w:r>
      <w:r w:rsidR="00D251D4" w:rsidRPr="007215C5">
        <w:rPr>
          <w:rFonts w:ascii="Times New Roman" w:eastAsia="Times New Roman" w:hAnsi="Times New Roman" w:cs="Times New Roman"/>
          <w:i/>
          <w:iCs/>
        </w:rPr>
        <w:t>quais</w:t>
      </w:r>
      <w:r w:rsidR="00D251D4">
        <w:rPr>
          <w:rFonts w:ascii="Times New Roman" w:eastAsia="Times New Roman" w:hAnsi="Times New Roman" w:cs="Times New Roman"/>
        </w:rPr>
        <w:t xml:space="preserve"> recursos digitais serão </w:t>
      </w:r>
      <w:r w:rsidR="002F6F84">
        <w:rPr>
          <w:rFonts w:ascii="Times New Roman" w:eastAsia="Times New Roman" w:hAnsi="Times New Roman" w:cs="Times New Roman"/>
        </w:rPr>
        <w:t>disponibilizados</w:t>
      </w:r>
      <w:r w:rsidR="00D251D4">
        <w:rPr>
          <w:rFonts w:ascii="Times New Roman" w:eastAsia="Times New Roman" w:hAnsi="Times New Roman" w:cs="Times New Roman"/>
        </w:rPr>
        <w:t xml:space="preserve">, tampouco o </w:t>
      </w:r>
      <w:r w:rsidR="00D251D4" w:rsidRPr="007215C5">
        <w:rPr>
          <w:rFonts w:ascii="Times New Roman" w:eastAsia="Times New Roman" w:hAnsi="Times New Roman" w:cs="Times New Roman"/>
          <w:i/>
          <w:iCs/>
        </w:rPr>
        <w:t>como</w:t>
      </w:r>
      <w:r w:rsidR="00D251D4">
        <w:rPr>
          <w:rFonts w:ascii="Times New Roman" w:eastAsia="Times New Roman" w:hAnsi="Times New Roman" w:cs="Times New Roman"/>
        </w:rPr>
        <w:t xml:space="preserve"> tais recursos serão </w:t>
      </w:r>
      <w:r w:rsidR="00260994">
        <w:rPr>
          <w:rFonts w:ascii="Times New Roman" w:eastAsia="Times New Roman" w:hAnsi="Times New Roman" w:cs="Times New Roman"/>
        </w:rPr>
        <w:t>manuseados</w:t>
      </w:r>
      <w:r w:rsidR="00D251D4">
        <w:rPr>
          <w:rFonts w:ascii="Times New Roman" w:eastAsia="Times New Roman" w:hAnsi="Times New Roman" w:cs="Times New Roman"/>
        </w:rPr>
        <w:t xml:space="preserve"> do ponto de vista metodológico. Precisamos, antes de mais nada, colocarmos em pauta a formação</w:t>
      </w:r>
      <w:r w:rsidR="007215C5">
        <w:rPr>
          <w:rFonts w:ascii="Times New Roman" w:eastAsia="Times New Roman" w:hAnsi="Times New Roman" w:cs="Times New Roman"/>
        </w:rPr>
        <w:t xml:space="preserve"> daqueles que estarão diante de tais pressupostos, ou seja</w:t>
      </w:r>
      <w:r w:rsidR="00260994">
        <w:rPr>
          <w:rFonts w:ascii="Times New Roman" w:eastAsia="Times New Roman" w:hAnsi="Times New Roman" w:cs="Times New Roman"/>
        </w:rPr>
        <w:t>,</w:t>
      </w:r>
      <w:r w:rsidR="00D251D4">
        <w:rPr>
          <w:rFonts w:ascii="Times New Roman" w:eastAsia="Times New Roman" w:hAnsi="Times New Roman" w:cs="Times New Roman"/>
        </w:rPr>
        <w:t xml:space="preserve"> </w:t>
      </w:r>
      <w:r w:rsidR="00260994">
        <w:rPr>
          <w:rFonts w:ascii="Times New Roman" w:eastAsia="Times New Roman" w:hAnsi="Times New Roman" w:cs="Times New Roman"/>
        </w:rPr>
        <w:t>os professores e professoras</w:t>
      </w:r>
      <w:r w:rsidR="00902D9B">
        <w:rPr>
          <w:rFonts w:ascii="Times New Roman" w:eastAsia="Times New Roman" w:hAnsi="Times New Roman" w:cs="Times New Roman"/>
        </w:rPr>
        <w:t xml:space="preserve">, de modo que estejam preparados e orientados para sua utilização. </w:t>
      </w:r>
    </w:p>
    <w:p w:rsidR="00260994" w:rsidRDefault="00260994" w:rsidP="00484010">
      <w:pPr>
        <w:spacing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Nesta perspectiva, buscamos com este trabalho </w:t>
      </w:r>
      <w:r w:rsidR="0012174E">
        <w:rPr>
          <w:rFonts w:ascii="Times New Roman" w:eastAsia="Times New Roman" w:hAnsi="Times New Roman" w:cs="Times New Roman"/>
        </w:rPr>
        <w:t xml:space="preserve">expor uma experiência de formação continuada de professores </w:t>
      </w:r>
      <w:r w:rsidR="00523DEC">
        <w:rPr>
          <w:rFonts w:ascii="Times New Roman" w:eastAsia="Times New Roman" w:hAnsi="Times New Roman" w:cs="Times New Roman"/>
        </w:rPr>
        <w:t xml:space="preserve">de educação infantil e fundamental </w:t>
      </w:r>
      <w:r w:rsidR="008807A6">
        <w:rPr>
          <w:rFonts w:ascii="Times New Roman" w:eastAsia="Times New Roman" w:hAnsi="Times New Roman" w:cs="Times New Roman"/>
        </w:rPr>
        <w:t>(</w:t>
      </w:r>
      <w:r w:rsidR="00523DEC">
        <w:rPr>
          <w:rFonts w:ascii="Times New Roman" w:eastAsia="Times New Roman" w:hAnsi="Times New Roman" w:cs="Times New Roman"/>
        </w:rPr>
        <w:t>anos iniciais</w:t>
      </w:r>
      <w:r w:rsidR="008807A6">
        <w:rPr>
          <w:rFonts w:ascii="Times New Roman" w:eastAsia="Times New Roman" w:hAnsi="Times New Roman" w:cs="Times New Roman"/>
        </w:rPr>
        <w:t>)</w:t>
      </w:r>
      <w:r w:rsidR="00523DEC">
        <w:rPr>
          <w:rFonts w:ascii="Times New Roman" w:eastAsia="Times New Roman" w:hAnsi="Times New Roman" w:cs="Times New Roman"/>
        </w:rPr>
        <w:t xml:space="preserve"> voltada para o letramento digital. </w:t>
      </w:r>
      <w:r w:rsidR="008807A6">
        <w:rPr>
          <w:rFonts w:ascii="Times New Roman" w:eastAsia="Times New Roman" w:hAnsi="Times New Roman" w:cs="Times New Roman"/>
        </w:rPr>
        <w:t>O escopo de tal iniciativa foi o de inserir os professores dos referidos níveis no universo digital e promover uma reflexão sobre os impactos que tal inserção trar</w:t>
      </w:r>
      <w:r w:rsidR="000A6645">
        <w:rPr>
          <w:rFonts w:ascii="Times New Roman" w:eastAsia="Times New Roman" w:hAnsi="Times New Roman" w:cs="Times New Roman"/>
        </w:rPr>
        <w:t>á</w:t>
      </w:r>
      <w:r w:rsidR="008807A6">
        <w:rPr>
          <w:rFonts w:ascii="Times New Roman" w:eastAsia="Times New Roman" w:hAnsi="Times New Roman" w:cs="Times New Roman"/>
        </w:rPr>
        <w:t xml:space="preserve"> para a formação da criança</w:t>
      </w:r>
      <w:r w:rsidR="000A6645">
        <w:rPr>
          <w:rFonts w:ascii="Times New Roman" w:eastAsia="Times New Roman" w:hAnsi="Times New Roman" w:cs="Times New Roman"/>
        </w:rPr>
        <w:t xml:space="preserve"> contemporânea</w:t>
      </w:r>
      <w:r w:rsidR="008807A6">
        <w:rPr>
          <w:rFonts w:ascii="Times New Roman" w:eastAsia="Times New Roman" w:hAnsi="Times New Roman" w:cs="Times New Roman"/>
        </w:rPr>
        <w:t>.</w:t>
      </w:r>
      <w:r w:rsidR="000A6645">
        <w:rPr>
          <w:rFonts w:ascii="Times New Roman" w:eastAsia="Times New Roman" w:hAnsi="Times New Roman" w:cs="Times New Roman"/>
        </w:rPr>
        <w:t xml:space="preserve"> O curso teve duração de oito horas, sendo distribuídas em dois períodos do dia (manhã e tarde).</w:t>
      </w:r>
    </w:p>
    <w:p w:rsidR="000A6645" w:rsidRDefault="000A6645" w:rsidP="00484010">
      <w:pPr>
        <w:spacing w:line="360" w:lineRule="auto"/>
        <w:ind w:firstLine="720"/>
        <w:rPr>
          <w:rFonts w:ascii="Times New Roman" w:eastAsia="Times New Roman" w:hAnsi="Times New Roman" w:cs="Times New Roman"/>
        </w:rPr>
      </w:pPr>
    </w:p>
    <w:p w:rsidR="0020086A" w:rsidRDefault="007D42B5" w:rsidP="0020086A">
      <w:pPr>
        <w:spacing w:line="240" w:lineRule="auto"/>
        <w:rPr>
          <w:rFonts w:ascii="Times New Roman" w:eastAsia="Times New Roman" w:hAnsi="Times New Roman" w:cs="Times New Roman"/>
          <w:b/>
        </w:rPr>
      </w:pPr>
      <w:r>
        <w:rPr>
          <w:rFonts w:ascii="Times New Roman" w:eastAsia="Times New Roman" w:hAnsi="Times New Roman" w:cs="Times New Roman"/>
          <w:b/>
        </w:rPr>
        <w:t>CONTEXT</w:t>
      </w:r>
      <w:r w:rsidR="00BA34DB">
        <w:rPr>
          <w:rFonts w:ascii="Times New Roman" w:eastAsia="Times New Roman" w:hAnsi="Times New Roman" w:cs="Times New Roman"/>
          <w:b/>
        </w:rPr>
        <w:t>O</w:t>
      </w:r>
      <w:r>
        <w:rPr>
          <w:rFonts w:ascii="Times New Roman" w:eastAsia="Times New Roman" w:hAnsi="Times New Roman" w:cs="Times New Roman"/>
          <w:b/>
        </w:rPr>
        <w:t xml:space="preserve"> DA EXPERIÊNCIA </w:t>
      </w:r>
    </w:p>
    <w:p w:rsidR="0020086A" w:rsidRDefault="0020086A" w:rsidP="0020086A">
      <w:pPr>
        <w:spacing w:line="240" w:lineRule="auto"/>
        <w:rPr>
          <w:rFonts w:ascii="Times New Roman" w:eastAsia="Times New Roman" w:hAnsi="Times New Roman" w:cs="Times New Roman"/>
          <w:b/>
        </w:rPr>
      </w:pPr>
    </w:p>
    <w:p w:rsidR="00725A7C" w:rsidRDefault="00315DA8" w:rsidP="00AF542A">
      <w:pPr>
        <w:spacing w:line="360" w:lineRule="auto"/>
        <w:rPr>
          <w:rFonts w:ascii="Times New Roman" w:eastAsia="Times New Roman" w:hAnsi="Times New Roman" w:cs="Times New Roman"/>
          <w:bCs/>
        </w:rPr>
      </w:pPr>
      <w:r>
        <w:rPr>
          <w:rFonts w:ascii="Times New Roman" w:eastAsia="Times New Roman" w:hAnsi="Times New Roman" w:cs="Times New Roman"/>
          <w:bCs/>
        </w:rPr>
        <w:tab/>
      </w:r>
      <w:r w:rsidR="00AF542A">
        <w:rPr>
          <w:rFonts w:ascii="Times New Roman" w:eastAsia="Times New Roman" w:hAnsi="Times New Roman" w:cs="Times New Roman"/>
          <w:bCs/>
        </w:rPr>
        <w:t>A presente experiência com professor</w:t>
      </w:r>
      <w:r w:rsidR="00D74802">
        <w:rPr>
          <w:rFonts w:ascii="Times New Roman" w:eastAsia="Times New Roman" w:hAnsi="Times New Roman" w:cs="Times New Roman"/>
          <w:bCs/>
        </w:rPr>
        <w:t>e</w:t>
      </w:r>
      <w:r w:rsidR="00AF542A">
        <w:rPr>
          <w:rFonts w:ascii="Times New Roman" w:eastAsia="Times New Roman" w:hAnsi="Times New Roman" w:cs="Times New Roman"/>
          <w:bCs/>
        </w:rPr>
        <w:t xml:space="preserve">s do ensino infantil e fundamental (anos iniciais) deu-se num colégio privado do município de São Paulo (Brasil). O curso contou com vinte e cinco </w:t>
      </w:r>
      <w:r w:rsidR="00AF542A">
        <w:rPr>
          <w:rFonts w:ascii="Times New Roman" w:eastAsia="Times New Roman" w:hAnsi="Times New Roman" w:cs="Times New Roman"/>
          <w:bCs/>
        </w:rPr>
        <w:lastRenderedPageBreak/>
        <w:t>professores inscritos, todos do sexo feminino e de faixas etárias diversificadas. Todas as participantes deste curso desenvolv</w:t>
      </w:r>
      <w:r w:rsidR="001C12DC">
        <w:rPr>
          <w:rFonts w:ascii="Times New Roman" w:eastAsia="Times New Roman" w:hAnsi="Times New Roman" w:cs="Times New Roman"/>
          <w:bCs/>
        </w:rPr>
        <w:t>ia</w:t>
      </w:r>
      <w:r w:rsidR="00AF542A">
        <w:rPr>
          <w:rFonts w:ascii="Times New Roman" w:eastAsia="Times New Roman" w:hAnsi="Times New Roman" w:cs="Times New Roman"/>
          <w:bCs/>
        </w:rPr>
        <w:t xml:space="preserve">m seus trabalhos neste colégio há um tempo considerável, fato este que de acordo com a gestão foi um dos motivos para a promoção da formação </w:t>
      </w:r>
      <w:r w:rsidR="00BA34DB">
        <w:rPr>
          <w:rFonts w:ascii="Times New Roman" w:eastAsia="Times New Roman" w:hAnsi="Times New Roman" w:cs="Times New Roman"/>
          <w:bCs/>
        </w:rPr>
        <w:t>continuada tomando</w:t>
      </w:r>
      <w:r w:rsidR="001C12DC">
        <w:rPr>
          <w:rFonts w:ascii="Times New Roman" w:eastAsia="Times New Roman" w:hAnsi="Times New Roman" w:cs="Times New Roman"/>
          <w:bCs/>
        </w:rPr>
        <w:t xml:space="preserve"> como foco o </w:t>
      </w:r>
      <w:r w:rsidR="00AF542A">
        <w:rPr>
          <w:rFonts w:ascii="Times New Roman" w:eastAsia="Times New Roman" w:hAnsi="Times New Roman" w:cs="Times New Roman"/>
          <w:bCs/>
        </w:rPr>
        <w:t>letramento digital.</w:t>
      </w:r>
    </w:p>
    <w:p w:rsidR="00F73915" w:rsidRDefault="00F73915" w:rsidP="00AF542A">
      <w:pPr>
        <w:spacing w:line="360" w:lineRule="auto"/>
        <w:rPr>
          <w:rFonts w:ascii="Times New Roman" w:eastAsia="Times New Roman" w:hAnsi="Times New Roman" w:cs="Times New Roman"/>
          <w:bCs/>
        </w:rPr>
      </w:pPr>
      <w:r>
        <w:rPr>
          <w:rFonts w:ascii="Times New Roman" w:eastAsia="Times New Roman" w:hAnsi="Times New Roman" w:cs="Times New Roman"/>
          <w:bCs/>
        </w:rPr>
        <w:tab/>
        <w:t>No que se refere à instituição na qual o presente curso foi ministrado, esta se localiza na região norte da cidade de São Paulo, num bairro com pouco comércio, pouca circulação de pessoas e com risco elevado. O alunado é formado por crianças desde os 3 anos até jovens de 18 anos, sendo que este colégio atua do ensino infantil até o ensino médio.</w:t>
      </w:r>
      <w:r w:rsidR="00BB19C2">
        <w:rPr>
          <w:rFonts w:ascii="Times New Roman" w:eastAsia="Times New Roman" w:hAnsi="Times New Roman" w:cs="Times New Roman"/>
          <w:bCs/>
        </w:rPr>
        <w:t xml:space="preserve"> A faixa de renda de todos os alunos é caracterizada como média e, além disso, uma pequena parcela habita a mesma região que o colégio sendo que a maioria se desloca até o mesmo por meio de transporte privado e público.</w:t>
      </w:r>
    </w:p>
    <w:p w:rsidR="00BB19C2" w:rsidRDefault="00BB19C2" w:rsidP="00AF542A">
      <w:pPr>
        <w:spacing w:line="360" w:lineRule="auto"/>
        <w:rPr>
          <w:rFonts w:ascii="Times New Roman" w:eastAsia="Times New Roman" w:hAnsi="Times New Roman" w:cs="Times New Roman"/>
          <w:bCs/>
        </w:rPr>
      </w:pPr>
      <w:r>
        <w:rPr>
          <w:rFonts w:ascii="Times New Roman" w:eastAsia="Times New Roman" w:hAnsi="Times New Roman" w:cs="Times New Roman"/>
          <w:bCs/>
        </w:rPr>
        <w:tab/>
      </w:r>
      <w:r w:rsidR="00401B3B">
        <w:rPr>
          <w:rFonts w:ascii="Times New Roman" w:eastAsia="Times New Roman" w:hAnsi="Times New Roman" w:cs="Times New Roman"/>
          <w:bCs/>
        </w:rPr>
        <w:t>Outrossim, o corpo docente para o qual este curso de formação foi proposto</w:t>
      </w:r>
      <w:r w:rsidR="000A7B8B">
        <w:rPr>
          <w:rFonts w:ascii="Times New Roman" w:eastAsia="Times New Roman" w:hAnsi="Times New Roman" w:cs="Times New Roman"/>
          <w:bCs/>
        </w:rPr>
        <w:t xml:space="preserve">, como já mencionado, é heterogêneo no que tange à faixa etária, mas homogêneo quando o assunto é envolvimento e integração. </w:t>
      </w:r>
      <w:r w:rsidR="00855B84">
        <w:rPr>
          <w:rFonts w:ascii="Times New Roman" w:eastAsia="Times New Roman" w:hAnsi="Times New Roman" w:cs="Times New Roman"/>
          <w:bCs/>
        </w:rPr>
        <w:t xml:space="preserve">Como será apresentado mais adiante, mesmo frente a dificuldades com termos específicos e técnicos da área de tecnologia, todas as professoras </w:t>
      </w:r>
      <w:r w:rsidR="00A24C37">
        <w:rPr>
          <w:rFonts w:ascii="Times New Roman" w:eastAsia="Times New Roman" w:hAnsi="Times New Roman" w:cs="Times New Roman"/>
          <w:bCs/>
        </w:rPr>
        <w:t>s</w:t>
      </w:r>
      <w:r w:rsidR="00855B84">
        <w:rPr>
          <w:rFonts w:ascii="Times New Roman" w:eastAsia="Times New Roman" w:hAnsi="Times New Roman" w:cs="Times New Roman"/>
          <w:bCs/>
        </w:rPr>
        <w:t xml:space="preserve">e “ajudavam”, o que evidenciou uma das características fundamentais para quem faz e atua em educação: solidariedade. Neste sentido, assumimos para os sujeitos participantes deste trabalho como um </w:t>
      </w:r>
      <w:r w:rsidR="00855B84" w:rsidRPr="003848C8">
        <w:rPr>
          <w:rFonts w:ascii="Times New Roman" w:eastAsia="Times New Roman" w:hAnsi="Times New Roman" w:cs="Times New Roman"/>
          <w:bCs/>
          <w:i/>
          <w:iCs/>
        </w:rPr>
        <w:t>grupo de solidariedade</w:t>
      </w:r>
      <w:r w:rsidR="009404B5" w:rsidRPr="003848C8">
        <w:rPr>
          <w:rStyle w:val="Rimandonotaapidipagina"/>
          <w:rFonts w:ascii="Times New Roman" w:eastAsia="Times New Roman" w:hAnsi="Times New Roman" w:cs="Times New Roman"/>
          <w:bCs/>
          <w:i/>
          <w:iCs/>
        </w:rPr>
        <w:footnoteReference w:id="2"/>
      </w:r>
      <w:r w:rsidR="00855B84" w:rsidRPr="003848C8">
        <w:rPr>
          <w:rFonts w:ascii="Times New Roman" w:eastAsia="Times New Roman" w:hAnsi="Times New Roman" w:cs="Times New Roman"/>
          <w:bCs/>
          <w:i/>
          <w:iCs/>
        </w:rPr>
        <w:t>.</w:t>
      </w:r>
    </w:p>
    <w:p w:rsidR="00725A7C" w:rsidRPr="00C62F2A" w:rsidRDefault="00855B84" w:rsidP="00C62F2A">
      <w:pPr>
        <w:spacing w:line="360" w:lineRule="auto"/>
        <w:rPr>
          <w:rFonts w:ascii="Times New Roman" w:eastAsia="Times New Roman" w:hAnsi="Times New Roman" w:cs="Times New Roman"/>
          <w:bCs/>
        </w:rPr>
      </w:pPr>
      <w:r>
        <w:rPr>
          <w:rFonts w:ascii="Times New Roman" w:eastAsia="Times New Roman" w:hAnsi="Times New Roman" w:cs="Times New Roman"/>
          <w:bCs/>
        </w:rPr>
        <w:tab/>
      </w:r>
      <w:r w:rsidR="00C62F2A">
        <w:rPr>
          <w:rFonts w:ascii="Times New Roman" w:eastAsia="Times New Roman" w:hAnsi="Times New Roman" w:cs="Times New Roman"/>
          <w:bCs/>
        </w:rPr>
        <w:t>Já com relação à estrutura da instituição, esta continha todos os aparatos necessários para o desenvolvimento do curso, bem como um amplo espaço para o desenvolvimento do mesmo.</w:t>
      </w:r>
    </w:p>
    <w:p w:rsidR="00725A7C" w:rsidRDefault="00725A7C" w:rsidP="0020086A">
      <w:pPr>
        <w:spacing w:line="240" w:lineRule="auto"/>
        <w:rPr>
          <w:rFonts w:ascii="Times New Roman" w:eastAsia="Times New Roman" w:hAnsi="Times New Roman" w:cs="Times New Roman"/>
          <w:b/>
        </w:rPr>
      </w:pPr>
    </w:p>
    <w:p w:rsidR="0020086A" w:rsidRDefault="007D42B5" w:rsidP="0020086A">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ORGANIZAÇÃO E METODOLOGIA DO CURSO </w:t>
      </w:r>
    </w:p>
    <w:p w:rsidR="0020086A" w:rsidRDefault="0020086A" w:rsidP="0020086A">
      <w:pPr>
        <w:spacing w:line="240" w:lineRule="auto"/>
        <w:rPr>
          <w:rFonts w:ascii="Times New Roman" w:eastAsia="Times New Roman" w:hAnsi="Times New Roman" w:cs="Times New Roman"/>
          <w:b/>
        </w:rPr>
      </w:pPr>
    </w:p>
    <w:p w:rsidR="00C62F2A" w:rsidRDefault="00C62F2A" w:rsidP="00BF0288">
      <w:pPr>
        <w:spacing w:line="360" w:lineRule="auto"/>
        <w:rPr>
          <w:rFonts w:ascii="Times New Roman" w:eastAsia="Times New Roman" w:hAnsi="Times New Roman" w:cs="Times New Roman"/>
          <w:bCs/>
        </w:rPr>
      </w:pPr>
      <w:r>
        <w:rPr>
          <w:rFonts w:ascii="Times New Roman" w:eastAsia="Times New Roman" w:hAnsi="Times New Roman" w:cs="Times New Roman"/>
          <w:b/>
        </w:rPr>
        <w:tab/>
      </w:r>
      <w:r w:rsidR="00BF0288">
        <w:rPr>
          <w:rFonts w:ascii="Times New Roman" w:eastAsia="Times New Roman" w:hAnsi="Times New Roman" w:cs="Times New Roman"/>
          <w:bCs/>
        </w:rPr>
        <w:t xml:space="preserve">O curso de formação continuada proposto para a equipe de professores tinha por tema </w:t>
      </w:r>
      <w:r w:rsidR="00BF0288" w:rsidRPr="00C324A6">
        <w:rPr>
          <w:rFonts w:ascii="Times New Roman" w:eastAsia="Times New Roman" w:hAnsi="Times New Roman" w:cs="Times New Roman"/>
          <w:bCs/>
          <w:i/>
          <w:iCs/>
        </w:rPr>
        <w:t>“Letramento digital e a educação”</w:t>
      </w:r>
      <w:r w:rsidR="00BF0288">
        <w:rPr>
          <w:rFonts w:ascii="Times New Roman" w:eastAsia="Times New Roman" w:hAnsi="Times New Roman" w:cs="Times New Roman"/>
          <w:bCs/>
        </w:rPr>
        <w:t>. O objetivo do seu desenvolvimento era o de promover a inserção dos professores de ensino infantil e fundamental (anos iniciais) no universo digital, de modo a reduzir o distanciamento entre aquilo que as crianças estão vivendo em seu mundo social e o que vivem na escola.</w:t>
      </w:r>
    </w:p>
    <w:p w:rsidR="008A2B53" w:rsidRDefault="00BF0288" w:rsidP="00BF0288">
      <w:pPr>
        <w:spacing w:line="360" w:lineRule="auto"/>
        <w:rPr>
          <w:rFonts w:ascii="Times New Roman" w:eastAsia="Times New Roman" w:hAnsi="Times New Roman" w:cs="Times New Roman"/>
          <w:bCs/>
        </w:rPr>
      </w:pPr>
      <w:r>
        <w:rPr>
          <w:rFonts w:ascii="Times New Roman" w:eastAsia="Times New Roman" w:hAnsi="Times New Roman" w:cs="Times New Roman"/>
          <w:bCs/>
        </w:rPr>
        <w:lastRenderedPageBreak/>
        <w:tab/>
        <w:t>Como perspectiva teórica inicialmente adotada, consideramos que a escola é um espaço reprodutor de culturas e comportamentos sociais</w:t>
      </w:r>
      <w:r w:rsidR="001B624A">
        <w:rPr>
          <w:rFonts w:ascii="Times New Roman" w:eastAsia="Times New Roman" w:hAnsi="Times New Roman" w:cs="Times New Roman"/>
          <w:bCs/>
        </w:rPr>
        <w:t xml:space="preserve"> </w:t>
      </w:r>
      <w:r w:rsidR="001B624A" w:rsidRPr="002B0D9A">
        <w:rPr>
          <w:rFonts w:ascii="Times New Roman" w:eastAsia="Times New Roman" w:hAnsi="Times New Roman" w:cs="Times New Roman"/>
          <w:bCs/>
        </w:rPr>
        <w:t>(MOMETTI, 2018)</w:t>
      </w:r>
      <w:r w:rsidRPr="002B0D9A">
        <w:rPr>
          <w:rFonts w:ascii="Times New Roman" w:eastAsia="Times New Roman" w:hAnsi="Times New Roman" w:cs="Times New Roman"/>
          <w:bCs/>
        </w:rPr>
        <w:t>.</w:t>
      </w:r>
      <w:r w:rsidR="008A2B53" w:rsidRPr="002B0D9A">
        <w:rPr>
          <w:rFonts w:ascii="Times New Roman" w:eastAsia="Times New Roman" w:hAnsi="Times New Roman" w:cs="Times New Roman"/>
          <w:bCs/>
        </w:rPr>
        <w:t xml:space="preserve"> Deste modo, a sala de aula passa a ser entendida como um palco onde reinam diversas culturas, as quais se relacionam e se transformam, influenciando constantemente </w:t>
      </w:r>
      <w:r w:rsidR="002B0D9A" w:rsidRPr="002B0D9A">
        <w:rPr>
          <w:rFonts w:ascii="Times New Roman" w:eastAsia="Times New Roman" w:hAnsi="Times New Roman" w:cs="Times New Roman"/>
          <w:bCs/>
        </w:rPr>
        <w:t>a prática pedagógica do professor.</w:t>
      </w:r>
      <w:r w:rsidR="008A2B53" w:rsidRPr="002B0D9A">
        <w:rPr>
          <w:rFonts w:ascii="Times New Roman" w:eastAsia="Times New Roman" w:hAnsi="Times New Roman" w:cs="Times New Roman"/>
          <w:bCs/>
        </w:rPr>
        <w:t xml:space="preserve"> </w:t>
      </w:r>
    </w:p>
    <w:p w:rsidR="00BF0288" w:rsidRDefault="00BF0288" w:rsidP="008A2B53">
      <w:pPr>
        <w:spacing w:line="360" w:lineRule="auto"/>
        <w:ind w:firstLine="720"/>
        <w:rPr>
          <w:rFonts w:ascii="Times New Roman" w:eastAsia="Times New Roman" w:hAnsi="Times New Roman" w:cs="Times New Roman"/>
          <w:bCs/>
        </w:rPr>
      </w:pPr>
      <w:r>
        <w:rPr>
          <w:rFonts w:ascii="Times New Roman" w:eastAsia="Times New Roman" w:hAnsi="Times New Roman" w:cs="Times New Roman"/>
          <w:bCs/>
        </w:rPr>
        <w:t xml:space="preserve">Assim, o mesmo pode servir-nos como um </w:t>
      </w:r>
      <w:r w:rsidRPr="00BF0288">
        <w:rPr>
          <w:rFonts w:ascii="Times New Roman" w:eastAsia="Times New Roman" w:hAnsi="Times New Roman" w:cs="Times New Roman"/>
          <w:bCs/>
          <w:i/>
          <w:iCs/>
        </w:rPr>
        <w:t>espelho fidedigno</w:t>
      </w:r>
      <w:r>
        <w:rPr>
          <w:rFonts w:ascii="Times New Roman" w:eastAsia="Times New Roman" w:hAnsi="Times New Roman" w:cs="Times New Roman"/>
          <w:bCs/>
        </w:rPr>
        <w:t xml:space="preserve"> da realidade na qual vivemos. </w:t>
      </w:r>
      <w:r w:rsidR="00BE3ED6">
        <w:rPr>
          <w:rFonts w:ascii="Times New Roman" w:eastAsia="Times New Roman" w:hAnsi="Times New Roman" w:cs="Times New Roman"/>
          <w:bCs/>
        </w:rPr>
        <w:t xml:space="preserve">Considerando tal elemento, todas as informações obtidas durante a realização da prática e, posteriormente, transformada em dados para reflexão foram extraídas de um ambiente naturalizado. Isso quer-nos dizer que o contato com os referidos professores </w:t>
      </w:r>
      <w:r w:rsidR="00032D60">
        <w:rPr>
          <w:rFonts w:ascii="Times New Roman" w:eastAsia="Times New Roman" w:hAnsi="Times New Roman" w:cs="Times New Roman"/>
          <w:bCs/>
        </w:rPr>
        <w:t xml:space="preserve">foi de modo </w:t>
      </w:r>
      <w:r w:rsidR="00032D60" w:rsidRPr="0046283F">
        <w:rPr>
          <w:rFonts w:ascii="Times New Roman" w:eastAsia="Times New Roman" w:hAnsi="Times New Roman" w:cs="Times New Roman"/>
          <w:bCs/>
          <w:i/>
          <w:iCs/>
        </w:rPr>
        <w:t>horizontal</w:t>
      </w:r>
      <w:r w:rsidR="00552E02" w:rsidRPr="0046283F">
        <w:rPr>
          <w:rStyle w:val="Rimandonotaapidipagina"/>
          <w:rFonts w:ascii="Times New Roman" w:eastAsia="Times New Roman" w:hAnsi="Times New Roman" w:cs="Times New Roman"/>
          <w:bCs/>
          <w:i/>
          <w:iCs/>
        </w:rPr>
        <w:footnoteReference w:id="3"/>
      </w:r>
      <w:r w:rsidR="00032D60">
        <w:rPr>
          <w:rFonts w:ascii="Times New Roman" w:eastAsia="Times New Roman" w:hAnsi="Times New Roman" w:cs="Times New Roman"/>
          <w:bCs/>
        </w:rPr>
        <w:t xml:space="preserve"> e permitiu-nos</w:t>
      </w:r>
      <w:r w:rsidR="00BC48FA">
        <w:rPr>
          <w:rFonts w:ascii="Times New Roman" w:eastAsia="Times New Roman" w:hAnsi="Times New Roman" w:cs="Times New Roman"/>
          <w:bCs/>
        </w:rPr>
        <w:t>, certo modo,</w:t>
      </w:r>
      <w:r w:rsidR="00032D60">
        <w:rPr>
          <w:rFonts w:ascii="Times New Roman" w:eastAsia="Times New Roman" w:hAnsi="Times New Roman" w:cs="Times New Roman"/>
          <w:bCs/>
        </w:rPr>
        <w:t xml:space="preserve"> extrair observações relevantes para repensarmos aspectos relacionados à construção do saber docente – considerando o nível </w:t>
      </w:r>
      <w:r w:rsidR="00212F43">
        <w:rPr>
          <w:rFonts w:ascii="Times New Roman" w:eastAsia="Times New Roman" w:hAnsi="Times New Roman" w:cs="Times New Roman"/>
          <w:bCs/>
        </w:rPr>
        <w:t>específico</w:t>
      </w:r>
      <w:r w:rsidR="00032D60">
        <w:rPr>
          <w:rFonts w:ascii="Times New Roman" w:eastAsia="Times New Roman" w:hAnsi="Times New Roman" w:cs="Times New Roman"/>
          <w:bCs/>
        </w:rPr>
        <w:t xml:space="preserve"> no qual trabalhamos este tema do letramento digital.</w:t>
      </w:r>
    </w:p>
    <w:p w:rsidR="00212F43" w:rsidRDefault="00212F43" w:rsidP="00BF0288">
      <w:pPr>
        <w:spacing w:line="360" w:lineRule="auto"/>
        <w:rPr>
          <w:rFonts w:ascii="Times New Roman" w:eastAsia="Times New Roman" w:hAnsi="Times New Roman" w:cs="Times New Roman"/>
          <w:bCs/>
        </w:rPr>
      </w:pPr>
      <w:r>
        <w:rPr>
          <w:rFonts w:ascii="Times New Roman" w:eastAsia="Times New Roman" w:hAnsi="Times New Roman" w:cs="Times New Roman"/>
          <w:bCs/>
        </w:rPr>
        <w:tab/>
      </w:r>
      <w:r w:rsidR="006D5D04">
        <w:rPr>
          <w:rFonts w:ascii="Times New Roman" w:eastAsia="Times New Roman" w:hAnsi="Times New Roman" w:cs="Times New Roman"/>
          <w:bCs/>
        </w:rPr>
        <w:t xml:space="preserve">O curso foi organizado em duas partes, cada uma delas pensada para ser desenvolvida em quatro horas. Seu desenvolvimento deu-se nos períodos da manhã e tarde. No primeiro momento os aspectos teóricos foram trazidos, tais como definição de TIC, objetos tecnológicos, seu desenvolvimento e sua inserção na educação contemporânea. Já no segundo momento, todavia, direcionamos </w:t>
      </w:r>
      <w:r w:rsidR="00776D8A">
        <w:rPr>
          <w:rFonts w:ascii="Times New Roman" w:eastAsia="Times New Roman" w:hAnsi="Times New Roman" w:cs="Times New Roman"/>
          <w:bCs/>
        </w:rPr>
        <w:t>o curso para uma reflexão sobre o uso destas tecnologias na educação infantil e fundamental.</w:t>
      </w:r>
    </w:p>
    <w:p w:rsidR="00776D8A" w:rsidRDefault="00776D8A" w:rsidP="00BF0288">
      <w:pPr>
        <w:spacing w:line="360" w:lineRule="auto"/>
        <w:rPr>
          <w:rFonts w:ascii="Times New Roman" w:eastAsia="Times New Roman" w:hAnsi="Times New Roman" w:cs="Times New Roman"/>
          <w:bCs/>
        </w:rPr>
      </w:pPr>
      <w:r>
        <w:rPr>
          <w:rFonts w:ascii="Times New Roman" w:eastAsia="Times New Roman" w:hAnsi="Times New Roman" w:cs="Times New Roman"/>
          <w:bCs/>
        </w:rPr>
        <w:tab/>
        <w:t>Ambas as partes do curso fo</w:t>
      </w:r>
      <w:r w:rsidR="00807D4F">
        <w:rPr>
          <w:rFonts w:ascii="Times New Roman" w:eastAsia="Times New Roman" w:hAnsi="Times New Roman" w:cs="Times New Roman"/>
          <w:bCs/>
        </w:rPr>
        <w:t>ram</w:t>
      </w:r>
      <w:r>
        <w:rPr>
          <w:rFonts w:ascii="Times New Roman" w:eastAsia="Times New Roman" w:hAnsi="Times New Roman" w:cs="Times New Roman"/>
          <w:bCs/>
        </w:rPr>
        <w:t xml:space="preserve"> distribuída</w:t>
      </w:r>
      <w:r w:rsidR="00807D4F">
        <w:rPr>
          <w:rFonts w:ascii="Times New Roman" w:eastAsia="Times New Roman" w:hAnsi="Times New Roman" w:cs="Times New Roman"/>
          <w:bCs/>
        </w:rPr>
        <w:t>s</w:t>
      </w:r>
      <w:r>
        <w:rPr>
          <w:rFonts w:ascii="Times New Roman" w:eastAsia="Times New Roman" w:hAnsi="Times New Roman" w:cs="Times New Roman"/>
          <w:bCs/>
        </w:rPr>
        <w:t xml:space="preserve"> em tópicos, sendo que na primeira priorizamos a exposição de ideias e conceitos e, na segunda, o foco foi na discussão entre o próprio grupo de professores. </w:t>
      </w:r>
      <w:r w:rsidR="00DD5DF7">
        <w:rPr>
          <w:rFonts w:ascii="Times New Roman" w:eastAsia="Times New Roman" w:hAnsi="Times New Roman" w:cs="Times New Roman"/>
          <w:bCs/>
        </w:rPr>
        <w:t xml:space="preserve">Os conceitos apresentados na primeira parte foram: </w:t>
      </w:r>
      <w:r w:rsidR="00DD5DF7" w:rsidRPr="00DD5DF7">
        <w:rPr>
          <w:rFonts w:ascii="Times New Roman" w:eastAsia="Times New Roman" w:hAnsi="Times New Roman" w:cs="Times New Roman"/>
          <w:bCs/>
          <w:i/>
          <w:iCs/>
        </w:rPr>
        <w:t>letramento digital</w:t>
      </w:r>
      <w:r w:rsidR="00DD5DF7">
        <w:rPr>
          <w:rFonts w:ascii="Times New Roman" w:eastAsia="Times New Roman" w:hAnsi="Times New Roman" w:cs="Times New Roman"/>
          <w:bCs/>
        </w:rPr>
        <w:t xml:space="preserve">, </w:t>
      </w:r>
      <w:r w:rsidR="00DD5DF7" w:rsidRPr="00DD5DF7">
        <w:rPr>
          <w:rFonts w:ascii="Times New Roman" w:eastAsia="Times New Roman" w:hAnsi="Times New Roman" w:cs="Times New Roman"/>
          <w:bCs/>
          <w:i/>
          <w:iCs/>
        </w:rPr>
        <w:t xml:space="preserve">definições da Web e seus usos, sítios eletrônicos para o ensino </w:t>
      </w:r>
      <w:r w:rsidR="00DD5DF7" w:rsidRPr="00AF6C9D">
        <w:rPr>
          <w:rFonts w:ascii="Times New Roman" w:eastAsia="Times New Roman" w:hAnsi="Times New Roman" w:cs="Times New Roman"/>
          <w:bCs/>
        </w:rPr>
        <w:t>e</w:t>
      </w:r>
      <w:r w:rsidR="00DD5DF7" w:rsidRPr="00DD5DF7">
        <w:rPr>
          <w:rFonts w:ascii="Times New Roman" w:eastAsia="Times New Roman" w:hAnsi="Times New Roman" w:cs="Times New Roman"/>
          <w:bCs/>
          <w:i/>
          <w:iCs/>
        </w:rPr>
        <w:t xml:space="preserve"> metodologia de ensino digital</w:t>
      </w:r>
      <w:r w:rsidR="00DD5DF7">
        <w:rPr>
          <w:rFonts w:ascii="Times New Roman" w:eastAsia="Times New Roman" w:hAnsi="Times New Roman" w:cs="Times New Roman"/>
          <w:bCs/>
        </w:rPr>
        <w:t>.</w:t>
      </w:r>
    </w:p>
    <w:p w:rsidR="00032D60" w:rsidRDefault="00DD5DF7" w:rsidP="00BF0288">
      <w:pPr>
        <w:spacing w:line="360" w:lineRule="auto"/>
        <w:rPr>
          <w:rFonts w:ascii="Times New Roman" w:eastAsia="Times New Roman" w:hAnsi="Times New Roman" w:cs="Times New Roman"/>
          <w:bCs/>
        </w:rPr>
      </w:pPr>
      <w:r>
        <w:rPr>
          <w:rFonts w:ascii="Times New Roman" w:eastAsia="Times New Roman" w:hAnsi="Times New Roman" w:cs="Times New Roman"/>
          <w:bCs/>
        </w:rPr>
        <w:tab/>
      </w:r>
      <w:r w:rsidR="00652B06">
        <w:rPr>
          <w:rFonts w:ascii="Times New Roman" w:eastAsia="Times New Roman" w:hAnsi="Times New Roman" w:cs="Times New Roman"/>
          <w:bCs/>
        </w:rPr>
        <w:t xml:space="preserve">A segunda parte, por sua vez, tinha por direcionamento a promoção de uma reflexão e discussão entre os professores. Estas </w:t>
      </w:r>
      <w:r w:rsidR="001F3226">
        <w:rPr>
          <w:rFonts w:ascii="Times New Roman" w:eastAsia="Times New Roman" w:hAnsi="Times New Roman" w:cs="Times New Roman"/>
          <w:bCs/>
        </w:rPr>
        <w:t>eram</w:t>
      </w:r>
      <w:r w:rsidR="00652B06">
        <w:rPr>
          <w:rFonts w:ascii="Times New Roman" w:eastAsia="Times New Roman" w:hAnsi="Times New Roman" w:cs="Times New Roman"/>
          <w:bCs/>
        </w:rPr>
        <w:t xml:space="preserve"> mediadas por assuntos geradores, os quais foram apresentados na primeira parte. Apesar da organização inicialmente proposta para a segunda parte, todo o debate girou ao redor de questões-chave, as quais serão apresentadas e discutidas adiante.</w:t>
      </w:r>
    </w:p>
    <w:p w:rsidR="00C62F2A" w:rsidRDefault="00C62F2A" w:rsidP="0020086A">
      <w:pPr>
        <w:spacing w:line="240" w:lineRule="auto"/>
        <w:rPr>
          <w:rFonts w:ascii="Times New Roman" w:eastAsia="Times New Roman" w:hAnsi="Times New Roman" w:cs="Times New Roman"/>
          <w:b/>
        </w:rPr>
      </w:pPr>
    </w:p>
    <w:p w:rsidR="0020086A" w:rsidRDefault="00D97133" w:rsidP="0020086A">
      <w:pPr>
        <w:spacing w:line="240" w:lineRule="auto"/>
        <w:rPr>
          <w:rFonts w:ascii="Times New Roman" w:eastAsia="Times New Roman" w:hAnsi="Times New Roman" w:cs="Times New Roman"/>
          <w:b/>
        </w:rPr>
      </w:pPr>
      <w:r>
        <w:rPr>
          <w:rFonts w:ascii="Times New Roman" w:eastAsia="Times New Roman" w:hAnsi="Times New Roman" w:cs="Times New Roman"/>
          <w:b/>
        </w:rPr>
        <w:t>RESULTADOS E DISCUSSÃO</w:t>
      </w:r>
    </w:p>
    <w:p w:rsidR="0020086A" w:rsidRDefault="00652B06" w:rsidP="0020086A">
      <w:pPr>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ab/>
      </w:r>
    </w:p>
    <w:p w:rsidR="007C6875" w:rsidRDefault="008737F4" w:rsidP="00A54EBE">
      <w:pPr>
        <w:spacing w:line="360" w:lineRule="auto"/>
        <w:rPr>
          <w:rFonts w:ascii="Times New Roman" w:eastAsia="Times New Roman" w:hAnsi="Times New Roman" w:cs="Times New Roman"/>
          <w:bCs/>
        </w:rPr>
      </w:pPr>
      <w:r>
        <w:rPr>
          <w:rFonts w:ascii="Times New Roman" w:eastAsia="Times New Roman" w:hAnsi="Times New Roman" w:cs="Times New Roman"/>
          <w:b/>
        </w:rPr>
        <w:tab/>
      </w:r>
      <w:r w:rsidR="00E1014E">
        <w:rPr>
          <w:rFonts w:ascii="Times New Roman" w:eastAsia="Times New Roman" w:hAnsi="Times New Roman" w:cs="Times New Roman"/>
          <w:bCs/>
        </w:rPr>
        <w:t>Conforme mencionado anteriormente, o curso foi organizado em dois períodos, sendo o primeiro destinado para apresentação dos conceitos tecnológicos e, o segundo, para uma reflexão motivada, seguida de discussão, entre os participantes do mesmo. Num primeiro momento, observamos que ao longo da exposição dos conceitos algumas das professoras sentiam-se desconfortáveis, fato este que ficou evidente pelas falas</w:t>
      </w:r>
      <w:r w:rsidR="004457F4">
        <w:rPr>
          <w:rFonts w:ascii="Times New Roman" w:eastAsia="Times New Roman" w:hAnsi="Times New Roman" w:cs="Times New Roman"/>
          <w:bCs/>
        </w:rPr>
        <w:t xml:space="preserve"> da professora aqui indicada pela letra A:</w:t>
      </w:r>
    </w:p>
    <w:p w:rsidR="004457F4" w:rsidRDefault="004457F4" w:rsidP="00A54EBE">
      <w:pPr>
        <w:spacing w:line="360" w:lineRule="auto"/>
        <w:rPr>
          <w:rFonts w:ascii="Times New Roman" w:eastAsia="Times New Roman" w:hAnsi="Times New Roman" w:cs="Times New Roman"/>
          <w:bCs/>
        </w:rPr>
      </w:pPr>
    </w:p>
    <w:p w:rsidR="007C6875" w:rsidRPr="004457F4" w:rsidRDefault="00E1014E" w:rsidP="00A54EBE">
      <w:pPr>
        <w:spacing w:line="360" w:lineRule="auto"/>
        <w:rPr>
          <w:rFonts w:ascii="Times New Roman" w:eastAsia="Times New Roman" w:hAnsi="Times New Roman" w:cs="Times New Roman"/>
          <w:bCs/>
          <w:i/>
          <w:iCs/>
          <w:sz w:val="22"/>
          <w:szCs w:val="22"/>
        </w:rPr>
      </w:pPr>
      <w:r w:rsidRPr="004457F4">
        <w:rPr>
          <w:rFonts w:ascii="Times New Roman" w:eastAsia="Times New Roman" w:hAnsi="Times New Roman" w:cs="Times New Roman"/>
          <w:bCs/>
          <w:i/>
          <w:iCs/>
          <w:sz w:val="22"/>
          <w:szCs w:val="22"/>
        </w:rPr>
        <w:t xml:space="preserve">“[...]nunca ouvi falar disso!” </w:t>
      </w:r>
      <w:r w:rsidR="004457F4" w:rsidRPr="004457F4">
        <w:rPr>
          <w:rFonts w:ascii="Times New Roman" w:eastAsia="Times New Roman" w:hAnsi="Times New Roman" w:cs="Times New Roman"/>
          <w:bCs/>
          <w:i/>
          <w:iCs/>
          <w:sz w:val="22"/>
          <w:szCs w:val="22"/>
        </w:rPr>
        <w:t>[professora A]</w:t>
      </w:r>
    </w:p>
    <w:p w:rsidR="007C6875" w:rsidRPr="004457F4" w:rsidRDefault="00E1014E" w:rsidP="00A54EBE">
      <w:pPr>
        <w:spacing w:line="360" w:lineRule="auto"/>
        <w:rPr>
          <w:rFonts w:ascii="Times New Roman" w:eastAsia="Times New Roman" w:hAnsi="Times New Roman" w:cs="Times New Roman"/>
          <w:bCs/>
          <w:i/>
          <w:iCs/>
        </w:rPr>
      </w:pPr>
      <w:r w:rsidRPr="004457F4">
        <w:rPr>
          <w:rFonts w:ascii="Times New Roman" w:eastAsia="Times New Roman" w:hAnsi="Times New Roman" w:cs="Times New Roman"/>
          <w:bCs/>
          <w:i/>
          <w:iCs/>
        </w:rPr>
        <w:t xml:space="preserve">e </w:t>
      </w:r>
    </w:p>
    <w:p w:rsidR="007C6875" w:rsidRDefault="00E1014E" w:rsidP="004457F4">
      <w:pPr>
        <w:spacing w:line="360" w:lineRule="auto"/>
        <w:ind w:right="4676"/>
        <w:rPr>
          <w:rFonts w:ascii="Times New Roman" w:eastAsia="Times New Roman" w:hAnsi="Times New Roman" w:cs="Times New Roman"/>
          <w:bCs/>
          <w:i/>
          <w:iCs/>
          <w:sz w:val="22"/>
          <w:szCs w:val="22"/>
        </w:rPr>
      </w:pPr>
      <w:r w:rsidRPr="004457F4">
        <w:rPr>
          <w:rFonts w:ascii="Times New Roman" w:eastAsia="Times New Roman" w:hAnsi="Times New Roman" w:cs="Times New Roman"/>
          <w:bCs/>
          <w:i/>
          <w:iCs/>
          <w:sz w:val="22"/>
          <w:szCs w:val="22"/>
        </w:rPr>
        <w:t>“[...]</w:t>
      </w:r>
      <w:r w:rsidR="007C6875" w:rsidRPr="004457F4">
        <w:rPr>
          <w:rFonts w:ascii="Times New Roman" w:eastAsia="Times New Roman" w:hAnsi="Times New Roman" w:cs="Times New Roman"/>
          <w:bCs/>
          <w:i/>
          <w:iCs/>
          <w:sz w:val="22"/>
          <w:szCs w:val="22"/>
        </w:rPr>
        <w:t>estou</w:t>
      </w:r>
      <w:r w:rsidRPr="004457F4">
        <w:rPr>
          <w:rFonts w:ascii="Times New Roman" w:eastAsia="Times New Roman" w:hAnsi="Times New Roman" w:cs="Times New Roman"/>
          <w:bCs/>
          <w:i/>
          <w:iCs/>
          <w:sz w:val="22"/>
          <w:szCs w:val="22"/>
        </w:rPr>
        <w:t xml:space="preserve"> ficando </w:t>
      </w:r>
      <w:r w:rsidR="007C6875" w:rsidRPr="004457F4">
        <w:rPr>
          <w:rFonts w:ascii="Times New Roman" w:eastAsia="Times New Roman" w:hAnsi="Times New Roman" w:cs="Times New Roman"/>
          <w:bCs/>
          <w:i/>
          <w:iCs/>
          <w:sz w:val="22"/>
          <w:szCs w:val="22"/>
        </w:rPr>
        <w:t>velha...</w:t>
      </w:r>
      <w:r w:rsidRPr="004457F4">
        <w:rPr>
          <w:rFonts w:ascii="Times New Roman" w:eastAsia="Times New Roman" w:hAnsi="Times New Roman" w:cs="Times New Roman"/>
          <w:bCs/>
          <w:i/>
          <w:iCs/>
          <w:sz w:val="22"/>
          <w:szCs w:val="22"/>
        </w:rPr>
        <w:t xml:space="preserve"> (seguida de risos)”. </w:t>
      </w:r>
      <w:r w:rsidR="004457F4" w:rsidRPr="004457F4">
        <w:rPr>
          <w:rFonts w:ascii="Times New Roman" w:eastAsia="Times New Roman" w:hAnsi="Times New Roman" w:cs="Times New Roman"/>
          <w:bCs/>
          <w:i/>
          <w:iCs/>
          <w:sz w:val="22"/>
          <w:szCs w:val="22"/>
        </w:rPr>
        <w:t>[professora A]</w:t>
      </w:r>
    </w:p>
    <w:p w:rsidR="004457F4" w:rsidRPr="004457F4" w:rsidRDefault="004457F4" w:rsidP="004457F4">
      <w:pPr>
        <w:spacing w:line="360" w:lineRule="auto"/>
        <w:ind w:right="4676"/>
        <w:rPr>
          <w:rFonts w:ascii="Times New Roman" w:eastAsia="Times New Roman" w:hAnsi="Times New Roman" w:cs="Times New Roman"/>
          <w:bCs/>
          <w:i/>
          <w:iCs/>
          <w:sz w:val="22"/>
          <w:szCs w:val="22"/>
        </w:rPr>
      </w:pPr>
    </w:p>
    <w:p w:rsidR="008737F4" w:rsidRDefault="00E1014E" w:rsidP="007C6875">
      <w:pPr>
        <w:spacing w:line="360" w:lineRule="auto"/>
        <w:ind w:firstLine="720"/>
        <w:rPr>
          <w:rFonts w:ascii="Times New Roman" w:eastAsia="Times New Roman" w:hAnsi="Times New Roman" w:cs="Times New Roman"/>
          <w:bCs/>
        </w:rPr>
      </w:pPr>
      <w:r>
        <w:rPr>
          <w:rFonts w:ascii="Times New Roman" w:eastAsia="Times New Roman" w:hAnsi="Times New Roman" w:cs="Times New Roman"/>
          <w:bCs/>
        </w:rPr>
        <w:t xml:space="preserve">Na primeira destas falas observa-se um desconhecimento deste universo tecnológico, situação esta que não se torna única e exclusiva deste segmento de ensino. Já na segunda, por sua vez, </w:t>
      </w:r>
      <w:r w:rsidR="00551434">
        <w:rPr>
          <w:rFonts w:ascii="Times New Roman" w:eastAsia="Times New Roman" w:hAnsi="Times New Roman" w:cs="Times New Roman"/>
          <w:bCs/>
        </w:rPr>
        <w:t xml:space="preserve">podemos verificar uma </w:t>
      </w:r>
      <w:r w:rsidR="00551434">
        <w:rPr>
          <w:rFonts w:ascii="Times New Roman" w:eastAsia="Times New Roman" w:hAnsi="Times New Roman" w:cs="Times New Roman"/>
          <w:bCs/>
          <w:i/>
          <w:iCs/>
        </w:rPr>
        <w:t>noção</w:t>
      </w:r>
      <w:r w:rsidR="00551434" w:rsidRPr="00551434">
        <w:rPr>
          <w:rFonts w:ascii="Times New Roman" w:eastAsia="Times New Roman" w:hAnsi="Times New Roman" w:cs="Times New Roman"/>
          <w:bCs/>
          <w:i/>
          <w:iCs/>
        </w:rPr>
        <w:t xml:space="preserve"> de tempo</w:t>
      </w:r>
      <w:r w:rsidR="00551434">
        <w:rPr>
          <w:rFonts w:ascii="Times New Roman" w:eastAsia="Times New Roman" w:hAnsi="Times New Roman" w:cs="Times New Roman"/>
          <w:bCs/>
        </w:rPr>
        <w:t xml:space="preserve">, pois “ficando velha” significaria um distanciamento de uma geração analógica quando comparada com uma geração puramente digital. </w:t>
      </w:r>
    </w:p>
    <w:p w:rsidR="0004792A" w:rsidRDefault="00551434" w:rsidP="0004792A">
      <w:pPr>
        <w:spacing w:before="0" w:after="0" w:line="360" w:lineRule="auto"/>
        <w:rPr>
          <w:rFonts w:ascii="Times New Roman" w:eastAsia="Times New Roman" w:hAnsi="Times New Roman" w:cs="Times New Roman"/>
          <w:bCs/>
        </w:rPr>
      </w:pPr>
      <w:r>
        <w:rPr>
          <w:rFonts w:ascii="Times New Roman" w:eastAsia="Times New Roman" w:hAnsi="Times New Roman" w:cs="Times New Roman"/>
          <w:bCs/>
        </w:rPr>
        <w:tab/>
        <w:t>Neste ponto, ainda, podemos</w:t>
      </w:r>
      <w:r w:rsidR="005A1BC3">
        <w:rPr>
          <w:rFonts w:ascii="Times New Roman" w:eastAsia="Times New Roman" w:hAnsi="Times New Roman" w:cs="Times New Roman"/>
          <w:bCs/>
        </w:rPr>
        <w:t xml:space="preserve"> perceber que a dificuldade em lidar com aparatos tecnológicos faz-se presente para estas professoras e que, no momento de sua formação o cenário pedagógico era outro. A noção de tempo na prática pedagógica dos professores</w:t>
      </w:r>
      <w:r w:rsidR="00112F96">
        <w:rPr>
          <w:rFonts w:ascii="Times New Roman" w:eastAsia="Times New Roman" w:hAnsi="Times New Roman" w:cs="Times New Roman"/>
          <w:bCs/>
        </w:rPr>
        <w:t xml:space="preserve"> alude, certa medida, para dois pontos distintos: </w:t>
      </w:r>
      <w:r w:rsidR="00112F96" w:rsidRPr="00112F96">
        <w:rPr>
          <w:rFonts w:ascii="Times New Roman" w:eastAsia="Times New Roman" w:hAnsi="Times New Roman" w:cs="Times New Roman"/>
          <w:bCs/>
          <w:i/>
          <w:iCs/>
        </w:rPr>
        <w:t>i) tempo como referência à experiência docente</w:t>
      </w:r>
      <w:r w:rsidR="00112F96">
        <w:rPr>
          <w:rFonts w:ascii="Times New Roman" w:eastAsia="Times New Roman" w:hAnsi="Times New Roman" w:cs="Times New Roman"/>
          <w:bCs/>
        </w:rPr>
        <w:t xml:space="preserve"> e </w:t>
      </w:r>
      <w:proofErr w:type="spellStart"/>
      <w:r w:rsidR="00112F96" w:rsidRPr="00112F96">
        <w:rPr>
          <w:rFonts w:ascii="Times New Roman" w:eastAsia="Times New Roman" w:hAnsi="Times New Roman" w:cs="Times New Roman"/>
          <w:bCs/>
          <w:i/>
          <w:iCs/>
        </w:rPr>
        <w:t>ii</w:t>
      </w:r>
      <w:proofErr w:type="spellEnd"/>
      <w:r w:rsidR="00112F96" w:rsidRPr="00112F96">
        <w:rPr>
          <w:rFonts w:ascii="Times New Roman" w:eastAsia="Times New Roman" w:hAnsi="Times New Roman" w:cs="Times New Roman"/>
          <w:bCs/>
          <w:i/>
          <w:iCs/>
        </w:rPr>
        <w:t>) tempo como inimigo da qualidade do trabalho.</w:t>
      </w:r>
      <w:r w:rsidR="00112F96">
        <w:rPr>
          <w:rFonts w:ascii="Times New Roman" w:eastAsia="Times New Roman" w:hAnsi="Times New Roman" w:cs="Times New Roman"/>
          <w:bCs/>
          <w:i/>
          <w:iCs/>
        </w:rPr>
        <w:t xml:space="preserve"> </w:t>
      </w:r>
      <w:r w:rsidR="00112F96">
        <w:rPr>
          <w:rFonts w:ascii="Times New Roman" w:eastAsia="Times New Roman" w:hAnsi="Times New Roman" w:cs="Times New Roman"/>
          <w:bCs/>
        </w:rPr>
        <w:t xml:space="preserve">No primeiro tópico </w:t>
      </w:r>
      <w:r w:rsidR="009E1A1D">
        <w:rPr>
          <w:rFonts w:ascii="Times New Roman" w:eastAsia="Times New Roman" w:hAnsi="Times New Roman" w:cs="Times New Roman"/>
          <w:bCs/>
        </w:rPr>
        <w:t xml:space="preserve">encontramos a ideia </w:t>
      </w:r>
      <w:r w:rsidR="000B555A">
        <w:rPr>
          <w:rFonts w:ascii="Times New Roman" w:eastAsia="Times New Roman" w:hAnsi="Times New Roman" w:cs="Times New Roman"/>
          <w:bCs/>
        </w:rPr>
        <w:t>tradicional</w:t>
      </w:r>
      <w:r w:rsidR="009E1A1D">
        <w:rPr>
          <w:rFonts w:ascii="Times New Roman" w:eastAsia="Times New Roman" w:hAnsi="Times New Roman" w:cs="Times New Roman"/>
          <w:bCs/>
        </w:rPr>
        <w:t xml:space="preserve"> do ensino, aquela em que</w:t>
      </w:r>
      <w:r w:rsidR="00C65457">
        <w:rPr>
          <w:rFonts w:ascii="Times New Roman" w:eastAsia="Times New Roman" w:hAnsi="Times New Roman" w:cs="Times New Roman"/>
          <w:bCs/>
        </w:rPr>
        <w:t xml:space="preserve"> quanto mais tempo estou atuando como professor melhor será minha prática pedagógica. Isso vem em decorrência do entendimento do ser/atuar do professor como uma profissão única e exclusivamente destinada à sua prática.</w:t>
      </w:r>
      <w:r w:rsidR="000D4132">
        <w:rPr>
          <w:rFonts w:ascii="Times New Roman" w:eastAsia="Times New Roman" w:hAnsi="Times New Roman" w:cs="Times New Roman"/>
          <w:bCs/>
        </w:rPr>
        <w:t xml:space="preserve"> O que não é aqui conferido como bom ou ruim, apenas para caráter de análise e reflexão da prática docente em formação continuada.</w:t>
      </w:r>
    </w:p>
    <w:p w:rsidR="00551434" w:rsidRDefault="00C65457" w:rsidP="0004792A">
      <w:pPr>
        <w:spacing w:line="360" w:lineRule="auto"/>
        <w:ind w:firstLine="720"/>
        <w:rPr>
          <w:rFonts w:ascii="Times New Roman" w:eastAsia="Times New Roman" w:hAnsi="Times New Roman" w:cs="Times New Roman"/>
          <w:bCs/>
        </w:rPr>
      </w:pPr>
      <w:r>
        <w:rPr>
          <w:rFonts w:ascii="Times New Roman" w:eastAsia="Times New Roman" w:hAnsi="Times New Roman" w:cs="Times New Roman"/>
          <w:bCs/>
        </w:rPr>
        <w:t xml:space="preserve"> Como citado ao longo deste texto, </w:t>
      </w:r>
      <w:r w:rsidR="00A53505">
        <w:rPr>
          <w:rFonts w:ascii="Times New Roman" w:eastAsia="Times New Roman" w:hAnsi="Times New Roman" w:cs="Times New Roman"/>
          <w:bCs/>
        </w:rPr>
        <w:t xml:space="preserve">todas as professoras participantes do curso trabalham no colégio há pelo menos cinco anos. Deste modo, </w:t>
      </w:r>
      <w:r w:rsidR="0004792A">
        <w:rPr>
          <w:rFonts w:ascii="Times New Roman" w:eastAsia="Times New Roman" w:hAnsi="Times New Roman" w:cs="Times New Roman"/>
          <w:bCs/>
        </w:rPr>
        <w:t xml:space="preserve">todas estas docentes já incorporaram um </w:t>
      </w:r>
      <w:r w:rsidR="0004792A" w:rsidRPr="00970063">
        <w:rPr>
          <w:rFonts w:ascii="Times New Roman" w:eastAsia="Times New Roman" w:hAnsi="Times New Roman" w:cs="Times New Roman"/>
          <w:bCs/>
          <w:i/>
          <w:iCs/>
        </w:rPr>
        <w:t>modus operandi</w:t>
      </w:r>
      <w:r w:rsidR="0004792A">
        <w:rPr>
          <w:rFonts w:ascii="Times New Roman" w:eastAsia="Times New Roman" w:hAnsi="Times New Roman" w:cs="Times New Roman"/>
          <w:bCs/>
        </w:rPr>
        <w:t xml:space="preserve"> característico daquela instituição o que reflet</w:t>
      </w:r>
      <w:r w:rsidR="00970063">
        <w:rPr>
          <w:rFonts w:ascii="Times New Roman" w:eastAsia="Times New Roman" w:hAnsi="Times New Roman" w:cs="Times New Roman"/>
          <w:bCs/>
        </w:rPr>
        <w:t>e</w:t>
      </w:r>
      <w:r w:rsidR="0004792A">
        <w:rPr>
          <w:rFonts w:ascii="Times New Roman" w:eastAsia="Times New Roman" w:hAnsi="Times New Roman" w:cs="Times New Roman"/>
          <w:bCs/>
        </w:rPr>
        <w:t xml:space="preserve">, de acordo com </w:t>
      </w:r>
      <w:proofErr w:type="spellStart"/>
      <w:r w:rsidR="000119A3">
        <w:rPr>
          <w:rFonts w:ascii="Times New Roman" w:eastAsia="Times New Roman" w:hAnsi="Times New Roman" w:cs="Times New Roman"/>
          <w:bCs/>
        </w:rPr>
        <w:t>Sewell</w:t>
      </w:r>
      <w:proofErr w:type="spellEnd"/>
      <w:r w:rsidR="000119A3">
        <w:rPr>
          <w:rFonts w:ascii="Times New Roman" w:eastAsia="Times New Roman" w:hAnsi="Times New Roman" w:cs="Times New Roman"/>
          <w:bCs/>
        </w:rPr>
        <w:t xml:space="preserve"> Jr.</w:t>
      </w:r>
      <w:r w:rsidR="0004792A">
        <w:rPr>
          <w:rFonts w:ascii="Times New Roman" w:eastAsia="Times New Roman" w:hAnsi="Times New Roman" w:cs="Times New Roman"/>
          <w:bCs/>
        </w:rPr>
        <w:t xml:space="preserve"> (201</w:t>
      </w:r>
      <w:r w:rsidR="000119A3">
        <w:rPr>
          <w:rFonts w:ascii="Times New Roman" w:eastAsia="Times New Roman" w:hAnsi="Times New Roman" w:cs="Times New Roman"/>
          <w:bCs/>
        </w:rPr>
        <w:t>5</w:t>
      </w:r>
      <w:r w:rsidR="0004792A">
        <w:rPr>
          <w:rFonts w:ascii="Times New Roman" w:eastAsia="Times New Roman" w:hAnsi="Times New Roman" w:cs="Times New Roman"/>
          <w:bCs/>
        </w:rPr>
        <w:t>), numa reprodução cultural inerente ao espaço em que se dá a aula.</w:t>
      </w:r>
    </w:p>
    <w:p w:rsidR="0004792A" w:rsidRDefault="003C5C55" w:rsidP="0004792A">
      <w:pPr>
        <w:spacing w:line="360" w:lineRule="auto"/>
        <w:ind w:firstLine="720"/>
        <w:rPr>
          <w:rFonts w:ascii="Times New Roman" w:eastAsia="Times New Roman" w:hAnsi="Times New Roman" w:cs="Times New Roman"/>
          <w:bCs/>
        </w:rPr>
      </w:pPr>
      <w:r>
        <w:rPr>
          <w:rFonts w:ascii="Times New Roman" w:eastAsia="Times New Roman" w:hAnsi="Times New Roman" w:cs="Times New Roman"/>
          <w:bCs/>
        </w:rPr>
        <w:lastRenderedPageBreak/>
        <w:t xml:space="preserve">Já o segundo tópico destacado, a noção de tempo está relacionada à idade e esta, por sua vez, com a qualidade do trabalho desenvolvido. Isso quer dizer que, quanto maior a idade mais distante dos novos surgimentos tecnológicos se está e, consequentemente, mais “desatualizado” se fica. Este fato fez-nos chegar a uma nova questão, a saber: </w:t>
      </w:r>
      <w:r w:rsidRPr="003C5C55">
        <w:rPr>
          <w:rFonts w:ascii="Times New Roman" w:eastAsia="Times New Roman" w:hAnsi="Times New Roman" w:cs="Times New Roman"/>
          <w:bCs/>
          <w:i/>
          <w:iCs/>
        </w:rPr>
        <w:t>a inserção da tecnologia no ensino afere qualidade para o trabalho docente?</w:t>
      </w:r>
      <w:r>
        <w:rPr>
          <w:rFonts w:ascii="Times New Roman" w:eastAsia="Times New Roman" w:hAnsi="Times New Roman" w:cs="Times New Roman"/>
          <w:bCs/>
          <w:i/>
          <w:iCs/>
        </w:rPr>
        <w:t xml:space="preserve"> </w:t>
      </w:r>
      <w:r>
        <w:rPr>
          <w:rFonts w:ascii="Times New Roman" w:eastAsia="Times New Roman" w:hAnsi="Times New Roman" w:cs="Times New Roman"/>
          <w:bCs/>
        </w:rPr>
        <w:t>Esta dúvida foi apresentada ao grupo de professoras no segundo momento e será discutida mais adiante.</w:t>
      </w:r>
    </w:p>
    <w:p w:rsidR="00476F57" w:rsidRDefault="006500AA" w:rsidP="0004792A">
      <w:pPr>
        <w:spacing w:line="360" w:lineRule="auto"/>
        <w:ind w:firstLine="720"/>
        <w:rPr>
          <w:rFonts w:ascii="Times New Roman" w:eastAsia="Times New Roman" w:hAnsi="Times New Roman" w:cs="Times New Roman"/>
          <w:bCs/>
        </w:rPr>
      </w:pPr>
      <w:r>
        <w:rPr>
          <w:rFonts w:ascii="Times New Roman" w:eastAsia="Times New Roman" w:hAnsi="Times New Roman" w:cs="Times New Roman"/>
          <w:bCs/>
        </w:rPr>
        <w:t>Deste modo, ao perceberem tantos conceitos e um mundo inteiramente novo chamado de “</w:t>
      </w:r>
      <w:r w:rsidR="00590735">
        <w:rPr>
          <w:rFonts w:ascii="Times New Roman" w:eastAsia="Times New Roman" w:hAnsi="Times New Roman" w:cs="Times New Roman"/>
          <w:bCs/>
        </w:rPr>
        <w:t xml:space="preserve">universo digital” as professoras operaram com a noção de tempo e </w:t>
      </w:r>
      <w:r w:rsidR="00ED5D25">
        <w:rPr>
          <w:rFonts w:ascii="Times New Roman" w:eastAsia="Times New Roman" w:hAnsi="Times New Roman" w:cs="Times New Roman"/>
          <w:bCs/>
        </w:rPr>
        <w:t xml:space="preserve">orientaram todo o debate do segundo momento do curso para o distanciamento entre sua formação inicial e as atuais tecnologias utilizadas no ensino. Para tanto, </w:t>
      </w:r>
      <w:r w:rsidR="00901187">
        <w:rPr>
          <w:rFonts w:ascii="Times New Roman" w:eastAsia="Times New Roman" w:hAnsi="Times New Roman" w:cs="Times New Roman"/>
          <w:bCs/>
        </w:rPr>
        <w:t>a dúvida acima citada foi colocada em discussão e uma das falas que mais causou debate</w:t>
      </w:r>
      <w:r w:rsidR="004457F4">
        <w:rPr>
          <w:rFonts w:ascii="Times New Roman" w:eastAsia="Times New Roman" w:hAnsi="Times New Roman" w:cs="Times New Roman"/>
          <w:bCs/>
        </w:rPr>
        <w:t>, neste trabalho identificada pela professora B,</w:t>
      </w:r>
      <w:r w:rsidR="00901187">
        <w:rPr>
          <w:rFonts w:ascii="Times New Roman" w:eastAsia="Times New Roman" w:hAnsi="Times New Roman" w:cs="Times New Roman"/>
          <w:bCs/>
        </w:rPr>
        <w:t xml:space="preserve"> </w:t>
      </w:r>
      <w:r w:rsidR="00476F57">
        <w:rPr>
          <w:rFonts w:ascii="Times New Roman" w:eastAsia="Times New Roman" w:hAnsi="Times New Roman" w:cs="Times New Roman"/>
          <w:bCs/>
        </w:rPr>
        <w:t>foi:</w:t>
      </w:r>
    </w:p>
    <w:p w:rsidR="00C74B7C" w:rsidRDefault="00C74B7C" w:rsidP="0004792A">
      <w:pPr>
        <w:spacing w:line="360" w:lineRule="auto"/>
        <w:ind w:firstLine="720"/>
        <w:rPr>
          <w:rFonts w:ascii="Times New Roman" w:eastAsia="Times New Roman" w:hAnsi="Times New Roman" w:cs="Times New Roman"/>
          <w:bCs/>
        </w:rPr>
      </w:pPr>
    </w:p>
    <w:p w:rsidR="003C5C55" w:rsidRPr="00C74B7C" w:rsidRDefault="00901187" w:rsidP="00C74B7C">
      <w:pPr>
        <w:spacing w:line="360" w:lineRule="auto"/>
        <w:ind w:right="4535"/>
        <w:rPr>
          <w:rFonts w:ascii="Times New Roman" w:eastAsia="Times New Roman" w:hAnsi="Times New Roman" w:cs="Times New Roman"/>
          <w:bCs/>
          <w:i/>
          <w:iCs/>
          <w:sz w:val="22"/>
          <w:szCs w:val="22"/>
        </w:rPr>
      </w:pPr>
      <w:r w:rsidRPr="00C74B7C">
        <w:rPr>
          <w:rFonts w:ascii="Times New Roman" w:eastAsia="Times New Roman" w:hAnsi="Times New Roman" w:cs="Times New Roman"/>
          <w:bCs/>
          <w:i/>
          <w:iCs/>
          <w:sz w:val="22"/>
          <w:szCs w:val="22"/>
        </w:rPr>
        <w:t xml:space="preserve">“[...] eu não consigo lidar muito bem com os aplicativos e internet, meu aluno do infantil joga no </w:t>
      </w:r>
      <w:proofErr w:type="spellStart"/>
      <w:r w:rsidRPr="00C74B7C">
        <w:rPr>
          <w:rFonts w:ascii="Times New Roman" w:eastAsia="Times New Roman" w:hAnsi="Times New Roman" w:cs="Times New Roman"/>
          <w:bCs/>
          <w:i/>
          <w:iCs/>
          <w:sz w:val="22"/>
          <w:szCs w:val="22"/>
        </w:rPr>
        <w:t>tablet</w:t>
      </w:r>
      <w:proofErr w:type="spellEnd"/>
      <w:r w:rsidRPr="00C74B7C">
        <w:rPr>
          <w:rFonts w:ascii="Times New Roman" w:eastAsia="Times New Roman" w:hAnsi="Times New Roman" w:cs="Times New Roman"/>
          <w:bCs/>
          <w:i/>
          <w:iCs/>
          <w:sz w:val="22"/>
          <w:szCs w:val="22"/>
        </w:rPr>
        <w:t xml:space="preserve"> da mãe dele e mexe como se fosse a coisa mais fácil do mundo</w:t>
      </w:r>
      <w:proofErr w:type="gramStart"/>
      <w:r w:rsidRPr="00C74B7C">
        <w:rPr>
          <w:rFonts w:ascii="Times New Roman" w:eastAsia="Times New Roman" w:hAnsi="Times New Roman" w:cs="Times New Roman"/>
          <w:bCs/>
          <w:i/>
          <w:iCs/>
          <w:sz w:val="22"/>
          <w:szCs w:val="22"/>
        </w:rPr>
        <w:t>.”</w:t>
      </w:r>
      <w:r w:rsidR="004457F4">
        <w:rPr>
          <w:rFonts w:ascii="Times New Roman" w:eastAsia="Times New Roman" w:hAnsi="Times New Roman" w:cs="Times New Roman"/>
          <w:bCs/>
          <w:i/>
          <w:iCs/>
          <w:sz w:val="22"/>
          <w:szCs w:val="22"/>
        </w:rPr>
        <w:t>[</w:t>
      </w:r>
      <w:proofErr w:type="gramEnd"/>
      <w:r w:rsidR="004457F4">
        <w:rPr>
          <w:rFonts w:ascii="Times New Roman" w:eastAsia="Times New Roman" w:hAnsi="Times New Roman" w:cs="Times New Roman"/>
          <w:bCs/>
          <w:i/>
          <w:iCs/>
          <w:sz w:val="22"/>
          <w:szCs w:val="22"/>
        </w:rPr>
        <w:t>professora B]</w:t>
      </w:r>
      <w:r w:rsidRPr="00C74B7C">
        <w:rPr>
          <w:rFonts w:ascii="Times New Roman" w:eastAsia="Times New Roman" w:hAnsi="Times New Roman" w:cs="Times New Roman"/>
          <w:bCs/>
          <w:i/>
          <w:iCs/>
          <w:sz w:val="22"/>
          <w:szCs w:val="22"/>
        </w:rPr>
        <w:t xml:space="preserve"> </w:t>
      </w:r>
    </w:p>
    <w:p w:rsidR="00C74B7C" w:rsidRDefault="00C74B7C" w:rsidP="0004792A">
      <w:pPr>
        <w:spacing w:line="360" w:lineRule="auto"/>
        <w:ind w:firstLine="720"/>
        <w:rPr>
          <w:rFonts w:ascii="Times New Roman" w:eastAsia="Times New Roman" w:hAnsi="Times New Roman" w:cs="Times New Roman"/>
          <w:bCs/>
        </w:rPr>
      </w:pPr>
    </w:p>
    <w:p w:rsidR="00901187" w:rsidRDefault="00292441" w:rsidP="0004792A">
      <w:pPr>
        <w:spacing w:line="360" w:lineRule="auto"/>
        <w:ind w:firstLine="720"/>
        <w:rPr>
          <w:rFonts w:ascii="Times New Roman" w:eastAsia="Times New Roman" w:hAnsi="Times New Roman" w:cs="Times New Roman"/>
          <w:bCs/>
        </w:rPr>
      </w:pPr>
      <w:r>
        <w:rPr>
          <w:rFonts w:ascii="Times New Roman" w:eastAsia="Times New Roman" w:hAnsi="Times New Roman" w:cs="Times New Roman"/>
          <w:bCs/>
        </w:rPr>
        <w:t xml:space="preserve">Ao trazer para a discussão esta fala, a professora destaca não apenas o distanciamento </w:t>
      </w:r>
      <w:r w:rsidR="00493E4E">
        <w:rPr>
          <w:rFonts w:ascii="Times New Roman" w:eastAsia="Times New Roman" w:hAnsi="Times New Roman" w:cs="Times New Roman"/>
          <w:bCs/>
        </w:rPr>
        <w:t xml:space="preserve">que há entre sua formação e atuação com os atuais aparatos tecnológicos, mas também a vivência que seu aluno contemporâneo possui. Isso faz-nos refletir sobre a formação – desde o infantil até o médio – que promovemos para nossos alunos e alunas. </w:t>
      </w:r>
      <w:r w:rsidR="001C78FA">
        <w:rPr>
          <w:rFonts w:ascii="Times New Roman" w:eastAsia="Times New Roman" w:hAnsi="Times New Roman" w:cs="Times New Roman"/>
          <w:bCs/>
        </w:rPr>
        <w:t>Para exemplificar</w:t>
      </w:r>
      <w:r w:rsidR="00493E4E">
        <w:rPr>
          <w:rFonts w:ascii="Times New Roman" w:eastAsia="Times New Roman" w:hAnsi="Times New Roman" w:cs="Times New Roman"/>
          <w:bCs/>
        </w:rPr>
        <w:t>, há alguns anos ensinar numerais para as crianças estava restrito a objetos simples e músicas de memorização. Atualmente, tal procedimento dá-se por meio de softwares e jogos matemáticos inteligentes, pensados para crianças a partir dos quatro anos</w:t>
      </w:r>
      <w:r w:rsidR="001C78FA">
        <w:rPr>
          <w:rFonts w:ascii="Times New Roman" w:eastAsia="Times New Roman" w:hAnsi="Times New Roman" w:cs="Times New Roman"/>
          <w:bCs/>
        </w:rPr>
        <w:t xml:space="preserve"> de idade. </w:t>
      </w:r>
    </w:p>
    <w:p w:rsidR="00C74B7C" w:rsidRDefault="00303FB4" w:rsidP="00C74B7C">
      <w:pPr>
        <w:spacing w:line="360" w:lineRule="auto"/>
        <w:ind w:firstLine="720"/>
        <w:rPr>
          <w:rFonts w:ascii="Times New Roman" w:eastAsia="Times New Roman" w:hAnsi="Times New Roman" w:cs="Times New Roman"/>
          <w:bCs/>
        </w:rPr>
      </w:pPr>
      <w:r>
        <w:rPr>
          <w:rFonts w:ascii="Times New Roman" w:eastAsia="Times New Roman" w:hAnsi="Times New Roman" w:cs="Times New Roman"/>
          <w:bCs/>
        </w:rPr>
        <w:t>Não obstante, pudemos notar que no debate promovido no segundo momento houve um paralelo com a alfabetização. Isso significa que, lidar com a tecnologia digital atual é o mesmo que começar a escrever as sílabas, sendo que muito rapidamente já se chega às palavras, conforme ressalta outra professora</w:t>
      </w:r>
      <w:r w:rsidR="00C74B7C">
        <w:rPr>
          <w:rFonts w:ascii="Times New Roman" w:eastAsia="Times New Roman" w:hAnsi="Times New Roman" w:cs="Times New Roman"/>
          <w:bCs/>
        </w:rPr>
        <w:t>, neste trabalho identificada pela letra C,</w:t>
      </w:r>
      <w:r>
        <w:rPr>
          <w:rFonts w:ascii="Times New Roman" w:eastAsia="Times New Roman" w:hAnsi="Times New Roman" w:cs="Times New Roman"/>
          <w:bCs/>
        </w:rPr>
        <w:t xml:space="preserve"> em sua fala: </w:t>
      </w:r>
    </w:p>
    <w:p w:rsidR="00C74B7C" w:rsidRDefault="00C74B7C" w:rsidP="00C74B7C">
      <w:pPr>
        <w:spacing w:line="360" w:lineRule="auto"/>
        <w:ind w:firstLine="720"/>
        <w:rPr>
          <w:rFonts w:ascii="Times New Roman" w:eastAsia="Times New Roman" w:hAnsi="Times New Roman" w:cs="Times New Roman"/>
          <w:bCs/>
        </w:rPr>
      </w:pPr>
    </w:p>
    <w:p w:rsidR="00476F57" w:rsidRPr="00C74B7C" w:rsidRDefault="00303FB4" w:rsidP="00C74B7C">
      <w:pPr>
        <w:spacing w:line="360" w:lineRule="auto"/>
        <w:ind w:right="4535"/>
        <w:rPr>
          <w:rFonts w:ascii="Times New Roman" w:eastAsia="Times New Roman" w:hAnsi="Times New Roman" w:cs="Times New Roman"/>
          <w:bCs/>
          <w:i/>
          <w:iCs/>
          <w:sz w:val="22"/>
          <w:szCs w:val="22"/>
        </w:rPr>
      </w:pPr>
      <w:r w:rsidRPr="00C74B7C">
        <w:rPr>
          <w:rFonts w:ascii="Times New Roman" w:eastAsia="Times New Roman" w:hAnsi="Times New Roman" w:cs="Times New Roman"/>
          <w:bCs/>
          <w:i/>
          <w:iCs/>
          <w:sz w:val="22"/>
          <w:szCs w:val="22"/>
        </w:rPr>
        <w:lastRenderedPageBreak/>
        <w:t xml:space="preserve">“[...] vejo tantos sites para ensinar percebo que sou analfabeta nesta área... o bom da tecnologia que se aprende muito </w:t>
      </w:r>
      <w:r w:rsidR="00586726" w:rsidRPr="00C74B7C">
        <w:rPr>
          <w:rFonts w:ascii="Times New Roman" w:eastAsia="Times New Roman" w:hAnsi="Times New Roman" w:cs="Times New Roman"/>
          <w:bCs/>
          <w:i/>
          <w:iCs/>
          <w:sz w:val="22"/>
          <w:szCs w:val="22"/>
        </w:rPr>
        <w:t>rápido!</w:t>
      </w:r>
      <w:r w:rsidRPr="00C74B7C">
        <w:rPr>
          <w:rFonts w:ascii="Times New Roman" w:eastAsia="Times New Roman" w:hAnsi="Times New Roman" w:cs="Times New Roman"/>
          <w:bCs/>
          <w:i/>
          <w:iCs/>
          <w:sz w:val="22"/>
          <w:szCs w:val="22"/>
        </w:rPr>
        <w:t xml:space="preserve">” </w:t>
      </w:r>
      <w:r w:rsidR="00C74B7C">
        <w:rPr>
          <w:rFonts w:ascii="Times New Roman" w:eastAsia="Times New Roman" w:hAnsi="Times New Roman" w:cs="Times New Roman"/>
          <w:bCs/>
          <w:i/>
          <w:iCs/>
          <w:sz w:val="22"/>
          <w:szCs w:val="22"/>
        </w:rPr>
        <w:t>[professora C]</w:t>
      </w:r>
    </w:p>
    <w:p w:rsidR="00C74B7C" w:rsidRDefault="00C74B7C" w:rsidP="003230D6">
      <w:pPr>
        <w:spacing w:line="360" w:lineRule="auto"/>
        <w:ind w:firstLine="720"/>
        <w:rPr>
          <w:rFonts w:ascii="Times New Roman" w:eastAsia="Times New Roman" w:hAnsi="Times New Roman" w:cs="Times New Roman"/>
          <w:bCs/>
        </w:rPr>
      </w:pPr>
    </w:p>
    <w:p w:rsidR="003230D6" w:rsidRDefault="0079209C" w:rsidP="003230D6">
      <w:pPr>
        <w:spacing w:line="360" w:lineRule="auto"/>
        <w:ind w:firstLine="720"/>
        <w:rPr>
          <w:rFonts w:ascii="Times New Roman" w:eastAsia="Times New Roman" w:hAnsi="Times New Roman" w:cs="Times New Roman"/>
          <w:bCs/>
        </w:rPr>
      </w:pPr>
      <w:r>
        <w:rPr>
          <w:rFonts w:ascii="Times New Roman" w:eastAsia="Times New Roman" w:hAnsi="Times New Roman" w:cs="Times New Roman"/>
          <w:bCs/>
        </w:rPr>
        <w:t xml:space="preserve">Deste modo, por mais que no início possa parecer difícil e trabalhoso, o aprendizado torna-se efetivo na medida em que o uso passa a ser contínuo. </w:t>
      </w:r>
      <w:r w:rsidR="003230D6">
        <w:rPr>
          <w:rFonts w:ascii="Times New Roman" w:eastAsia="Times New Roman" w:hAnsi="Times New Roman" w:cs="Times New Roman"/>
          <w:bCs/>
        </w:rPr>
        <w:t>Tais elementos corroboram com a perspectiva apresentada por Freitas (2010) quando afirma:</w:t>
      </w:r>
    </w:p>
    <w:p w:rsidR="003230D6" w:rsidRPr="003230D6" w:rsidRDefault="003230D6" w:rsidP="00C74B7C">
      <w:pPr>
        <w:pStyle w:val="NormaleWeb"/>
        <w:spacing w:line="360" w:lineRule="auto"/>
        <w:ind w:right="4535"/>
        <w:jc w:val="both"/>
        <w:rPr>
          <w:i/>
          <w:iCs/>
          <w:sz w:val="22"/>
          <w:szCs w:val="22"/>
          <w:lang w:val="pt-BR"/>
        </w:rPr>
      </w:pPr>
      <w:r w:rsidRPr="003230D6">
        <w:rPr>
          <w:i/>
          <w:iCs/>
          <w:sz w:val="22"/>
          <w:szCs w:val="22"/>
          <w:lang w:val="pt-BR"/>
        </w:rPr>
        <w:t xml:space="preserve">“Os professores precisam conhecer os </w:t>
      </w:r>
      <w:r w:rsidR="00C74B7C" w:rsidRPr="003230D6">
        <w:rPr>
          <w:i/>
          <w:iCs/>
          <w:sz w:val="22"/>
          <w:szCs w:val="22"/>
          <w:lang w:val="pt-BR"/>
        </w:rPr>
        <w:t>gêneros</w:t>
      </w:r>
      <w:r w:rsidRPr="003230D6">
        <w:rPr>
          <w:i/>
          <w:iCs/>
          <w:sz w:val="22"/>
          <w:szCs w:val="22"/>
          <w:lang w:val="pt-BR"/>
        </w:rPr>
        <w:t xml:space="preserve"> discursivos e linguagens digitais que </w:t>
      </w:r>
      <w:r w:rsidR="00C74B7C" w:rsidRPr="003230D6">
        <w:rPr>
          <w:i/>
          <w:iCs/>
          <w:sz w:val="22"/>
          <w:szCs w:val="22"/>
          <w:lang w:val="pt-BR"/>
        </w:rPr>
        <w:t>são</w:t>
      </w:r>
      <w:r w:rsidRPr="003230D6">
        <w:rPr>
          <w:i/>
          <w:iCs/>
          <w:sz w:val="22"/>
          <w:szCs w:val="22"/>
          <w:lang w:val="pt-BR"/>
        </w:rPr>
        <w:t xml:space="preserve"> usados pelos alunos, para integrá-</w:t>
      </w:r>
      <w:proofErr w:type="spellStart"/>
      <w:r w:rsidR="00C74B7C" w:rsidRPr="003230D6">
        <w:rPr>
          <w:i/>
          <w:iCs/>
          <w:sz w:val="22"/>
          <w:szCs w:val="22"/>
          <w:lang w:val="pt-BR"/>
        </w:rPr>
        <w:t>l</w:t>
      </w:r>
      <w:r w:rsidR="00C74B7C">
        <w:rPr>
          <w:i/>
          <w:iCs/>
          <w:sz w:val="22"/>
          <w:szCs w:val="22"/>
          <w:lang w:val="pt-BR"/>
        </w:rPr>
        <w:t>o</w:t>
      </w:r>
      <w:r w:rsidR="00C74B7C" w:rsidRPr="003230D6">
        <w:rPr>
          <w:i/>
          <w:iCs/>
          <w:sz w:val="22"/>
          <w:szCs w:val="22"/>
          <w:lang w:val="pt-BR"/>
        </w:rPr>
        <w:t>s</w:t>
      </w:r>
      <w:proofErr w:type="spellEnd"/>
      <w:r w:rsidRPr="003230D6">
        <w:rPr>
          <w:i/>
          <w:iCs/>
          <w:sz w:val="22"/>
          <w:szCs w:val="22"/>
          <w:lang w:val="pt-BR"/>
        </w:rPr>
        <w:t xml:space="preserve">, de forma criativa e construtiva, ao cotidiano escolar. Quando digo integrar é porque o que se quer </w:t>
      </w:r>
      <w:r w:rsidR="00C74B7C" w:rsidRPr="003230D6">
        <w:rPr>
          <w:i/>
          <w:iCs/>
          <w:sz w:val="22"/>
          <w:szCs w:val="22"/>
          <w:lang w:val="pt-BR"/>
        </w:rPr>
        <w:t>não</w:t>
      </w:r>
      <w:r w:rsidRPr="003230D6">
        <w:rPr>
          <w:i/>
          <w:iCs/>
          <w:sz w:val="22"/>
          <w:szCs w:val="22"/>
          <w:lang w:val="pt-BR"/>
        </w:rPr>
        <w:t xml:space="preserve"> é o abandono das </w:t>
      </w:r>
      <w:r w:rsidR="00C74B7C" w:rsidRPr="003230D6">
        <w:rPr>
          <w:i/>
          <w:iCs/>
          <w:sz w:val="22"/>
          <w:szCs w:val="22"/>
          <w:lang w:val="pt-BR"/>
        </w:rPr>
        <w:t>pr</w:t>
      </w:r>
      <w:r w:rsidR="00C74B7C">
        <w:rPr>
          <w:i/>
          <w:iCs/>
          <w:sz w:val="22"/>
          <w:szCs w:val="22"/>
          <w:lang w:val="pt-BR"/>
        </w:rPr>
        <w:t>á</w:t>
      </w:r>
      <w:r w:rsidR="00C74B7C" w:rsidRPr="003230D6">
        <w:rPr>
          <w:i/>
          <w:iCs/>
          <w:sz w:val="22"/>
          <w:szCs w:val="22"/>
          <w:lang w:val="pt-BR"/>
        </w:rPr>
        <w:t>ticas</w:t>
      </w:r>
      <w:r w:rsidRPr="003230D6">
        <w:rPr>
          <w:i/>
          <w:iCs/>
          <w:sz w:val="22"/>
          <w:szCs w:val="22"/>
          <w:lang w:val="pt-BR"/>
        </w:rPr>
        <w:t xml:space="preserve"> </w:t>
      </w:r>
      <w:r w:rsidR="00C74B7C" w:rsidRPr="003230D6">
        <w:rPr>
          <w:i/>
          <w:iCs/>
          <w:sz w:val="22"/>
          <w:szCs w:val="22"/>
          <w:lang w:val="pt-BR"/>
        </w:rPr>
        <w:t>já</w:t>
      </w:r>
      <w:r w:rsidRPr="003230D6">
        <w:rPr>
          <w:i/>
          <w:iCs/>
          <w:sz w:val="22"/>
          <w:szCs w:val="22"/>
          <w:lang w:val="pt-BR"/>
        </w:rPr>
        <w:t xml:space="preserve">́ existentes, que </w:t>
      </w:r>
      <w:r w:rsidR="00C74B7C" w:rsidRPr="003230D6">
        <w:rPr>
          <w:i/>
          <w:iCs/>
          <w:sz w:val="22"/>
          <w:szCs w:val="22"/>
          <w:lang w:val="pt-BR"/>
        </w:rPr>
        <w:t>são</w:t>
      </w:r>
      <w:r w:rsidRPr="003230D6">
        <w:rPr>
          <w:i/>
          <w:iCs/>
          <w:sz w:val="22"/>
          <w:szCs w:val="22"/>
          <w:lang w:val="pt-BR"/>
        </w:rPr>
        <w:t xml:space="preserve"> produtivas e </w:t>
      </w:r>
      <w:r w:rsidR="00C74B7C" w:rsidRPr="003230D6">
        <w:rPr>
          <w:i/>
          <w:iCs/>
          <w:sz w:val="22"/>
          <w:szCs w:val="22"/>
          <w:lang w:val="pt-BR"/>
        </w:rPr>
        <w:t>necessárias</w:t>
      </w:r>
      <w:r w:rsidRPr="003230D6">
        <w:rPr>
          <w:i/>
          <w:iCs/>
          <w:sz w:val="22"/>
          <w:szCs w:val="22"/>
          <w:lang w:val="pt-BR"/>
        </w:rPr>
        <w:t>, mas que a elas se acrescente o novo.”</w:t>
      </w:r>
      <w:r>
        <w:rPr>
          <w:i/>
          <w:iCs/>
          <w:sz w:val="22"/>
          <w:szCs w:val="22"/>
          <w:lang w:val="pt-BR"/>
        </w:rPr>
        <w:t xml:space="preserve"> (p. 340)</w:t>
      </w:r>
    </w:p>
    <w:p w:rsidR="003230D6" w:rsidRPr="0079209C" w:rsidRDefault="00A4507C" w:rsidP="00476F57">
      <w:pPr>
        <w:spacing w:line="360" w:lineRule="auto"/>
        <w:ind w:firstLine="720"/>
        <w:rPr>
          <w:rFonts w:ascii="Times New Roman" w:eastAsia="Times New Roman" w:hAnsi="Times New Roman" w:cs="Times New Roman"/>
          <w:bCs/>
        </w:rPr>
      </w:pPr>
      <w:r>
        <w:rPr>
          <w:rFonts w:ascii="Times New Roman" w:eastAsia="Times New Roman" w:hAnsi="Times New Roman" w:cs="Times New Roman"/>
          <w:bCs/>
        </w:rPr>
        <w:t xml:space="preserve">Assim, </w:t>
      </w:r>
      <w:r w:rsidR="0015575A">
        <w:rPr>
          <w:rFonts w:ascii="Times New Roman" w:eastAsia="Times New Roman" w:hAnsi="Times New Roman" w:cs="Times New Roman"/>
          <w:bCs/>
        </w:rPr>
        <w:t xml:space="preserve">a perspectiva indicada por Freitas (2010) vai de encontro com a proposição inicial do curso de formação continuada proposto para este grupo de professoras. O </w:t>
      </w:r>
      <w:r w:rsidR="0015575A" w:rsidRPr="0015575A">
        <w:rPr>
          <w:rFonts w:ascii="Times New Roman" w:eastAsia="Times New Roman" w:hAnsi="Times New Roman" w:cs="Times New Roman"/>
          <w:bCs/>
          <w:i/>
          <w:iCs/>
        </w:rPr>
        <w:t>conhecer</w:t>
      </w:r>
      <w:r w:rsidR="0015575A">
        <w:rPr>
          <w:rFonts w:ascii="Times New Roman" w:eastAsia="Times New Roman" w:hAnsi="Times New Roman" w:cs="Times New Roman"/>
          <w:bCs/>
        </w:rPr>
        <w:t xml:space="preserve"> a realidade dos alunos de ensino infantil e fundamental é de extrema importância, não apenas para se integrar mais facilmente, mas sim para conhecer o </w:t>
      </w:r>
      <w:r w:rsidR="0015575A" w:rsidRPr="0015575A">
        <w:rPr>
          <w:rFonts w:ascii="Times New Roman" w:eastAsia="Times New Roman" w:hAnsi="Times New Roman" w:cs="Times New Roman"/>
          <w:bCs/>
          <w:i/>
          <w:iCs/>
        </w:rPr>
        <w:t>como</w:t>
      </w:r>
      <w:r w:rsidR="0015575A">
        <w:rPr>
          <w:rFonts w:ascii="Times New Roman" w:eastAsia="Times New Roman" w:hAnsi="Times New Roman" w:cs="Times New Roman"/>
          <w:bCs/>
        </w:rPr>
        <w:t xml:space="preserve"> estas crianças estão vivendo e aprendendo com o novo mundo, cheio de inovações e tecnologia.</w:t>
      </w:r>
    </w:p>
    <w:p w:rsidR="00652B06" w:rsidRDefault="00652B06" w:rsidP="0020086A">
      <w:pPr>
        <w:spacing w:line="240" w:lineRule="auto"/>
        <w:rPr>
          <w:rFonts w:ascii="Times New Roman" w:eastAsia="Times New Roman" w:hAnsi="Times New Roman" w:cs="Times New Roman"/>
          <w:b/>
        </w:rPr>
      </w:pPr>
    </w:p>
    <w:p w:rsidR="0020086A" w:rsidRDefault="007D42B5" w:rsidP="0020086A">
      <w:pPr>
        <w:spacing w:line="240" w:lineRule="auto"/>
        <w:rPr>
          <w:rFonts w:ascii="Times New Roman" w:eastAsia="Times New Roman" w:hAnsi="Times New Roman" w:cs="Times New Roman"/>
          <w:b/>
        </w:rPr>
      </w:pPr>
      <w:r>
        <w:rPr>
          <w:rFonts w:ascii="Times New Roman" w:eastAsia="Times New Roman" w:hAnsi="Times New Roman" w:cs="Times New Roman"/>
          <w:b/>
        </w:rPr>
        <w:t>CONSIDERAÇÕES FINAIS</w:t>
      </w:r>
    </w:p>
    <w:p w:rsidR="0020086A" w:rsidRDefault="0020086A" w:rsidP="0020086A">
      <w:pPr>
        <w:spacing w:line="240" w:lineRule="auto"/>
        <w:rPr>
          <w:rFonts w:ascii="Times New Roman" w:eastAsia="Times New Roman" w:hAnsi="Times New Roman" w:cs="Times New Roman"/>
          <w:b/>
        </w:rPr>
      </w:pPr>
    </w:p>
    <w:p w:rsidR="0079209C" w:rsidRDefault="0079209C" w:rsidP="0079209C">
      <w:pPr>
        <w:spacing w:line="360" w:lineRule="auto"/>
        <w:ind w:firstLine="720"/>
        <w:rPr>
          <w:rFonts w:ascii="Times New Roman" w:eastAsia="Times New Roman" w:hAnsi="Times New Roman" w:cs="Times New Roman"/>
          <w:bCs/>
        </w:rPr>
      </w:pPr>
      <w:r>
        <w:rPr>
          <w:rFonts w:ascii="Times New Roman" w:eastAsia="Times New Roman" w:hAnsi="Times New Roman" w:cs="Times New Roman"/>
          <w:bCs/>
        </w:rPr>
        <w:t xml:space="preserve">Diante do exposto, </w:t>
      </w:r>
      <w:r w:rsidR="000726E9">
        <w:rPr>
          <w:rFonts w:ascii="Times New Roman" w:eastAsia="Times New Roman" w:hAnsi="Times New Roman" w:cs="Times New Roman"/>
          <w:bCs/>
        </w:rPr>
        <w:t xml:space="preserve">o curso de formação continuada teve por objetivo promover a inserção das professoras de ensino infantil e fundamental no universo digital. A princípio, o desenvolvimento do curso foi orientado para expor os conceitos tecnológicos atuais bem como as principais ferramentas para uso em sala de aula. Contudo, não foi realizada nenhuma aplicação prática do que fora exposto na primeira parte do curso, conforme citado, mas durante o segundo momento </w:t>
      </w:r>
      <w:r w:rsidR="00221AAF">
        <w:rPr>
          <w:rFonts w:ascii="Times New Roman" w:eastAsia="Times New Roman" w:hAnsi="Times New Roman" w:cs="Times New Roman"/>
          <w:bCs/>
        </w:rPr>
        <w:t xml:space="preserve">pudemos perceber que </w:t>
      </w:r>
      <w:r w:rsidR="00DA6079">
        <w:rPr>
          <w:rFonts w:ascii="Times New Roman" w:eastAsia="Times New Roman" w:hAnsi="Times New Roman" w:cs="Times New Roman"/>
          <w:bCs/>
        </w:rPr>
        <w:t>ideias surgiam aliadas ao medo de errar.</w:t>
      </w:r>
    </w:p>
    <w:p w:rsidR="00DA6079" w:rsidRDefault="00DA6079" w:rsidP="0079209C">
      <w:pPr>
        <w:spacing w:line="360" w:lineRule="auto"/>
        <w:ind w:firstLine="720"/>
        <w:rPr>
          <w:rFonts w:ascii="Times New Roman" w:eastAsia="Times New Roman" w:hAnsi="Times New Roman" w:cs="Times New Roman"/>
          <w:bCs/>
        </w:rPr>
      </w:pPr>
      <w:r>
        <w:rPr>
          <w:rFonts w:ascii="Times New Roman" w:eastAsia="Times New Roman" w:hAnsi="Times New Roman" w:cs="Times New Roman"/>
          <w:bCs/>
        </w:rPr>
        <w:t xml:space="preserve">Elementos como noção de tempo foi o que norteou as falas durante a discussão no segundo momento, como podemos perceber no item anterior. Tal fato deve-se à insegurança e ao distanciamento da formação inicial destas professoras com o advento das tecnologias atuais. Neste </w:t>
      </w:r>
      <w:r>
        <w:rPr>
          <w:rFonts w:ascii="Times New Roman" w:eastAsia="Times New Roman" w:hAnsi="Times New Roman" w:cs="Times New Roman"/>
          <w:bCs/>
        </w:rPr>
        <w:lastRenderedPageBreak/>
        <w:t xml:space="preserve">ponto, o foco do curso foi atingido, uma vez que trabalhar conceitos digitais e promover uma reflexão acerca de seu uso na sala de aula para crianças equivale a iniciar o processo de letramento digital para professores em serviço. </w:t>
      </w:r>
    </w:p>
    <w:p w:rsidR="0079209C" w:rsidRPr="00476F57" w:rsidRDefault="00DA6079" w:rsidP="00476F57">
      <w:pPr>
        <w:spacing w:line="360" w:lineRule="auto"/>
        <w:ind w:firstLine="720"/>
        <w:rPr>
          <w:rFonts w:ascii="Times New Roman" w:eastAsia="Times New Roman" w:hAnsi="Times New Roman" w:cs="Times New Roman"/>
          <w:bCs/>
        </w:rPr>
      </w:pPr>
      <w:r>
        <w:rPr>
          <w:rFonts w:ascii="Times New Roman" w:eastAsia="Times New Roman" w:hAnsi="Times New Roman" w:cs="Times New Roman"/>
          <w:bCs/>
        </w:rPr>
        <w:t>Neste sentido,</w:t>
      </w:r>
      <w:r w:rsidR="006955F0">
        <w:rPr>
          <w:rFonts w:ascii="Times New Roman" w:eastAsia="Times New Roman" w:hAnsi="Times New Roman" w:cs="Times New Roman"/>
          <w:bCs/>
        </w:rPr>
        <w:t xml:space="preserve"> faz-se necessário implementar nos cursos de formação de professores, de todos os níveis, disciplinas que tragam tecnologias digitais voltadas para o ensino. Isso se justifica, pois, a o sujeito educando</w:t>
      </w:r>
      <w:r w:rsidR="003D497F">
        <w:rPr>
          <w:rFonts w:ascii="Times New Roman" w:eastAsia="Times New Roman" w:hAnsi="Times New Roman" w:cs="Times New Roman"/>
          <w:bCs/>
        </w:rPr>
        <w:t xml:space="preserve"> - </w:t>
      </w:r>
      <w:r w:rsidR="006955F0">
        <w:rPr>
          <w:rFonts w:ascii="Times New Roman" w:eastAsia="Times New Roman" w:hAnsi="Times New Roman" w:cs="Times New Roman"/>
          <w:bCs/>
        </w:rPr>
        <w:t xml:space="preserve">foco da escola uma vez que está submetido a um processo de formação </w:t>
      </w:r>
      <w:r w:rsidR="00A11FA2">
        <w:rPr>
          <w:rFonts w:ascii="Times New Roman" w:eastAsia="Times New Roman" w:hAnsi="Times New Roman" w:cs="Times New Roman"/>
          <w:bCs/>
        </w:rPr>
        <w:t>social</w:t>
      </w:r>
      <w:r w:rsidR="006955F0">
        <w:rPr>
          <w:rFonts w:ascii="Times New Roman" w:eastAsia="Times New Roman" w:hAnsi="Times New Roman" w:cs="Times New Roman"/>
          <w:bCs/>
        </w:rPr>
        <w:t xml:space="preserve"> e intelectual</w:t>
      </w:r>
      <w:r w:rsidR="003D497F">
        <w:rPr>
          <w:rFonts w:ascii="Times New Roman" w:eastAsia="Times New Roman" w:hAnsi="Times New Roman" w:cs="Times New Roman"/>
          <w:bCs/>
        </w:rPr>
        <w:t xml:space="preserve"> -</w:t>
      </w:r>
      <w:r w:rsidR="006955F0">
        <w:rPr>
          <w:rFonts w:ascii="Times New Roman" w:eastAsia="Times New Roman" w:hAnsi="Times New Roman" w:cs="Times New Roman"/>
          <w:bCs/>
        </w:rPr>
        <w:t xml:space="preserve"> </w:t>
      </w:r>
      <w:r w:rsidR="00A11FA2">
        <w:rPr>
          <w:rFonts w:ascii="Times New Roman" w:eastAsia="Times New Roman" w:hAnsi="Times New Roman" w:cs="Times New Roman"/>
          <w:bCs/>
        </w:rPr>
        <w:t>está imerso num mundo cada vez em transformação.</w:t>
      </w:r>
      <w:r w:rsidR="003D497F">
        <w:rPr>
          <w:rFonts w:ascii="Times New Roman" w:eastAsia="Times New Roman" w:hAnsi="Times New Roman" w:cs="Times New Roman"/>
          <w:bCs/>
        </w:rPr>
        <w:t xml:space="preserve"> Assim, </w:t>
      </w:r>
      <w:r w:rsidR="0038010B">
        <w:rPr>
          <w:rFonts w:ascii="Times New Roman" w:eastAsia="Times New Roman" w:hAnsi="Times New Roman" w:cs="Times New Roman"/>
          <w:bCs/>
        </w:rPr>
        <w:t>como reflexo da sociedade, a escola precisa estar alinhada às transformações do mundo, de modo a promover a formação integral do sujeito</w:t>
      </w:r>
      <w:r w:rsidR="00476F57">
        <w:rPr>
          <w:rFonts w:ascii="Times New Roman" w:eastAsia="Times New Roman" w:hAnsi="Times New Roman" w:cs="Times New Roman"/>
          <w:bCs/>
        </w:rPr>
        <w:t>.</w:t>
      </w:r>
    </w:p>
    <w:p w:rsidR="0079209C" w:rsidRDefault="0079209C" w:rsidP="0020086A">
      <w:pPr>
        <w:spacing w:line="240" w:lineRule="auto"/>
        <w:rPr>
          <w:rFonts w:ascii="Times New Roman" w:eastAsia="Times New Roman" w:hAnsi="Times New Roman" w:cs="Times New Roman"/>
          <w:b/>
        </w:rPr>
      </w:pPr>
    </w:p>
    <w:p w:rsidR="00BE2B49" w:rsidRDefault="00BE2B49" w:rsidP="0020086A">
      <w:pPr>
        <w:spacing w:line="240" w:lineRule="auto"/>
        <w:rPr>
          <w:rFonts w:ascii="Times New Roman" w:eastAsia="Times New Roman" w:hAnsi="Times New Roman" w:cs="Times New Roman"/>
          <w:b/>
        </w:rPr>
      </w:pPr>
    </w:p>
    <w:p w:rsidR="00BE2B49" w:rsidRDefault="007D42B5" w:rsidP="00BE2B49">
      <w:pPr>
        <w:spacing w:line="240" w:lineRule="auto"/>
        <w:rPr>
          <w:rFonts w:ascii="Times New Roman" w:eastAsia="Times New Roman" w:hAnsi="Times New Roman" w:cs="Times New Roman"/>
          <w:b/>
        </w:rPr>
      </w:pPr>
      <w:r w:rsidRPr="00BE2B49">
        <w:rPr>
          <w:rFonts w:ascii="Times New Roman" w:eastAsia="Times New Roman" w:hAnsi="Times New Roman" w:cs="Times New Roman"/>
          <w:b/>
        </w:rPr>
        <w:t>REFERÊNCIAS BIBLIOGRÁFICAS</w:t>
      </w:r>
    </w:p>
    <w:p w:rsidR="00BE2B49" w:rsidRPr="00A24C37" w:rsidRDefault="00BE2B49" w:rsidP="00BE2B49">
      <w:pPr>
        <w:rPr>
          <w:rFonts w:ascii="Times New Roman" w:eastAsia="Times New Roman" w:hAnsi="Times New Roman" w:cs="Times New Roman"/>
          <w:bCs/>
        </w:rPr>
      </w:pPr>
    </w:p>
    <w:p w:rsidR="00BE2B49" w:rsidRPr="00A24C37" w:rsidRDefault="00BE2B49" w:rsidP="00BE2B49">
      <w:pPr>
        <w:rPr>
          <w:rFonts w:ascii="Times New Roman" w:eastAsia="Times New Roman" w:hAnsi="Times New Roman" w:cs="Times New Roman"/>
          <w:bCs/>
        </w:rPr>
      </w:pPr>
      <w:r w:rsidRPr="00A24C37">
        <w:rPr>
          <w:rFonts w:ascii="Times New Roman" w:eastAsia="Times New Roman" w:hAnsi="Times New Roman" w:cs="Times New Roman"/>
          <w:bCs/>
        </w:rPr>
        <w:t xml:space="preserve">COLLINS, R. </w:t>
      </w:r>
      <w:proofErr w:type="spellStart"/>
      <w:r w:rsidRPr="00A24C37">
        <w:rPr>
          <w:rFonts w:ascii="Times New Roman" w:eastAsia="Times New Roman" w:hAnsi="Times New Roman" w:cs="Times New Roman"/>
          <w:b/>
        </w:rPr>
        <w:t>Interaction</w:t>
      </w:r>
      <w:proofErr w:type="spellEnd"/>
      <w:r w:rsidRPr="00A24C37">
        <w:rPr>
          <w:rFonts w:ascii="Times New Roman" w:eastAsia="Times New Roman" w:hAnsi="Times New Roman" w:cs="Times New Roman"/>
          <w:b/>
        </w:rPr>
        <w:t xml:space="preserve"> Ritual </w:t>
      </w:r>
      <w:proofErr w:type="spellStart"/>
      <w:r w:rsidRPr="00A24C37">
        <w:rPr>
          <w:rFonts w:ascii="Times New Roman" w:eastAsia="Times New Roman" w:hAnsi="Times New Roman" w:cs="Times New Roman"/>
          <w:b/>
        </w:rPr>
        <w:t>Chains</w:t>
      </w:r>
      <w:proofErr w:type="spellEnd"/>
      <w:r w:rsidRPr="00A24C37">
        <w:rPr>
          <w:rFonts w:ascii="Times New Roman" w:eastAsia="Times New Roman" w:hAnsi="Times New Roman" w:cs="Times New Roman"/>
          <w:bCs/>
        </w:rPr>
        <w:t xml:space="preserve">. Princeton: Princeton </w:t>
      </w:r>
      <w:proofErr w:type="spellStart"/>
      <w:r w:rsidRPr="00A24C37">
        <w:rPr>
          <w:rFonts w:ascii="Times New Roman" w:eastAsia="Times New Roman" w:hAnsi="Times New Roman" w:cs="Times New Roman"/>
          <w:bCs/>
        </w:rPr>
        <w:t>University</w:t>
      </w:r>
      <w:proofErr w:type="spellEnd"/>
      <w:r w:rsidRPr="00A24C37">
        <w:rPr>
          <w:rFonts w:ascii="Times New Roman" w:eastAsia="Times New Roman" w:hAnsi="Times New Roman" w:cs="Times New Roman"/>
          <w:bCs/>
        </w:rPr>
        <w:t xml:space="preserve"> Press. 2004.</w:t>
      </w:r>
    </w:p>
    <w:p w:rsidR="00BE2B49" w:rsidRPr="00A24C37" w:rsidRDefault="00BE2B49" w:rsidP="00BE2B49">
      <w:pPr>
        <w:rPr>
          <w:rFonts w:ascii="Times New Roman" w:eastAsia="Times New Roman" w:hAnsi="Times New Roman" w:cs="Times New Roman"/>
          <w:bCs/>
        </w:rPr>
      </w:pPr>
    </w:p>
    <w:p w:rsidR="005639E6" w:rsidRDefault="00BE2B49" w:rsidP="00BE2B49">
      <w:pPr>
        <w:rPr>
          <w:rFonts w:ascii="Times New Roman" w:eastAsia="Times New Roman" w:hAnsi="Times New Roman" w:cs="Times New Roman"/>
          <w:bCs/>
        </w:rPr>
      </w:pPr>
      <w:r w:rsidRPr="00BE2B49">
        <w:rPr>
          <w:rFonts w:ascii="Times New Roman" w:eastAsia="Times New Roman" w:hAnsi="Times New Roman" w:cs="Times New Roman"/>
          <w:bCs/>
        </w:rPr>
        <w:t xml:space="preserve">FOUCAULT, M. </w:t>
      </w:r>
      <w:r w:rsidRPr="00BE2B49">
        <w:rPr>
          <w:rFonts w:ascii="Times New Roman" w:eastAsia="Times New Roman" w:hAnsi="Times New Roman" w:cs="Times New Roman"/>
          <w:b/>
        </w:rPr>
        <w:t xml:space="preserve">A Ordem do Discurso: aula inaugural no </w:t>
      </w:r>
      <w:proofErr w:type="spellStart"/>
      <w:r w:rsidRPr="00BE2B49">
        <w:rPr>
          <w:rFonts w:ascii="Times New Roman" w:eastAsia="Times New Roman" w:hAnsi="Times New Roman" w:cs="Times New Roman"/>
          <w:b/>
        </w:rPr>
        <w:t>Collège</w:t>
      </w:r>
      <w:proofErr w:type="spellEnd"/>
      <w:r w:rsidRPr="00BE2B49">
        <w:rPr>
          <w:rFonts w:ascii="Times New Roman" w:eastAsia="Times New Roman" w:hAnsi="Times New Roman" w:cs="Times New Roman"/>
          <w:b/>
        </w:rPr>
        <w:t xml:space="preserve"> de France</w:t>
      </w:r>
      <w:r w:rsidRPr="00BE2B49">
        <w:rPr>
          <w:rFonts w:ascii="Times New Roman" w:eastAsia="Times New Roman" w:hAnsi="Times New Roman" w:cs="Times New Roman"/>
          <w:bCs/>
        </w:rPr>
        <w:t>,</w:t>
      </w:r>
      <w:r>
        <w:rPr>
          <w:rFonts w:ascii="Times New Roman" w:eastAsia="Times New Roman" w:hAnsi="Times New Roman" w:cs="Times New Roman"/>
          <w:bCs/>
        </w:rPr>
        <w:t xml:space="preserve"> </w:t>
      </w:r>
      <w:r w:rsidRPr="00BE2B49">
        <w:rPr>
          <w:rFonts w:ascii="Times New Roman" w:eastAsia="Times New Roman" w:hAnsi="Times New Roman" w:cs="Times New Roman"/>
          <w:bCs/>
        </w:rPr>
        <w:t xml:space="preserve">pronunciada em 2 de dezembro de 1970. Trad. Marcos José </w:t>
      </w:r>
      <w:proofErr w:type="spellStart"/>
      <w:r w:rsidRPr="00BE2B49">
        <w:rPr>
          <w:rFonts w:ascii="Times New Roman" w:eastAsia="Times New Roman" w:hAnsi="Times New Roman" w:cs="Times New Roman"/>
          <w:bCs/>
        </w:rPr>
        <w:t>Marcionillo</w:t>
      </w:r>
      <w:proofErr w:type="spellEnd"/>
      <w:r w:rsidRPr="00BE2B49">
        <w:rPr>
          <w:rFonts w:ascii="Times New Roman" w:eastAsia="Times New Roman" w:hAnsi="Times New Roman" w:cs="Times New Roman"/>
          <w:bCs/>
        </w:rPr>
        <w:t>. 5 ed. São</w:t>
      </w:r>
      <w:r>
        <w:rPr>
          <w:rFonts w:ascii="Times New Roman" w:eastAsia="Times New Roman" w:hAnsi="Times New Roman" w:cs="Times New Roman"/>
          <w:bCs/>
        </w:rPr>
        <w:t xml:space="preserve"> </w:t>
      </w:r>
      <w:r w:rsidRPr="00BE2B49">
        <w:rPr>
          <w:rFonts w:ascii="Times New Roman" w:eastAsia="Times New Roman" w:hAnsi="Times New Roman" w:cs="Times New Roman"/>
          <w:bCs/>
        </w:rPr>
        <w:t>Paulo: Edições Loyola, 1999.</w:t>
      </w:r>
    </w:p>
    <w:p w:rsidR="002B4552" w:rsidRDefault="002B4552" w:rsidP="00BE2B49">
      <w:pPr>
        <w:rPr>
          <w:rFonts w:ascii="Times New Roman" w:eastAsia="Times New Roman" w:hAnsi="Times New Roman" w:cs="Times New Roman"/>
          <w:bCs/>
        </w:rPr>
      </w:pPr>
    </w:p>
    <w:p w:rsidR="002B4552" w:rsidRPr="00BE2B49" w:rsidRDefault="005639E6" w:rsidP="00BE2B49">
      <w:pPr>
        <w:rPr>
          <w:rFonts w:ascii="Times New Roman" w:eastAsia="Times New Roman" w:hAnsi="Times New Roman" w:cs="Times New Roman"/>
          <w:bCs/>
        </w:rPr>
      </w:pPr>
      <w:r>
        <w:rPr>
          <w:rFonts w:ascii="Times New Roman" w:eastAsia="Times New Roman" w:hAnsi="Times New Roman" w:cs="Times New Roman"/>
          <w:bCs/>
        </w:rPr>
        <w:t>FREITAS, M. T. Letramento digital e formação de professores. Educação em Revista. V. 26, n.3, p.335 – 352. Belo Horizonte, 2010.</w:t>
      </w:r>
    </w:p>
    <w:p w:rsidR="005639E6" w:rsidRPr="005639E6" w:rsidRDefault="005639E6" w:rsidP="00BE2B49">
      <w:pPr>
        <w:pStyle w:val="NormaleWeb"/>
        <w:spacing w:line="276" w:lineRule="auto"/>
        <w:jc w:val="both"/>
        <w:rPr>
          <w:lang w:val="pt-BR"/>
        </w:rPr>
      </w:pPr>
      <w:r w:rsidRPr="005639E6">
        <w:rPr>
          <w:lang w:val="pt-BR"/>
        </w:rPr>
        <w:t xml:space="preserve">MOMETTI, A. C. Práticas Inovadoras e o Ensino de Física: estudo dos percursos didáticos de </w:t>
      </w:r>
      <w:proofErr w:type="spellStart"/>
      <w:r w:rsidRPr="005639E6">
        <w:rPr>
          <w:lang w:val="pt-BR"/>
        </w:rPr>
        <w:t>licenciandos</w:t>
      </w:r>
      <w:proofErr w:type="spellEnd"/>
      <w:r w:rsidRPr="005639E6">
        <w:rPr>
          <w:lang w:val="pt-BR"/>
        </w:rPr>
        <w:t xml:space="preserve"> por meio de projetos interdisciplinares. Dissertação de mestrado. Orientador Maurício </w:t>
      </w:r>
      <w:proofErr w:type="spellStart"/>
      <w:r w:rsidRPr="005639E6">
        <w:rPr>
          <w:lang w:val="pt-BR"/>
        </w:rPr>
        <w:t>Pietrocola</w:t>
      </w:r>
      <w:proofErr w:type="spellEnd"/>
      <w:r w:rsidRPr="005639E6">
        <w:rPr>
          <w:lang w:val="pt-BR"/>
        </w:rPr>
        <w:t>. São Paulo, 2018.</w:t>
      </w:r>
    </w:p>
    <w:p w:rsidR="00BE2B49" w:rsidRDefault="0036578E" w:rsidP="00BE2B49">
      <w:pPr>
        <w:pStyle w:val="NormaleWeb"/>
        <w:spacing w:line="276" w:lineRule="auto"/>
        <w:jc w:val="both"/>
        <w:rPr>
          <w:lang w:val="pt-BR"/>
        </w:rPr>
      </w:pPr>
      <w:r w:rsidRPr="00BE2B49">
        <w:rPr>
          <w:lang w:val="en-US"/>
        </w:rPr>
        <w:t xml:space="preserve">SERIM, F. </w:t>
      </w:r>
      <w:r w:rsidRPr="00BE2B49">
        <w:rPr>
          <w:b/>
          <w:bCs/>
          <w:i/>
          <w:iCs/>
          <w:lang w:val="en-US"/>
        </w:rPr>
        <w:t>The importance of contemporary literacy in the digital age</w:t>
      </w:r>
      <w:r w:rsidRPr="00BE2B49">
        <w:rPr>
          <w:b/>
          <w:bCs/>
          <w:lang w:val="en-US"/>
        </w:rPr>
        <w:t>: a response to digital trans- formation: a framework for information communication technologies (ICT) literacy.</w:t>
      </w:r>
      <w:r w:rsidRPr="00BE2B49">
        <w:rPr>
          <w:lang w:val="en-US"/>
        </w:rPr>
        <w:t xml:space="preserve"> </w:t>
      </w:r>
      <w:r w:rsidR="00BE2B49">
        <w:rPr>
          <w:lang w:val="pt-BR"/>
        </w:rPr>
        <w:t xml:space="preserve">Disponível </w:t>
      </w:r>
      <w:r w:rsidR="00BE2B49" w:rsidRPr="005639E6">
        <w:rPr>
          <w:lang w:val="pt-BR"/>
        </w:rPr>
        <w:t>http://web.british.edu.uy/Senior_Library/LibraryInfo/recommendations/contemporary_literacy.htm</w:t>
      </w:r>
      <w:r w:rsidR="00BE2B49">
        <w:rPr>
          <w:lang w:val="pt-BR"/>
        </w:rPr>
        <w:t>. Acesso em 16 de outubro de 2019.</w:t>
      </w:r>
    </w:p>
    <w:p w:rsidR="0036578E" w:rsidRPr="007658AD" w:rsidRDefault="00BE2B49" w:rsidP="007658AD">
      <w:pPr>
        <w:pStyle w:val="Corpo"/>
        <w:jc w:val="both"/>
        <w:rPr>
          <w:lang w:val="en-US"/>
        </w:rPr>
      </w:pPr>
      <w:r w:rsidRPr="00847031">
        <w:rPr>
          <w:lang w:val="en-US"/>
        </w:rPr>
        <w:t>SEWELL</w:t>
      </w:r>
      <w:r>
        <w:rPr>
          <w:lang w:val="en-US"/>
        </w:rPr>
        <w:t xml:space="preserve"> Jr.</w:t>
      </w:r>
      <w:r w:rsidRPr="00847031">
        <w:rPr>
          <w:lang w:val="en-US"/>
        </w:rPr>
        <w:t xml:space="preserve">, W.H. </w:t>
      </w:r>
      <w:r w:rsidRPr="003C6C45">
        <w:rPr>
          <w:b/>
          <w:lang w:val="en-US"/>
        </w:rPr>
        <w:t>Logics of history:</w:t>
      </w:r>
      <w:r w:rsidRPr="00847031">
        <w:rPr>
          <w:lang w:val="en-US"/>
        </w:rPr>
        <w:t xml:space="preserve"> Social theory and social transformation. Chicago: The University </w:t>
      </w:r>
      <w:r w:rsidRPr="00AA25F1">
        <w:rPr>
          <w:lang w:val="en-US"/>
        </w:rPr>
        <w:t>of Chicago Press, 2005.</w:t>
      </w:r>
    </w:p>
    <w:p w:rsidR="00902D9B" w:rsidRDefault="00902D9B" w:rsidP="00484010">
      <w:pPr>
        <w:spacing w:line="360" w:lineRule="auto"/>
        <w:ind w:firstLine="720"/>
        <w:rPr>
          <w:rFonts w:ascii="Times New Roman" w:eastAsia="Times New Roman" w:hAnsi="Times New Roman" w:cs="Times New Roman"/>
        </w:rPr>
      </w:pPr>
    </w:p>
    <w:p w:rsidR="001F6F8E" w:rsidRDefault="001F6F8E" w:rsidP="001F6F8E">
      <w:pPr>
        <w:spacing w:line="360" w:lineRule="auto"/>
        <w:rPr>
          <w:rFonts w:ascii="Times New Roman" w:eastAsia="Times New Roman" w:hAnsi="Times New Roman" w:cs="Times New Roman"/>
        </w:rPr>
      </w:pPr>
    </w:p>
    <w:sectPr w:rsidR="001F6F8E">
      <w:headerReference w:type="default" r:id="rId7"/>
      <w:footerReference w:type="default" r:id="rId8"/>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161" w:rsidRDefault="00C03161">
      <w:pPr>
        <w:spacing w:before="0" w:after="0" w:line="240" w:lineRule="auto"/>
      </w:pPr>
      <w:r>
        <w:separator/>
      </w:r>
    </w:p>
  </w:endnote>
  <w:endnote w:type="continuationSeparator" w:id="0">
    <w:p w:rsidR="00C03161" w:rsidRDefault="00C031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4F" w:rsidRDefault="00807D4F">
    <w:pPr>
      <w:pBdr>
        <w:top w:val="nil"/>
        <w:left w:val="nil"/>
        <w:bottom w:val="nil"/>
        <w:right w:val="nil"/>
        <w:between w:val="nil"/>
      </w:pBdr>
      <w:tabs>
        <w:tab w:val="center" w:pos="4252"/>
        <w:tab w:val="right" w:pos="8504"/>
      </w:tabs>
      <w:spacing w:before="0"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PAGE</w:instrText>
    </w:r>
    <w:r>
      <w:rPr>
        <w:rFonts w:ascii="Times New Roman" w:eastAsia="Times New Roman" w:hAnsi="Times New Roman" w:cs="Times New Roman"/>
        <w:sz w:val="22"/>
        <w:szCs w:val="22"/>
      </w:rPr>
      <w:fldChar w:fldCharType="separate"/>
    </w:r>
    <w:r>
      <w:rPr>
        <w:rFonts w:ascii="Times New Roman" w:eastAsia="Times New Roman" w:hAnsi="Times New Roman" w:cs="Times New Roman"/>
        <w:noProof/>
        <w:sz w:val="22"/>
        <w:szCs w:val="22"/>
      </w:rPr>
      <w:t>4</w:t>
    </w:r>
    <w:r>
      <w:rPr>
        <w:rFonts w:ascii="Times New Roman" w:eastAsia="Times New Roman" w:hAnsi="Times New Roman" w:cs="Times New Roman"/>
        <w:sz w:val="22"/>
        <w:szCs w:val="22"/>
      </w:rPr>
      <w:fldChar w:fldCharType="end"/>
    </w:r>
  </w:p>
  <w:p w:rsidR="00807D4F" w:rsidRDefault="00807D4F">
    <w:pPr>
      <w:pBdr>
        <w:top w:val="nil"/>
        <w:left w:val="nil"/>
        <w:bottom w:val="nil"/>
        <w:right w:val="nil"/>
        <w:between w:val="nil"/>
      </w:pBdr>
      <w:tabs>
        <w:tab w:val="center" w:pos="4252"/>
        <w:tab w:val="right" w:pos="8504"/>
      </w:tabs>
      <w:spacing w:before="0"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161" w:rsidRDefault="00C03161">
      <w:pPr>
        <w:spacing w:before="0" w:after="0" w:line="240" w:lineRule="auto"/>
      </w:pPr>
      <w:r>
        <w:separator/>
      </w:r>
    </w:p>
  </w:footnote>
  <w:footnote w:type="continuationSeparator" w:id="0">
    <w:p w:rsidR="00C03161" w:rsidRDefault="00C03161">
      <w:pPr>
        <w:spacing w:before="0" w:after="0" w:line="240" w:lineRule="auto"/>
      </w:pPr>
      <w:r>
        <w:continuationSeparator/>
      </w:r>
    </w:p>
  </w:footnote>
  <w:footnote w:id="1">
    <w:p w:rsidR="00807D4F" w:rsidRDefault="00807D4F">
      <w:pPr>
        <w:pBdr>
          <w:top w:val="nil"/>
          <w:left w:val="nil"/>
          <w:bottom w:val="nil"/>
          <w:right w:val="nil"/>
          <w:between w:val="nil"/>
        </w:pBdr>
        <w:spacing w:before="0" w:after="0" w:line="240" w:lineRule="auto"/>
        <w:rPr>
          <w:rFonts w:ascii="Times New Roman" w:eastAsia="Times New Roman" w:hAnsi="Times New Roman" w:cs="Times New Roman"/>
          <w:sz w:val="22"/>
          <w:szCs w:val="22"/>
        </w:rPr>
      </w:pPr>
      <w:r>
        <w:rPr>
          <w:vertAlign w:val="superscript"/>
        </w:rPr>
        <w:footnoteRef/>
      </w:r>
      <w:r>
        <w:rPr>
          <w:rFonts w:ascii="Times New Roman" w:eastAsia="Times New Roman" w:hAnsi="Times New Roman" w:cs="Times New Roman"/>
          <w:sz w:val="22"/>
          <w:szCs w:val="22"/>
        </w:rPr>
        <w:t xml:space="preserve"> Breve nota de apresentação. Exemplo: Licenciado em Física (UFSCar), Mestre em Educação (USP), Doutorando em Ensino de Ciências (USP). Contato: carlosmometti@usp.br</w:t>
      </w:r>
    </w:p>
  </w:footnote>
  <w:footnote w:id="2">
    <w:p w:rsidR="009404B5" w:rsidRPr="00A64EDD" w:rsidRDefault="009404B5">
      <w:pPr>
        <w:pStyle w:val="Testonotaapidipagina"/>
        <w:rPr>
          <w:rFonts w:ascii="Times New Roman" w:hAnsi="Times New Roman" w:cs="Times New Roman"/>
          <w:sz w:val="21"/>
          <w:szCs w:val="21"/>
        </w:rPr>
      </w:pPr>
      <w:r>
        <w:rPr>
          <w:rStyle w:val="Rimandonotaapidipagina"/>
        </w:rPr>
        <w:footnoteRef/>
      </w:r>
      <w:r>
        <w:t xml:space="preserve"> </w:t>
      </w:r>
      <w:r w:rsidRPr="00A64EDD">
        <w:rPr>
          <w:rFonts w:ascii="Times New Roman" w:hAnsi="Times New Roman" w:cs="Times New Roman"/>
          <w:sz w:val="21"/>
          <w:szCs w:val="21"/>
        </w:rPr>
        <w:t>Neste trabalho assumimos a perspectiva de</w:t>
      </w:r>
      <w:r w:rsidR="00C0050F" w:rsidRPr="00A64EDD">
        <w:rPr>
          <w:rFonts w:ascii="Times New Roman" w:hAnsi="Times New Roman" w:cs="Times New Roman"/>
          <w:sz w:val="21"/>
          <w:szCs w:val="21"/>
        </w:rPr>
        <w:t xml:space="preserve"> Randall</w:t>
      </w:r>
      <w:r w:rsidRPr="00A64EDD">
        <w:rPr>
          <w:rFonts w:ascii="Times New Roman" w:hAnsi="Times New Roman" w:cs="Times New Roman"/>
          <w:sz w:val="21"/>
          <w:szCs w:val="21"/>
        </w:rPr>
        <w:t xml:space="preserve"> Collins (200</w:t>
      </w:r>
      <w:r w:rsidR="00175866">
        <w:rPr>
          <w:rFonts w:ascii="Times New Roman" w:hAnsi="Times New Roman" w:cs="Times New Roman"/>
          <w:sz w:val="21"/>
          <w:szCs w:val="21"/>
        </w:rPr>
        <w:t>4</w:t>
      </w:r>
      <w:r w:rsidRPr="00A64EDD">
        <w:rPr>
          <w:rFonts w:ascii="Times New Roman" w:hAnsi="Times New Roman" w:cs="Times New Roman"/>
          <w:sz w:val="21"/>
          <w:szCs w:val="21"/>
        </w:rPr>
        <w:t>) para grupos de solidariedade, os quais são definidos como aglomerados de indivíduos que compartilham características de interesse numa relação social mantendo, assim, sua coesão e funcionamento.</w:t>
      </w:r>
    </w:p>
  </w:footnote>
  <w:footnote w:id="3">
    <w:p w:rsidR="00552E02" w:rsidRPr="00A64EDD" w:rsidRDefault="00552E02" w:rsidP="00F914D5">
      <w:pPr>
        <w:pStyle w:val="Testonotaapidipagina"/>
        <w:rPr>
          <w:rFonts w:ascii="Times New Roman" w:hAnsi="Times New Roman" w:cs="Times New Roman"/>
        </w:rPr>
      </w:pPr>
      <w:r>
        <w:rPr>
          <w:rStyle w:val="Rimandonotaapidipagina"/>
        </w:rPr>
        <w:footnoteRef/>
      </w:r>
      <w:r>
        <w:t xml:space="preserve"> </w:t>
      </w:r>
      <w:r w:rsidRPr="00A64EDD">
        <w:rPr>
          <w:rFonts w:ascii="Times New Roman" w:hAnsi="Times New Roman" w:cs="Times New Roman"/>
          <w:sz w:val="21"/>
          <w:szCs w:val="21"/>
        </w:rPr>
        <w:t xml:space="preserve">A palavra “horizontal” é aqui inserida com a noção </w:t>
      </w:r>
      <w:r w:rsidR="00C63791" w:rsidRPr="00A64EDD">
        <w:rPr>
          <w:rFonts w:ascii="Times New Roman" w:hAnsi="Times New Roman" w:cs="Times New Roman"/>
          <w:sz w:val="21"/>
          <w:szCs w:val="21"/>
        </w:rPr>
        <w:t>foucaultiana</w:t>
      </w:r>
      <w:r w:rsidRPr="00A64EDD">
        <w:rPr>
          <w:rFonts w:ascii="Times New Roman" w:hAnsi="Times New Roman" w:cs="Times New Roman"/>
          <w:sz w:val="21"/>
          <w:szCs w:val="21"/>
        </w:rPr>
        <w:t xml:space="preserve"> de poder, isso significa que o professor formador estava no mesmo patamar </w:t>
      </w:r>
      <w:r w:rsidR="00F914D5" w:rsidRPr="00A64EDD">
        <w:rPr>
          <w:rFonts w:ascii="Times New Roman" w:hAnsi="Times New Roman" w:cs="Times New Roman"/>
          <w:sz w:val="21"/>
          <w:szCs w:val="21"/>
        </w:rPr>
        <w:t xml:space="preserve">de fala </w:t>
      </w:r>
      <w:r w:rsidRPr="00A64EDD">
        <w:rPr>
          <w:rFonts w:ascii="Times New Roman" w:hAnsi="Times New Roman" w:cs="Times New Roman"/>
          <w:sz w:val="21"/>
          <w:szCs w:val="21"/>
        </w:rPr>
        <w:t>que os sujeitos participantes da formação.</w:t>
      </w:r>
      <w:r w:rsidR="00E125BD" w:rsidRPr="00A64EDD">
        <w:rPr>
          <w:rFonts w:ascii="Times New Roman" w:hAnsi="Times New Roman" w:cs="Times New Roman"/>
          <w:sz w:val="21"/>
          <w:szCs w:val="21"/>
        </w:rPr>
        <w:t xml:space="preserve"> Tal elemento, na pesquisa em educação, contribui para uma aproximação “naturalizada” do contexto pesquisado.</w:t>
      </w:r>
      <w:r w:rsidR="00C82F4C" w:rsidRPr="00A64EDD">
        <w:rPr>
          <w:rFonts w:ascii="Times New Roman" w:hAnsi="Times New Roman" w:cs="Times New Roman"/>
          <w:sz w:val="21"/>
          <w:szCs w:val="21"/>
        </w:rPr>
        <w:t xml:space="preserve"> </w:t>
      </w:r>
      <w:r w:rsidR="00F914D5" w:rsidRPr="00A64EDD">
        <w:rPr>
          <w:rFonts w:ascii="Times New Roman" w:hAnsi="Times New Roman" w:cs="Times New Roman"/>
          <w:sz w:val="21"/>
          <w:szCs w:val="21"/>
        </w:rPr>
        <w:t xml:space="preserve">De acordo com (FOUCAULT, 1999) toda relação de poder é estabelecida pela e através da palavra, não somente em atos de violência ou obrigatoriedade por meio de leis.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4F" w:rsidRDefault="00807D4F">
    <w:pPr>
      <w:pBdr>
        <w:top w:val="nil"/>
        <w:left w:val="nil"/>
        <w:bottom w:val="nil"/>
        <w:right w:val="nil"/>
        <w:between w:val="nil"/>
      </w:pBdr>
      <w:tabs>
        <w:tab w:val="center" w:pos="4252"/>
        <w:tab w:val="right" w:pos="8504"/>
      </w:tabs>
      <w:spacing w:before="0" w:after="0" w:line="240" w:lineRule="auto"/>
      <w:jc w:val="right"/>
    </w:pPr>
    <w:r>
      <w:rPr>
        <w:noProof/>
      </w:rPr>
      <w:drawing>
        <wp:inline distT="114300" distB="114300" distL="114300" distR="114300">
          <wp:extent cx="3276853" cy="68802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76853" cy="688023"/>
                  </a:xfrm>
                  <a:prstGeom prst="rect">
                    <a:avLst/>
                  </a:prstGeom>
                  <a:ln/>
                </pic:spPr>
              </pic:pic>
            </a:graphicData>
          </a:graphic>
        </wp:inline>
      </w:drawing>
    </w:r>
  </w:p>
  <w:p w:rsidR="00807D4F" w:rsidRDefault="00807D4F">
    <w:pPr>
      <w:pBdr>
        <w:top w:val="nil"/>
        <w:left w:val="nil"/>
        <w:bottom w:val="nil"/>
        <w:right w:val="nil"/>
        <w:between w:val="nil"/>
      </w:pBdr>
      <w:tabs>
        <w:tab w:val="center" w:pos="4252"/>
        <w:tab w:val="right" w:pos="8504"/>
      </w:tabs>
      <w:spacing w:before="0"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633"/>
    <w:rsid w:val="000119A3"/>
    <w:rsid w:val="00032D60"/>
    <w:rsid w:val="0004792A"/>
    <w:rsid w:val="000726E9"/>
    <w:rsid w:val="000A6645"/>
    <w:rsid w:val="000A7B8B"/>
    <w:rsid w:val="000B555A"/>
    <w:rsid w:val="000D4132"/>
    <w:rsid w:val="000E4EB5"/>
    <w:rsid w:val="00110E25"/>
    <w:rsid w:val="00112F96"/>
    <w:rsid w:val="00120AA2"/>
    <w:rsid w:val="0012174E"/>
    <w:rsid w:val="0015575A"/>
    <w:rsid w:val="00175866"/>
    <w:rsid w:val="00186825"/>
    <w:rsid w:val="001B1256"/>
    <w:rsid w:val="001B624A"/>
    <w:rsid w:val="001C12DC"/>
    <w:rsid w:val="001C78FA"/>
    <w:rsid w:val="001F3226"/>
    <w:rsid w:val="001F6F8E"/>
    <w:rsid w:val="0020086A"/>
    <w:rsid w:val="00212F43"/>
    <w:rsid w:val="00221AAF"/>
    <w:rsid w:val="002420CA"/>
    <w:rsid w:val="00260994"/>
    <w:rsid w:val="00292441"/>
    <w:rsid w:val="00296B1A"/>
    <w:rsid w:val="002B0D9A"/>
    <w:rsid w:val="002B4552"/>
    <w:rsid w:val="002D7746"/>
    <w:rsid w:val="002E2C02"/>
    <w:rsid w:val="002F6F84"/>
    <w:rsid w:val="003018CB"/>
    <w:rsid w:val="00303FB4"/>
    <w:rsid w:val="00315DA8"/>
    <w:rsid w:val="003230D6"/>
    <w:rsid w:val="0036578E"/>
    <w:rsid w:val="0038010B"/>
    <w:rsid w:val="003848C8"/>
    <w:rsid w:val="003C5C55"/>
    <w:rsid w:val="003D497F"/>
    <w:rsid w:val="00401B3B"/>
    <w:rsid w:val="004457F4"/>
    <w:rsid w:val="0046283F"/>
    <w:rsid w:val="00476F57"/>
    <w:rsid w:val="00484010"/>
    <w:rsid w:val="00493E4E"/>
    <w:rsid w:val="004A5BA5"/>
    <w:rsid w:val="004D0AA2"/>
    <w:rsid w:val="004F09E1"/>
    <w:rsid w:val="00520D23"/>
    <w:rsid w:val="00523DEC"/>
    <w:rsid w:val="005310CB"/>
    <w:rsid w:val="00542DAE"/>
    <w:rsid w:val="00551434"/>
    <w:rsid w:val="00551612"/>
    <w:rsid w:val="00552E02"/>
    <w:rsid w:val="005639E6"/>
    <w:rsid w:val="005728B5"/>
    <w:rsid w:val="00586726"/>
    <w:rsid w:val="00590735"/>
    <w:rsid w:val="0059111E"/>
    <w:rsid w:val="00594633"/>
    <w:rsid w:val="005A1BC3"/>
    <w:rsid w:val="005C1AFB"/>
    <w:rsid w:val="005D49A3"/>
    <w:rsid w:val="006500AA"/>
    <w:rsid w:val="00652B06"/>
    <w:rsid w:val="0069089A"/>
    <w:rsid w:val="006955F0"/>
    <w:rsid w:val="006B4ACB"/>
    <w:rsid w:val="006D5D04"/>
    <w:rsid w:val="007066B5"/>
    <w:rsid w:val="007215C5"/>
    <w:rsid w:val="00725A7C"/>
    <w:rsid w:val="00730283"/>
    <w:rsid w:val="00743AEB"/>
    <w:rsid w:val="007658AD"/>
    <w:rsid w:val="00776D8A"/>
    <w:rsid w:val="0079209C"/>
    <w:rsid w:val="007C6875"/>
    <w:rsid w:val="007D42B5"/>
    <w:rsid w:val="00807D4F"/>
    <w:rsid w:val="00855B84"/>
    <w:rsid w:val="008737F4"/>
    <w:rsid w:val="008807A6"/>
    <w:rsid w:val="0089520E"/>
    <w:rsid w:val="008A2B53"/>
    <w:rsid w:val="00901187"/>
    <w:rsid w:val="00902D9B"/>
    <w:rsid w:val="009140F8"/>
    <w:rsid w:val="00917210"/>
    <w:rsid w:val="009404B5"/>
    <w:rsid w:val="00970063"/>
    <w:rsid w:val="009B60A8"/>
    <w:rsid w:val="009E1A1D"/>
    <w:rsid w:val="00A11FA2"/>
    <w:rsid w:val="00A24C37"/>
    <w:rsid w:val="00A4507C"/>
    <w:rsid w:val="00A5011B"/>
    <w:rsid w:val="00A53505"/>
    <w:rsid w:val="00A54EBE"/>
    <w:rsid w:val="00A64EDD"/>
    <w:rsid w:val="00A82986"/>
    <w:rsid w:val="00AF542A"/>
    <w:rsid w:val="00AF684B"/>
    <w:rsid w:val="00AF6C9D"/>
    <w:rsid w:val="00B011BB"/>
    <w:rsid w:val="00B75DCA"/>
    <w:rsid w:val="00BA05BC"/>
    <w:rsid w:val="00BA34DB"/>
    <w:rsid w:val="00BB19C2"/>
    <w:rsid w:val="00BC48FA"/>
    <w:rsid w:val="00BE2B49"/>
    <w:rsid w:val="00BE3ED6"/>
    <w:rsid w:val="00BF0288"/>
    <w:rsid w:val="00C0050F"/>
    <w:rsid w:val="00C03161"/>
    <w:rsid w:val="00C06A67"/>
    <w:rsid w:val="00C324A6"/>
    <w:rsid w:val="00C62F2A"/>
    <w:rsid w:val="00C63791"/>
    <w:rsid w:val="00C65457"/>
    <w:rsid w:val="00C74B7C"/>
    <w:rsid w:val="00C82F4C"/>
    <w:rsid w:val="00CB5CCD"/>
    <w:rsid w:val="00D21851"/>
    <w:rsid w:val="00D251D4"/>
    <w:rsid w:val="00D74802"/>
    <w:rsid w:val="00D97133"/>
    <w:rsid w:val="00DA6079"/>
    <w:rsid w:val="00DD5DF7"/>
    <w:rsid w:val="00DF7719"/>
    <w:rsid w:val="00E0403D"/>
    <w:rsid w:val="00E1014E"/>
    <w:rsid w:val="00E125BD"/>
    <w:rsid w:val="00E84F36"/>
    <w:rsid w:val="00EC2E72"/>
    <w:rsid w:val="00ED5D25"/>
    <w:rsid w:val="00F73915"/>
    <w:rsid w:val="00F914D5"/>
    <w:rsid w:val="00F9550E"/>
    <w:rsid w:val="00FD21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E9D4CB-252C-184D-B0B2-8551B5EE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333333"/>
        <w:sz w:val="24"/>
        <w:szCs w:val="24"/>
        <w:lang w:val="pt-BR" w:eastAsia="pt-BR" w:bidi="ar-SA"/>
      </w:rPr>
    </w:rPrDefault>
    <w:pPrDefault>
      <w:pPr>
        <w:spacing w:before="120"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1F6F8E"/>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6F8E"/>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9404B5"/>
    <w:pPr>
      <w:spacing w:before="0"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404B5"/>
    <w:rPr>
      <w:sz w:val="20"/>
      <w:szCs w:val="20"/>
    </w:rPr>
  </w:style>
  <w:style w:type="character" w:styleId="Rimandonotaapidipagina">
    <w:name w:val="footnote reference"/>
    <w:basedOn w:val="Carpredefinitoparagrafo"/>
    <w:uiPriority w:val="99"/>
    <w:semiHidden/>
    <w:unhideWhenUsed/>
    <w:rsid w:val="009404B5"/>
    <w:rPr>
      <w:vertAlign w:val="superscript"/>
    </w:rPr>
  </w:style>
  <w:style w:type="paragraph" w:styleId="NormaleWeb">
    <w:name w:val="Normal (Web)"/>
    <w:basedOn w:val="Normale"/>
    <w:uiPriority w:val="99"/>
    <w:semiHidden/>
    <w:unhideWhenUsed/>
    <w:rsid w:val="0036578E"/>
    <w:pPr>
      <w:spacing w:before="100" w:beforeAutospacing="1" w:after="100" w:afterAutospacing="1" w:line="240" w:lineRule="auto"/>
      <w:jc w:val="left"/>
    </w:pPr>
    <w:rPr>
      <w:rFonts w:ascii="Times New Roman" w:eastAsia="Times New Roman" w:hAnsi="Times New Roman" w:cs="Times New Roman"/>
      <w:color w:val="auto"/>
      <w:lang w:val="it-IT" w:eastAsia="it-IT"/>
    </w:rPr>
  </w:style>
  <w:style w:type="character" w:styleId="Collegamentoipertestuale">
    <w:name w:val="Hyperlink"/>
    <w:basedOn w:val="Carpredefinitoparagrafo"/>
    <w:uiPriority w:val="99"/>
    <w:unhideWhenUsed/>
    <w:rsid w:val="00BE2B49"/>
    <w:rPr>
      <w:color w:val="0000FF" w:themeColor="hyperlink"/>
      <w:u w:val="single"/>
    </w:rPr>
  </w:style>
  <w:style w:type="character" w:styleId="Menzionenonrisolta">
    <w:name w:val="Unresolved Mention"/>
    <w:basedOn w:val="Carpredefinitoparagrafo"/>
    <w:uiPriority w:val="99"/>
    <w:semiHidden/>
    <w:unhideWhenUsed/>
    <w:rsid w:val="00BE2B49"/>
    <w:rPr>
      <w:color w:val="605E5C"/>
      <w:shd w:val="clear" w:color="auto" w:fill="E1DFDD"/>
    </w:rPr>
  </w:style>
  <w:style w:type="character" w:styleId="Collegamentovisitato">
    <w:name w:val="FollowedHyperlink"/>
    <w:basedOn w:val="Carpredefinitoparagrafo"/>
    <w:uiPriority w:val="99"/>
    <w:semiHidden/>
    <w:unhideWhenUsed/>
    <w:rsid w:val="00BE2B49"/>
    <w:rPr>
      <w:color w:val="800080" w:themeColor="followedHyperlink"/>
      <w:u w:val="single"/>
    </w:rPr>
  </w:style>
  <w:style w:type="paragraph" w:customStyle="1" w:styleId="Corpo">
    <w:name w:val="Corpo"/>
    <w:rsid w:val="00BE2B49"/>
    <w:pPr>
      <w:pBdr>
        <w:top w:val="nil"/>
        <w:left w:val="nil"/>
        <w:bottom w:val="nil"/>
        <w:right w:val="nil"/>
        <w:between w:val="nil"/>
        <w:bar w:val="nil"/>
      </w:pBdr>
      <w:spacing w:before="0" w:after="0" w:line="240" w:lineRule="auto"/>
      <w:jc w:val="left"/>
    </w:pPr>
    <w:rPr>
      <w:rFonts w:ascii="Times New Roman" w:eastAsia="Arial Unicode MS" w:hAnsi="Times New Roman" w:cs="Arial Unicode MS"/>
      <w:color w:val="000000"/>
      <w:u w:color="000000"/>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154955">
      <w:bodyDiv w:val="1"/>
      <w:marLeft w:val="0"/>
      <w:marRight w:val="0"/>
      <w:marTop w:val="0"/>
      <w:marBottom w:val="0"/>
      <w:divBdr>
        <w:top w:val="none" w:sz="0" w:space="0" w:color="auto"/>
        <w:left w:val="none" w:sz="0" w:space="0" w:color="auto"/>
        <w:bottom w:val="none" w:sz="0" w:space="0" w:color="auto"/>
        <w:right w:val="none" w:sz="0" w:space="0" w:color="auto"/>
      </w:divBdr>
      <w:divsChild>
        <w:div w:id="1450582853">
          <w:marLeft w:val="0"/>
          <w:marRight w:val="0"/>
          <w:marTop w:val="0"/>
          <w:marBottom w:val="0"/>
          <w:divBdr>
            <w:top w:val="none" w:sz="0" w:space="0" w:color="auto"/>
            <w:left w:val="none" w:sz="0" w:space="0" w:color="auto"/>
            <w:bottom w:val="none" w:sz="0" w:space="0" w:color="auto"/>
            <w:right w:val="none" w:sz="0" w:space="0" w:color="auto"/>
          </w:divBdr>
          <w:divsChild>
            <w:div w:id="1227885164">
              <w:marLeft w:val="0"/>
              <w:marRight w:val="0"/>
              <w:marTop w:val="0"/>
              <w:marBottom w:val="0"/>
              <w:divBdr>
                <w:top w:val="none" w:sz="0" w:space="0" w:color="auto"/>
                <w:left w:val="none" w:sz="0" w:space="0" w:color="auto"/>
                <w:bottom w:val="none" w:sz="0" w:space="0" w:color="auto"/>
                <w:right w:val="none" w:sz="0" w:space="0" w:color="auto"/>
              </w:divBdr>
              <w:divsChild>
                <w:div w:id="112454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847960">
      <w:bodyDiv w:val="1"/>
      <w:marLeft w:val="0"/>
      <w:marRight w:val="0"/>
      <w:marTop w:val="0"/>
      <w:marBottom w:val="0"/>
      <w:divBdr>
        <w:top w:val="none" w:sz="0" w:space="0" w:color="auto"/>
        <w:left w:val="none" w:sz="0" w:space="0" w:color="auto"/>
        <w:bottom w:val="none" w:sz="0" w:space="0" w:color="auto"/>
        <w:right w:val="none" w:sz="0" w:space="0" w:color="auto"/>
      </w:divBdr>
    </w:div>
    <w:div w:id="1162427745">
      <w:bodyDiv w:val="1"/>
      <w:marLeft w:val="0"/>
      <w:marRight w:val="0"/>
      <w:marTop w:val="0"/>
      <w:marBottom w:val="0"/>
      <w:divBdr>
        <w:top w:val="none" w:sz="0" w:space="0" w:color="auto"/>
        <w:left w:val="none" w:sz="0" w:space="0" w:color="auto"/>
        <w:bottom w:val="none" w:sz="0" w:space="0" w:color="auto"/>
        <w:right w:val="none" w:sz="0" w:space="0" w:color="auto"/>
      </w:divBdr>
      <w:divsChild>
        <w:div w:id="1655984195">
          <w:marLeft w:val="0"/>
          <w:marRight w:val="0"/>
          <w:marTop w:val="0"/>
          <w:marBottom w:val="0"/>
          <w:divBdr>
            <w:top w:val="none" w:sz="0" w:space="0" w:color="auto"/>
            <w:left w:val="none" w:sz="0" w:space="0" w:color="auto"/>
            <w:bottom w:val="none" w:sz="0" w:space="0" w:color="auto"/>
            <w:right w:val="none" w:sz="0" w:space="0" w:color="auto"/>
          </w:divBdr>
          <w:divsChild>
            <w:div w:id="1894728014">
              <w:marLeft w:val="0"/>
              <w:marRight w:val="0"/>
              <w:marTop w:val="0"/>
              <w:marBottom w:val="0"/>
              <w:divBdr>
                <w:top w:val="none" w:sz="0" w:space="0" w:color="auto"/>
                <w:left w:val="none" w:sz="0" w:space="0" w:color="auto"/>
                <w:bottom w:val="none" w:sz="0" w:space="0" w:color="auto"/>
                <w:right w:val="none" w:sz="0" w:space="0" w:color="auto"/>
              </w:divBdr>
              <w:divsChild>
                <w:div w:id="7454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00128">
      <w:bodyDiv w:val="1"/>
      <w:marLeft w:val="0"/>
      <w:marRight w:val="0"/>
      <w:marTop w:val="0"/>
      <w:marBottom w:val="0"/>
      <w:divBdr>
        <w:top w:val="none" w:sz="0" w:space="0" w:color="auto"/>
        <w:left w:val="none" w:sz="0" w:space="0" w:color="auto"/>
        <w:bottom w:val="none" w:sz="0" w:space="0" w:color="auto"/>
        <w:right w:val="none" w:sz="0" w:space="0" w:color="auto"/>
      </w:divBdr>
    </w:div>
    <w:div w:id="1862627485">
      <w:bodyDiv w:val="1"/>
      <w:marLeft w:val="0"/>
      <w:marRight w:val="0"/>
      <w:marTop w:val="0"/>
      <w:marBottom w:val="0"/>
      <w:divBdr>
        <w:top w:val="none" w:sz="0" w:space="0" w:color="auto"/>
        <w:left w:val="none" w:sz="0" w:space="0" w:color="auto"/>
        <w:bottom w:val="none" w:sz="0" w:space="0" w:color="auto"/>
        <w:right w:val="none" w:sz="0" w:space="0" w:color="auto"/>
      </w:divBdr>
      <w:divsChild>
        <w:div w:id="1845969570">
          <w:marLeft w:val="0"/>
          <w:marRight w:val="0"/>
          <w:marTop w:val="0"/>
          <w:marBottom w:val="0"/>
          <w:divBdr>
            <w:top w:val="none" w:sz="0" w:space="0" w:color="auto"/>
            <w:left w:val="none" w:sz="0" w:space="0" w:color="auto"/>
            <w:bottom w:val="none" w:sz="0" w:space="0" w:color="auto"/>
            <w:right w:val="none" w:sz="0" w:space="0" w:color="auto"/>
          </w:divBdr>
          <w:divsChild>
            <w:div w:id="1073695295">
              <w:marLeft w:val="0"/>
              <w:marRight w:val="0"/>
              <w:marTop w:val="0"/>
              <w:marBottom w:val="0"/>
              <w:divBdr>
                <w:top w:val="none" w:sz="0" w:space="0" w:color="auto"/>
                <w:left w:val="none" w:sz="0" w:space="0" w:color="auto"/>
                <w:bottom w:val="none" w:sz="0" w:space="0" w:color="auto"/>
                <w:right w:val="none" w:sz="0" w:space="0" w:color="auto"/>
              </w:divBdr>
              <w:divsChild>
                <w:div w:id="17726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33128-2ED4-EB4D-A15C-B0EB8F1D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2518</Words>
  <Characters>14358</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 CARLOS MOMETTI</cp:lastModifiedBy>
  <cp:revision>2</cp:revision>
  <dcterms:created xsi:type="dcterms:W3CDTF">2019-11-06T00:04:00Z</dcterms:created>
  <dcterms:modified xsi:type="dcterms:W3CDTF">2019-11-06T00:04:00Z</dcterms:modified>
</cp:coreProperties>
</file>