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76" w:rsidRPr="007A0E70" w:rsidRDefault="003E2E76" w:rsidP="003E2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70">
        <w:rPr>
          <w:rFonts w:ascii="Times New Roman" w:hAnsi="Times New Roman" w:cs="Times New Roman"/>
          <w:b/>
          <w:sz w:val="24"/>
          <w:szCs w:val="24"/>
        </w:rPr>
        <w:t xml:space="preserve">ANÁLISE DA DINÂMICA PRODUTIVA DAS PRINCIPAIS DE FRUTAS DE CLIMA </w:t>
      </w:r>
      <w:r w:rsidR="00F712F0" w:rsidRPr="007A0E7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F712F0" w:rsidRPr="007A0E70">
        <w:rPr>
          <w:rFonts w:ascii="Times New Roman" w:hAnsi="Times New Roman" w:cs="Times New Roman"/>
          <w:b/>
          <w:sz w:val="24"/>
          <w:szCs w:val="24"/>
        </w:rPr>
        <w:t>SUB)TROPICAL</w:t>
      </w:r>
      <w:proofErr w:type="gramEnd"/>
      <w:r w:rsidRPr="007A0E70">
        <w:rPr>
          <w:rFonts w:ascii="Times New Roman" w:hAnsi="Times New Roman" w:cs="Times New Roman"/>
          <w:b/>
          <w:sz w:val="24"/>
          <w:szCs w:val="24"/>
        </w:rPr>
        <w:t xml:space="preserve"> DE SANTA CATARINA</w:t>
      </w:r>
    </w:p>
    <w:p w:rsidR="003E2E76" w:rsidRPr="007A0E70" w:rsidRDefault="003E2E76" w:rsidP="003E2E76">
      <w:pPr>
        <w:pStyle w:val="x-scope"/>
        <w:spacing w:before="0" w:beforeAutospacing="0" w:after="0" w:afterAutospacing="0"/>
        <w:jc w:val="right"/>
        <w:rPr>
          <w:rStyle w:val="qowt-font2-timesnewroman"/>
        </w:rPr>
      </w:pPr>
    </w:p>
    <w:p w:rsidR="003E2E76" w:rsidRPr="007A0E70" w:rsidRDefault="003E2E76" w:rsidP="003E2E76">
      <w:pPr>
        <w:pStyle w:val="x-scope"/>
        <w:spacing w:before="0" w:beforeAutospacing="0" w:after="0" w:afterAutospacing="0"/>
        <w:jc w:val="right"/>
        <w:rPr>
          <w:rStyle w:val="qowt-font2-timesnewroman"/>
        </w:rPr>
      </w:pPr>
      <w:r w:rsidRPr="007A0E70">
        <w:rPr>
          <w:rStyle w:val="qowt-font2-timesnewroman"/>
        </w:rPr>
        <w:t xml:space="preserve">Rogério Goulart Junior; Cepa-Epagri; </w:t>
      </w:r>
      <w:hyperlink r:id="rId5" w:history="1">
        <w:r w:rsidRPr="007A0E70">
          <w:rPr>
            <w:rStyle w:val="Hyperlink"/>
          </w:rPr>
          <w:t>rgoulartjr@gmail.com</w:t>
        </w:r>
      </w:hyperlink>
    </w:p>
    <w:p w:rsidR="003E2E76" w:rsidRPr="007A0E70" w:rsidRDefault="003E2E76" w:rsidP="003E2E76">
      <w:pPr>
        <w:pStyle w:val="x-scope"/>
        <w:spacing w:before="0" w:beforeAutospacing="0" w:after="0" w:afterAutospacing="0"/>
        <w:jc w:val="right"/>
        <w:rPr>
          <w:rStyle w:val="qowt-font2-timesnewroman"/>
        </w:rPr>
      </w:pPr>
    </w:p>
    <w:p w:rsidR="003E2E76" w:rsidRPr="007A0E70" w:rsidRDefault="003E2E76" w:rsidP="003E2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E76" w:rsidRPr="007A0E70" w:rsidRDefault="003E2E76" w:rsidP="003E2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70">
        <w:rPr>
          <w:rFonts w:ascii="Times New Roman" w:hAnsi="Times New Roman" w:cs="Times New Roman"/>
          <w:sz w:val="24"/>
          <w:szCs w:val="24"/>
        </w:rPr>
        <w:t>Área Temática 8: Desenvolvimento Rural e Agricultura Familiar.</w:t>
      </w:r>
    </w:p>
    <w:p w:rsidR="009405C0" w:rsidRPr="007A0E70" w:rsidRDefault="009405C0" w:rsidP="005142B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C0" w:rsidRDefault="009405C0" w:rsidP="00514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70">
        <w:rPr>
          <w:rFonts w:ascii="Times New Roman" w:hAnsi="Times New Roman" w:cs="Times New Roman"/>
          <w:b/>
          <w:sz w:val="24"/>
          <w:szCs w:val="24"/>
        </w:rPr>
        <w:t>RESUMO</w:t>
      </w:r>
      <w:bookmarkStart w:id="0" w:name="_GoBack"/>
      <w:bookmarkEnd w:id="0"/>
    </w:p>
    <w:p w:rsidR="005142B0" w:rsidRPr="005142B0" w:rsidRDefault="005142B0" w:rsidP="005142B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7C3" w:rsidRPr="00475997" w:rsidRDefault="007D3421" w:rsidP="00AC10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Em Santa Catarina as lavouras permanentes de frutas</w:t>
      </w:r>
      <w:r w:rsidR="00D87F1B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clima (</w:t>
      </w:r>
      <w:proofErr w:type="gramStart"/>
      <w:r w:rsidR="00D87F1B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sub)tropical</w:t>
      </w:r>
      <w:proofErr w:type="gramEnd"/>
      <w:r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representam produção de </w:t>
      </w:r>
      <w:r w:rsidR="003256DC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mais de 690 mil</w:t>
      </w:r>
      <w:r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toneladas gerando </w:t>
      </w:r>
      <w:r w:rsidR="003256DC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mais</w:t>
      </w:r>
      <w:r w:rsidR="001A6EB9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de R$</w:t>
      </w:r>
      <w:r w:rsidR="003256DC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750 milhões</w:t>
      </w:r>
      <w:r w:rsidR="00D87F1B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valor bruto da produção. </w:t>
      </w:r>
      <w:r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Entre </w:t>
      </w:r>
      <w:r w:rsidR="003256DC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essa</w:t>
      </w:r>
      <w:r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frutas produzidas no estado tem destaque </w:t>
      </w:r>
      <w:r w:rsidR="00722E4D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nacional </w:t>
      </w:r>
      <w:r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a banana</w:t>
      </w:r>
      <w:r w:rsidR="003256DC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E4D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com 11%</w:t>
      </w:r>
      <w:r w:rsidR="003256DC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E4D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produção </w:t>
      </w:r>
      <w:r w:rsidR="003256DC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e o</w:t>
      </w:r>
      <w:r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maracujá </w:t>
      </w:r>
      <w:r w:rsidR="003256DC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</w:t>
      </w:r>
      <w:r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8%.</w:t>
      </w:r>
      <w:r w:rsidR="00AC10C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7C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No estudo das principais frutas catarinenses de clima (</w:t>
      </w:r>
      <w:proofErr w:type="gramStart"/>
      <w:r w:rsidR="009377C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sub)tropical</w:t>
      </w:r>
      <w:proofErr w:type="gramEnd"/>
      <w:r w:rsidR="009377C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determinadas a partir da quantidade produzida na safra 2020/21, foram analisadas: banana, maracujá, laranja, tangerina e pitaia. </w:t>
      </w:r>
      <w:r w:rsidR="00AC10C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377C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objetivo </w:t>
      </w:r>
      <w:r w:rsidR="00AC10C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foi</w:t>
      </w:r>
      <w:r w:rsidR="009377C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verificar a dinâmica da produção estadual d</w:t>
      </w:r>
      <w:r w:rsidR="00AC10C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ess</w:t>
      </w:r>
      <w:r w:rsidR="009377C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principais frutas entre 2017 e 2021 </w:t>
      </w:r>
      <w:r w:rsidR="00AC10C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relação </w:t>
      </w:r>
      <w:r w:rsidR="009377C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evolução da </w:t>
      </w:r>
      <w:r w:rsidR="00A56AE7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produção </w:t>
      </w:r>
      <w:r w:rsidR="00C80164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e valor bruto da produção</w:t>
      </w:r>
      <w:r w:rsidR="009377C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forma de contribuir para o planejamento agrícola e econômico do setor </w:t>
      </w:r>
      <w:r w:rsidR="00AC10C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estado. </w:t>
      </w:r>
      <w:r w:rsidR="00D87F1B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A metodologia utilizou</w:t>
      </w:r>
      <w:r w:rsidR="00AC10C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pesquisa</w:t>
      </w:r>
      <w:r w:rsidR="00D87F1B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descritiva</w:t>
      </w:r>
      <w:r w:rsidR="00AC10C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doc</w:t>
      </w:r>
      <w:r w:rsidR="00D87F1B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C10C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menta</w:t>
      </w:r>
      <w:r w:rsidR="00D87F1B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AC10C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D87F1B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estudos e publicações de instituições públicas de dados e informações com análise das relações entre as variáveis e investigação de indicadores.  </w:t>
      </w:r>
      <w:r w:rsidR="00AC72E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Na evolução da produção, entre 2017 e 2021,</w:t>
      </w:r>
      <w:r w:rsidR="00A56AE7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grupo</w:t>
      </w:r>
      <w:r w:rsidR="00AC72E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houve taxa de crescimento negativa de 4,0% ao ano,</w:t>
      </w:r>
      <w:r w:rsidR="00A56AE7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taxas negativas para a produção de banana (-4,8%) e de maracujá (-0,1%) e positiva para pitaia (30,9%), laranja 7,6% e tangerina (2,9%). No</w:t>
      </w:r>
      <w:r w:rsidR="00AC72E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período 2019-20 </w:t>
      </w:r>
      <w:r w:rsidR="00C41025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houve</w:t>
      </w:r>
      <w:r w:rsidR="00AC72E3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redução de 31,5% devido a eventos climáticos e meteorológicos e no período 2020-21 apresentou recuperação com aumento de 26,3% da produção, </w:t>
      </w:r>
      <w:r w:rsidR="00A56AE7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principalmente na bananicultura. </w:t>
      </w:r>
      <w:r w:rsidR="001A6EB9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quinquênio analisado, o maracujá e a pitaia apresentaram aumento na produtividade média de 4,5% e 6,1%, respectivamente; enquanto houve redução na produção de banana (-4,0%) com redução da área colhida e de tangerina (-4,7), laranja (-1,5%) devido ao aumento da área no período. </w:t>
      </w:r>
      <w:r w:rsidR="00A56AE7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Na evolução do valor bruto da produção, entre 2017 e 2021, no grupo houve taxa de crescimento positiva de 1,2% ao ano, com taxa negativa para a produção de banana (-0,6%) e positiva para laranja (24,5%), tangerina (17%)</w:t>
      </w:r>
      <w:r w:rsidR="00EC4B3B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, maracujá</w:t>
      </w:r>
      <w:r w:rsidR="00A56AE7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C4B3B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13,1</w:t>
      </w:r>
      <w:r w:rsidR="00A56AE7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EC4B3B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pitaia (10,7%)</w:t>
      </w:r>
      <w:r w:rsidR="00A56AE7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 período 2019-20 </w:t>
      </w:r>
      <w:r w:rsidR="00475997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houve</w:t>
      </w:r>
      <w:r w:rsidR="00A56AE7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redução de </w:t>
      </w:r>
      <w:r w:rsidR="00EC4B3B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7,9</w:t>
      </w:r>
      <w:r w:rsidR="00A56AE7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EC4B3B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devido à redução no volume produzido de banana, </w:t>
      </w:r>
      <w:r w:rsidR="00A56AE7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no período 2020-21 apresentou recuperação com aumento de </w:t>
      </w:r>
      <w:r w:rsidR="00EC4B3B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33,8</w:t>
      </w:r>
      <w:r w:rsidR="00A56AE7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EC4B3B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aumento na </w:t>
      </w:r>
      <w:r w:rsidR="00EC4B3B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produção e valorização dos preços</w:t>
      </w:r>
      <w:r w:rsidR="001A6EB9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tangerina, laranja e banana</w:t>
      </w:r>
      <w:r w:rsidR="00A56AE7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4B3B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EB9" w:rsidRPr="0047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resultados indicam tendência de recuperação na participação das cadeias produtivas analisadas na fruticultura catarinense.  </w:t>
      </w:r>
    </w:p>
    <w:p w:rsidR="001A6EB9" w:rsidRDefault="001A6EB9" w:rsidP="00AC10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EB9" w:rsidRDefault="001A6EB9" w:rsidP="001A6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06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economia agrícola; produção agrícola; valor da produção agrícola, fruticultura </w:t>
      </w:r>
      <w:r w:rsidR="00475997">
        <w:rPr>
          <w:rFonts w:ascii="Times New Roman" w:hAnsi="Times New Roman" w:cs="Times New Roman"/>
          <w:sz w:val="24"/>
          <w:szCs w:val="24"/>
        </w:rPr>
        <w:t xml:space="preserve">de clima </w:t>
      </w:r>
      <w:r>
        <w:rPr>
          <w:rFonts w:ascii="Times New Roman" w:hAnsi="Times New Roman" w:cs="Times New Roman"/>
          <w:sz w:val="24"/>
          <w:szCs w:val="24"/>
        </w:rPr>
        <w:t>tropical, Santa Catarina.</w:t>
      </w:r>
    </w:p>
    <w:p w:rsidR="001A6EB9" w:rsidRPr="00EC4B3B" w:rsidRDefault="001A6EB9" w:rsidP="00AC10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404" w:rsidRDefault="00406404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04" w:rsidRDefault="00406404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6404" w:rsidSect="00711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C0"/>
    <w:rsid w:val="00066E40"/>
    <w:rsid w:val="000A2664"/>
    <w:rsid w:val="000C675C"/>
    <w:rsid w:val="001A6EB9"/>
    <w:rsid w:val="001C5A5F"/>
    <w:rsid w:val="002226DF"/>
    <w:rsid w:val="00241B06"/>
    <w:rsid w:val="002615D2"/>
    <w:rsid w:val="002B5D8C"/>
    <w:rsid w:val="003256DC"/>
    <w:rsid w:val="00382102"/>
    <w:rsid w:val="003E2E76"/>
    <w:rsid w:val="004032AF"/>
    <w:rsid w:val="00406404"/>
    <w:rsid w:val="0041408D"/>
    <w:rsid w:val="00434917"/>
    <w:rsid w:val="0046558D"/>
    <w:rsid w:val="00475997"/>
    <w:rsid w:val="00483C10"/>
    <w:rsid w:val="004A16AD"/>
    <w:rsid w:val="005142B0"/>
    <w:rsid w:val="005151FA"/>
    <w:rsid w:val="005745C6"/>
    <w:rsid w:val="005933FB"/>
    <w:rsid w:val="005A5DE3"/>
    <w:rsid w:val="005C2457"/>
    <w:rsid w:val="00690F98"/>
    <w:rsid w:val="006A0030"/>
    <w:rsid w:val="006E69F4"/>
    <w:rsid w:val="0070261A"/>
    <w:rsid w:val="007111EB"/>
    <w:rsid w:val="00717E5E"/>
    <w:rsid w:val="00722E4D"/>
    <w:rsid w:val="00762464"/>
    <w:rsid w:val="007A0E70"/>
    <w:rsid w:val="007D3421"/>
    <w:rsid w:val="0083667A"/>
    <w:rsid w:val="008B1277"/>
    <w:rsid w:val="008B24EE"/>
    <w:rsid w:val="008C7019"/>
    <w:rsid w:val="009377C3"/>
    <w:rsid w:val="009405C0"/>
    <w:rsid w:val="009539B1"/>
    <w:rsid w:val="009561F0"/>
    <w:rsid w:val="009603B8"/>
    <w:rsid w:val="009D1BDE"/>
    <w:rsid w:val="009F5D13"/>
    <w:rsid w:val="00A56AE7"/>
    <w:rsid w:val="00AC10C3"/>
    <w:rsid w:val="00AC72E3"/>
    <w:rsid w:val="00AD3720"/>
    <w:rsid w:val="00B02036"/>
    <w:rsid w:val="00B17C03"/>
    <w:rsid w:val="00C41025"/>
    <w:rsid w:val="00C72B34"/>
    <w:rsid w:val="00C80164"/>
    <w:rsid w:val="00CA62C0"/>
    <w:rsid w:val="00D02219"/>
    <w:rsid w:val="00D2199B"/>
    <w:rsid w:val="00D52863"/>
    <w:rsid w:val="00D871A1"/>
    <w:rsid w:val="00D87F1B"/>
    <w:rsid w:val="00E13648"/>
    <w:rsid w:val="00E52F39"/>
    <w:rsid w:val="00EC4B3B"/>
    <w:rsid w:val="00EC4CB0"/>
    <w:rsid w:val="00EE6062"/>
    <w:rsid w:val="00F00A2A"/>
    <w:rsid w:val="00F12B8B"/>
    <w:rsid w:val="00F277ED"/>
    <w:rsid w:val="00F41120"/>
    <w:rsid w:val="00F712F0"/>
    <w:rsid w:val="00F827E2"/>
    <w:rsid w:val="00F9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39AB8-F5CE-4F24-8FAA-BDBB1A8A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1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539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39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39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39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39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9B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2B5D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-scope">
    <w:name w:val="x-scope"/>
    <w:basedOn w:val="Normal"/>
    <w:rsid w:val="0071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owt-font2-timesnewroman">
    <w:name w:val="qowt-font2-timesnewroman"/>
    <w:basedOn w:val="Fontepargpadro"/>
    <w:rsid w:val="00717E5E"/>
  </w:style>
  <w:style w:type="character" w:styleId="Hyperlink">
    <w:name w:val="Hyperlink"/>
    <w:basedOn w:val="Fontepargpadro"/>
    <w:uiPriority w:val="99"/>
    <w:unhideWhenUsed/>
    <w:rsid w:val="0046558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65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goulartj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2953-ABA8-4091-A481-F6539B6E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</dc:creator>
  <cp:keywords/>
  <dc:description/>
  <cp:lastModifiedBy>Rogerio Goulart Junior</cp:lastModifiedBy>
  <cp:revision>7</cp:revision>
  <dcterms:created xsi:type="dcterms:W3CDTF">2022-04-18T00:31:00Z</dcterms:created>
  <dcterms:modified xsi:type="dcterms:W3CDTF">2022-04-18T02:43:00Z</dcterms:modified>
</cp:coreProperties>
</file>