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6C33" w14:textId="4B00C374" w:rsidR="00EC2B52" w:rsidRDefault="008824EB" w:rsidP="00765D8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D81">
        <w:rPr>
          <w:rFonts w:ascii="Times New Roman" w:hAnsi="Times New Roman" w:cs="Times New Roman"/>
          <w:b/>
          <w:sz w:val="20"/>
          <w:szCs w:val="20"/>
        </w:rPr>
        <w:t xml:space="preserve">ATENDIMENTO PRÉ-HOSPITALAR AO INDIVÍDUO COM </w:t>
      </w:r>
      <w:r w:rsidR="00ED1128">
        <w:rPr>
          <w:rFonts w:ascii="Times New Roman" w:hAnsi="Times New Roman" w:cs="Times New Roman"/>
          <w:b/>
          <w:sz w:val="20"/>
          <w:szCs w:val="20"/>
        </w:rPr>
        <w:t>IDEAÇÃO</w:t>
      </w:r>
      <w:r w:rsidRPr="00765D81">
        <w:rPr>
          <w:rFonts w:ascii="Times New Roman" w:hAnsi="Times New Roman" w:cs="Times New Roman"/>
          <w:b/>
          <w:sz w:val="20"/>
          <w:szCs w:val="20"/>
        </w:rPr>
        <w:t xml:space="preserve"> SUICIDA</w:t>
      </w:r>
      <w:r w:rsidR="004A6ADE">
        <w:rPr>
          <w:rFonts w:ascii="Times New Roman" w:hAnsi="Times New Roman" w:cs="Times New Roman"/>
          <w:b/>
          <w:sz w:val="20"/>
          <w:szCs w:val="20"/>
        </w:rPr>
        <w:t>:</w:t>
      </w:r>
      <w:r w:rsidR="002B46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5D81">
        <w:rPr>
          <w:rFonts w:ascii="Times New Roman" w:hAnsi="Times New Roman" w:cs="Times New Roman"/>
          <w:b/>
          <w:sz w:val="20"/>
          <w:szCs w:val="20"/>
        </w:rPr>
        <w:t>O SAMU LIDANDO COM O CAOS DA MENTE.</w:t>
      </w:r>
    </w:p>
    <w:p w14:paraId="09BD2042" w14:textId="4DF7CABC" w:rsidR="00E53E57" w:rsidRPr="00356D28" w:rsidRDefault="00E53E57" w:rsidP="00E53E5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6D28">
        <w:rPr>
          <w:rFonts w:ascii="Times New Roman" w:hAnsi="Times New Roman" w:cs="Times New Roman"/>
          <w:sz w:val="20"/>
          <w:szCs w:val="20"/>
        </w:rPr>
        <w:t xml:space="preserve">Letícia Gomes da Silva¹; Daiana de Freitas Pinheiro²; </w:t>
      </w:r>
      <w:r>
        <w:rPr>
          <w:rFonts w:ascii="Times New Roman" w:hAnsi="Times New Roman" w:cs="Times New Roman"/>
          <w:sz w:val="20"/>
          <w:szCs w:val="20"/>
        </w:rPr>
        <w:t xml:space="preserve">Juliane </w:t>
      </w:r>
      <w:r w:rsidR="00694853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Lira Mendes</w:t>
      </w:r>
      <w:r w:rsidRPr="00356D28">
        <w:rPr>
          <w:rFonts w:ascii="Times New Roman" w:hAnsi="Times New Roman" w:cs="Times New Roman"/>
          <w:sz w:val="20"/>
          <w:szCs w:val="20"/>
        </w:rPr>
        <w:t xml:space="preserve">²; </w:t>
      </w:r>
      <w:r w:rsidR="00727F16">
        <w:rPr>
          <w:rFonts w:ascii="Times New Roman" w:hAnsi="Times New Roman" w:cs="Times New Roman"/>
          <w:sz w:val="20"/>
          <w:szCs w:val="20"/>
        </w:rPr>
        <w:t>Francisca Evangelista Alves Feitosa</w:t>
      </w:r>
      <w:r w:rsidRPr="00356D28">
        <w:rPr>
          <w:rFonts w:ascii="Times New Roman" w:hAnsi="Times New Roman" w:cs="Times New Roman"/>
          <w:sz w:val="20"/>
          <w:szCs w:val="20"/>
        </w:rPr>
        <w:t>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D28">
        <w:rPr>
          <w:rFonts w:ascii="Times New Roman" w:hAnsi="Times New Roman" w:cs="Times New Roman"/>
          <w:sz w:val="20"/>
          <w:szCs w:val="20"/>
        </w:rPr>
        <w:t xml:space="preserve">Rachel Cardoso de </w:t>
      </w:r>
      <w:r w:rsidRPr="00356D28">
        <w:rPr>
          <w:rFonts w:ascii="Times New Roman" w:hAnsi="Times New Roman" w:cs="Times New Roman"/>
          <w:sz w:val="20"/>
          <w:szCs w:val="20"/>
        </w:rPr>
        <w:t>Almeida</w:t>
      </w:r>
      <w:r w:rsidRPr="00356D28">
        <w:rPr>
          <w:rFonts w:ascii="Times New Roman" w:hAnsi="Times New Roman" w:cs="Times New Roman"/>
          <w:sz w:val="20"/>
          <w:szCs w:val="20"/>
          <w:vertAlign w:val="superscript"/>
        </w:rPr>
        <w:t>3.</w:t>
      </w:r>
    </w:p>
    <w:p w14:paraId="378B3F78" w14:textId="34B97690" w:rsidR="00E53E57" w:rsidRPr="00356D28" w:rsidRDefault="00E53E57" w:rsidP="00E53E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56D28">
        <w:rPr>
          <w:rFonts w:ascii="Times New Roman" w:hAnsi="Times New Roman" w:cs="Times New Roman"/>
          <w:sz w:val="20"/>
          <w:szCs w:val="20"/>
        </w:rPr>
        <w:t>1- Acadêmica do curso de Enfermagem da Universidade Regional do Cariri. Iguatu.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D28">
        <w:rPr>
          <w:rFonts w:ascii="Times New Roman" w:hAnsi="Times New Roman" w:cs="Times New Roman"/>
          <w:sz w:val="20"/>
          <w:szCs w:val="20"/>
        </w:rPr>
        <w:t>Ceará. Brasil. Apresentadora. 2- Acadêmicas do curso de Enfermagem da Universidade Regional do Cariri. Iguatu.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D28">
        <w:rPr>
          <w:rFonts w:ascii="Times New Roman" w:hAnsi="Times New Roman" w:cs="Times New Roman"/>
          <w:sz w:val="20"/>
          <w:szCs w:val="20"/>
        </w:rPr>
        <w:t>Ceará. Brasil. 3- Enfermeira. Docente da Universidade Regional do Cariri. Iguatu.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D28">
        <w:rPr>
          <w:rFonts w:ascii="Times New Roman" w:hAnsi="Times New Roman" w:cs="Times New Roman"/>
          <w:sz w:val="20"/>
          <w:szCs w:val="20"/>
        </w:rPr>
        <w:t>Ceará. Brasil. Orientadora.</w:t>
      </w:r>
    </w:p>
    <w:p w14:paraId="595A341B" w14:textId="16B4D3BA" w:rsidR="008824EB" w:rsidRPr="00CA79CF" w:rsidRDefault="00D4357F" w:rsidP="00423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CA79CF">
        <w:rPr>
          <w:rFonts w:ascii="Times New Roman" w:hAnsi="Times New Roman" w:cs="Times New Roman"/>
          <w:sz w:val="20"/>
          <w:szCs w:val="20"/>
        </w:rPr>
        <w:t xml:space="preserve">O comportamento </w:t>
      </w:r>
      <w:r w:rsidR="00CA79CF" w:rsidRPr="00CA79CF">
        <w:rPr>
          <w:rFonts w:ascii="Times New Roman" w:hAnsi="Times New Roman" w:cs="Times New Roman"/>
          <w:sz w:val="20"/>
          <w:szCs w:val="20"/>
        </w:rPr>
        <w:t xml:space="preserve">suicida </w:t>
      </w:r>
      <w:r w:rsidRPr="00CA79CF">
        <w:rPr>
          <w:rFonts w:ascii="Times New Roman" w:hAnsi="Times New Roman" w:cs="Times New Roman"/>
          <w:sz w:val="20"/>
          <w:szCs w:val="20"/>
        </w:rPr>
        <w:t>é um grande problema de saúde pública em todo o mund</w:t>
      </w:r>
      <w:r w:rsidR="009E31C2" w:rsidRPr="00CA79CF">
        <w:rPr>
          <w:rFonts w:ascii="Times New Roman" w:hAnsi="Times New Roman" w:cs="Times New Roman"/>
          <w:sz w:val="20"/>
          <w:szCs w:val="20"/>
        </w:rPr>
        <w:t xml:space="preserve">o. </w:t>
      </w:r>
      <w:r w:rsidR="008824EB" w:rsidRPr="00CA79CF">
        <w:rPr>
          <w:rFonts w:ascii="Times New Roman" w:hAnsi="Times New Roman" w:cs="Times New Roman"/>
          <w:sz w:val="20"/>
          <w:szCs w:val="20"/>
        </w:rPr>
        <w:t xml:space="preserve">Segundo </w:t>
      </w:r>
      <w:r w:rsidRPr="00CA79CF">
        <w:rPr>
          <w:rFonts w:ascii="Times New Roman" w:hAnsi="Times New Roman" w:cs="Times New Roman"/>
          <w:sz w:val="20"/>
          <w:szCs w:val="20"/>
        </w:rPr>
        <w:t>a</w:t>
      </w:r>
      <w:r w:rsidR="008824EB" w:rsidRPr="00CA79CF">
        <w:rPr>
          <w:rFonts w:ascii="Times New Roman" w:hAnsi="Times New Roman" w:cs="Times New Roman"/>
          <w:sz w:val="20"/>
          <w:szCs w:val="20"/>
        </w:rPr>
        <w:t xml:space="preserve"> Organização Mundial da Saúde (OMS), 800 mil pessoas </w:t>
      </w:r>
      <w:r w:rsidRPr="00CA79CF">
        <w:rPr>
          <w:rFonts w:ascii="Times New Roman" w:hAnsi="Times New Roman" w:cs="Times New Roman"/>
          <w:sz w:val="20"/>
          <w:szCs w:val="20"/>
        </w:rPr>
        <w:t xml:space="preserve">cometem </w:t>
      </w:r>
      <w:r w:rsidR="008824EB" w:rsidRPr="00CA79CF">
        <w:rPr>
          <w:rFonts w:ascii="Times New Roman" w:hAnsi="Times New Roman" w:cs="Times New Roman"/>
          <w:sz w:val="20"/>
          <w:szCs w:val="20"/>
        </w:rPr>
        <w:t>s</w:t>
      </w:r>
      <w:r w:rsidRPr="00CA79CF">
        <w:rPr>
          <w:rFonts w:ascii="Times New Roman" w:hAnsi="Times New Roman" w:cs="Times New Roman"/>
          <w:sz w:val="20"/>
          <w:szCs w:val="20"/>
        </w:rPr>
        <w:t>uicídio no mundo</w:t>
      </w:r>
      <w:r w:rsidR="00664526" w:rsidRPr="00CA79CF">
        <w:rPr>
          <w:rFonts w:ascii="Times New Roman" w:hAnsi="Times New Roman" w:cs="Times New Roman"/>
          <w:sz w:val="20"/>
          <w:szCs w:val="20"/>
        </w:rPr>
        <w:t>,</w:t>
      </w:r>
      <w:r w:rsidRPr="00CA79CF">
        <w:rPr>
          <w:rFonts w:ascii="Times New Roman" w:hAnsi="Times New Roman" w:cs="Times New Roman"/>
          <w:sz w:val="20"/>
          <w:szCs w:val="20"/>
        </w:rPr>
        <w:t xml:space="preserve"> anualmente.</w:t>
      </w:r>
      <w:r w:rsidRPr="00CA79CF">
        <w:rPr>
          <w:sz w:val="20"/>
          <w:szCs w:val="20"/>
        </w:rPr>
        <w:t xml:space="preserve"> </w:t>
      </w:r>
      <w:r w:rsidRPr="00CA79CF">
        <w:rPr>
          <w:rFonts w:ascii="Times New Roman" w:hAnsi="Times New Roman" w:cs="Times New Roman"/>
          <w:sz w:val="20"/>
          <w:szCs w:val="20"/>
        </w:rPr>
        <w:t>Mediante uma ocorrência de tentativa de suicídio, a vítima deve receber um socorro especializado em virtude do seu estado emocional. Os profissionais do Serviço de Atendi</w:t>
      </w:r>
      <w:r w:rsidR="00CA79CF">
        <w:rPr>
          <w:rFonts w:ascii="Times New Roman" w:hAnsi="Times New Roman" w:cs="Times New Roman"/>
          <w:sz w:val="20"/>
          <w:szCs w:val="20"/>
        </w:rPr>
        <w:t xml:space="preserve">mento Móvel de Urgência (SAMU) </w:t>
      </w:r>
      <w:r w:rsidRPr="00CA79CF">
        <w:rPr>
          <w:rFonts w:ascii="Times New Roman" w:hAnsi="Times New Roman" w:cs="Times New Roman"/>
          <w:sz w:val="20"/>
          <w:szCs w:val="20"/>
        </w:rPr>
        <w:t xml:space="preserve">envolvem-se </w:t>
      </w:r>
      <w:r w:rsidR="009E31C2" w:rsidRPr="00CA79CF">
        <w:rPr>
          <w:rFonts w:ascii="Times New Roman" w:hAnsi="Times New Roman" w:cs="Times New Roman"/>
          <w:sz w:val="20"/>
          <w:szCs w:val="20"/>
        </w:rPr>
        <w:t>constantemente em ocorrências dessa gravidade.</w:t>
      </w:r>
      <w:r w:rsidR="009E31C2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BB691F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Objetivou-se identificar </w:t>
      </w:r>
      <w:r w:rsidR="0046319E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por meio da literatura científica, </w:t>
      </w:r>
      <w:r w:rsidR="00BB691F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como </w:t>
      </w:r>
      <w:r w:rsidR="0046319E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ocorre</w:t>
      </w:r>
      <w:r w:rsidR="00BB691F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 atendimento ao paciente com ideação suicida</w:t>
      </w:r>
      <w:r w:rsidR="0046319E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="00423D75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por profissionais do </w:t>
      </w:r>
      <w:proofErr w:type="gramStart"/>
      <w:r w:rsidR="00423D75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SAMU</w:t>
      </w:r>
      <w:r w:rsid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423D75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proofErr w:type="gramEnd"/>
      <w:r w:rsidR="009E31C2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Trata-se de uma revisão narrativa da literatura, com busca eletrônica realizada na Biblioteca Virtual em S</w:t>
      </w:r>
      <w:r w:rsidR="00423D75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="00CA79CF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úde (BVS) em setembro de 2019</w:t>
      </w:r>
      <w:r w:rsid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="00CA79CF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u</w:t>
      </w:r>
      <w:r w:rsidR="00423D75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tilizando o</w:t>
      </w:r>
      <w:r w:rsidR="009E31C2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cruzamento dos seguintes descritores: Atendimento </w:t>
      </w:r>
      <w:r w:rsidR="00116190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pré-hospitalar</w:t>
      </w:r>
      <w:r w:rsidR="009E31C2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Tentativa de suicídio e SAMU pelo operador booleano </w:t>
      </w:r>
      <w:r w:rsidR="009E31C2" w:rsidRPr="00CA79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AND</w:t>
      </w:r>
      <w:r w:rsidR="009E31C2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Na busca inicial foram encontrados 138 artigos.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Os critérios de inclusão foram disponibilidade de texto completo, ano de publicação e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tipo de document</w:t>
      </w:r>
      <w:r w:rsidR="00CA79CF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obtendo uma amostra de 30 artigos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. Foram excluídos artigos repetidos e que não contribuíssem com a formula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ção do trabalho, resultando em </w:t>
      </w:r>
      <w:proofErr w:type="gramStart"/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proofErr w:type="gramEnd"/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artigos</w:t>
      </w:r>
      <w:r w:rsidR="00423D75" w:rsidRPr="00CA79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E31C2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193A85" w:rsidRPr="00CA79CF">
        <w:rPr>
          <w:rFonts w:ascii="Times New Roman" w:hAnsi="Times New Roman" w:cs="Times New Roman"/>
          <w:sz w:val="20"/>
          <w:szCs w:val="20"/>
        </w:rPr>
        <w:t xml:space="preserve">Os artigos analisados </w:t>
      </w:r>
      <w:r w:rsidR="00614CCE" w:rsidRPr="00CA79CF">
        <w:rPr>
          <w:rFonts w:ascii="Times New Roman" w:hAnsi="Times New Roman" w:cs="Times New Roman"/>
          <w:sz w:val="20"/>
          <w:szCs w:val="20"/>
        </w:rPr>
        <w:t>demonstram</w:t>
      </w:r>
      <w:r w:rsidR="00193A85" w:rsidRPr="00CA79CF">
        <w:rPr>
          <w:rFonts w:ascii="Times New Roman" w:hAnsi="Times New Roman" w:cs="Times New Roman"/>
          <w:sz w:val="20"/>
          <w:szCs w:val="20"/>
        </w:rPr>
        <w:t xml:space="preserve"> que a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s ações no atendimento ao comportamento suicida objetivam </w:t>
      </w:r>
      <w:r w:rsidR="002B0568" w:rsidRPr="00CA79CF">
        <w:rPr>
          <w:rFonts w:ascii="Times New Roman" w:hAnsi="Times New Roman" w:cs="Times New Roman"/>
          <w:sz w:val="20"/>
          <w:szCs w:val="20"/>
        </w:rPr>
        <w:t>a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atenção integral do paciente.</w:t>
      </w:r>
      <w:r w:rsidR="00BB691F" w:rsidRPr="00CA79CF">
        <w:rPr>
          <w:sz w:val="20"/>
          <w:szCs w:val="20"/>
        </w:rPr>
        <w:t xml:space="preserve"> </w:t>
      </w:r>
      <w:r w:rsidR="00116190" w:rsidRPr="00CA79CF">
        <w:rPr>
          <w:rFonts w:ascii="Times New Roman" w:hAnsi="Times New Roman" w:cs="Times New Roman"/>
          <w:sz w:val="20"/>
          <w:szCs w:val="20"/>
        </w:rPr>
        <w:t>Deve-se conhecer o perfil dessas vítimas e a situação que se encontram</w:t>
      </w:r>
      <w:r w:rsidR="002B0568" w:rsidRPr="00CA79CF">
        <w:rPr>
          <w:rFonts w:ascii="Times New Roman" w:hAnsi="Times New Roman" w:cs="Times New Roman"/>
          <w:sz w:val="20"/>
          <w:szCs w:val="20"/>
        </w:rPr>
        <w:t>. Para o atendimento,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</w:t>
      </w:r>
      <w:r w:rsidR="002B0568" w:rsidRPr="00CA79CF">
        <w:rPr>
          <w:rFonts w:ascii="Times New Roman" w:hAnsi="Times New Roman" w:cs="Times New Roman"/>
          <w:sz w:val="20"/>
          <w:szCs w:val="20"/>
        </w:rPr>
        <w:t>o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primeiro passo </w:t>
      </w:r>
      <w:r w:rsidR="009D2BF6" w:rsidRPr="00CA79CF">
        <w:rPr>
          <w:rFonts w:ascii="Times New Roman" w:hAnsi="Times New Roman" w:cs="Times New Roman"/>
          <w:sz w:val="20"/>
          <w:szCs w:val="20"/>
        </w:rPr>
        <w:t xml:space="preserve">é o desligamento das sirenes e </w:t>
      </w:r>
      <w:proofErr w:type="spellStart"/>
      <w:r w:rsidR="00116190" w:rsidRPr="00CA79CF">
        <w:rPr>
          <w:rFonts w:ascii="Times New Roman" w:hAnsi="Times New Roman" w:cs="Times New Roman"/>
          <w:sz w:val="20"/>
          <w:szCs w:val="20"/>
        </w:rPr>
        <w:t>strobo</w:t>
      </w:r>
      <w:proofErr w:type="spellEnd"/>
      <w:r w:rsidR="00F65ADA" w:rsidRPr="00CA79CF">
        <w:rPr>
          <w:rFonts w:ascii="Times New Roman" w:hAnsi="Times New Roman" w:cs="Times New Roman"/>
          <w:sz w:val="20"/>
          <w:szCs w:val="20"/>
        </w:rPr>
        <w:t xml:space="preserve"> dos veículos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. Após a chegada ao local, os profissionais devem </w:t>
      </w:r>
      <w:r w:rsidR="00295C9A" w:rsidRPr="00CA79CF">
        <w:rPr>
          <w:rFonts w:ascii="Times New Roman" w:hAnsi="Times New Roman" w:cs="Times New Roman"/>
          <w:sz w:val="20"/>
          <w:szCs w:val="20"/>
        </w:rPr>
        <w:t>utilizar o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método </w:t>
      </w:r>
      <w:proofErr w:type="gramStart"/>
      <w:r w:rsidR="00116190" w:rsidRPr="00CA79CF">
        <w:rPr>
          <w:rFonts w:ascii="Times New Roman" w:hAnsi="Times New Roman" w:cs="Times New Roman"/>
          <w:sz w:val="20"/>
          <w:szCs w:val="20"/>
        </w:rPr>
        <w:t>ACENA,</w:t>
      </w:r>
      <w:proofErr w:type="gramEnd"/>
      <w:r w:rsidR="00116190" w:rsidRPr="00CA79CF">
        <w:rPr>
          <w:rFonts w:ascii="Times New Roman" w:hAnsi="Times New Roman" w:cs="Times New Roman"/>
          <w:sz w:val="20"/>
          <w:szCs w:val="20"/>
        </w:rPr>
        <w:t xml:space="preserve"> que </w:t>
      </w:r>
      <w:r w:rsidR="00295C9A" w:rsidRPr="00CA79CF">
        <w:rPr>
          <w:rFonts w:ascii="Times New Roman" w:hAnsi="Times New Roman" w:cs="Times New Roman"/>
          <w:sz w:val="20"/>
          <w:szCs w:val="20"/>
        </w:rPr>
        <w:t xml:space="preserve">avalia ambiente, sujeitos, paciente e rede social, </w:t>
      </w:r>
      <w:r w:rsidR="00116190" w:rsidRPr="00CA79CF">
        <w:rPr>
          <w:rFonts w:ascii="Times New Roman" w:hAnsi="Times New Roman" w:cs="Times New Roman"/>
          <w:sz w:val="20"/>
          <w:szCs w:val="20"/>
        </w:rPr>
        <w:t>segurança dos profissionais, paciente e ter</w:t>
      </w:r>
      <w:r w:rsidR="00295C9A" w:rsidRPr="00CA79CF">
        <w:rPr>
          <w:rFonts w:ascii="Times New Roman" w:hAnsi="Times New Roman" w:cs="Times New Roman"/>
          <w:sz w:val="20"/>
          <w:szCs w:val="20"/>
        </w:rPr>
        <w:t>ceiros e nível de consciência do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</w:t>
      </w:r>
      <w:r w:rsidR="00295C9A" w:rsidRPr="00CA79CF">
        <w:rPr>
          <w:rFonts w:ascii="Times New Roman" w:hAnsi="Times New Roman" w:cs="Times New Roman"/>
          <w:sz w:val="20"/>
          <w:szCs w:val="20"/>
        </w:rPr>
        <w:t>cliente</w:t>
      </w:r>
      <w:r w:rsidR="009D2BF6" w:rsidRPr="00CA79CF">
        <w:rPr>
          <w:rFonts w:ascii="Times New Roman" w:hAnsi="Times New Roman" w:cs="Times New Roman"/>
          <w:sz w:val="20"/>
          <w:szCs w:val="20"/>
        </w:rPr>
        <w:t xml:space="preserve">. </w:t>
      </w:r>
      <w:r w:rsidR="00295C9A" w:rsidRPr="00CA79CF">
        <w:rPr>
          <w:rFonts w:ascii="Times New Roman" w:hAnsi="Times New Roman" w:cs="Times New Roman"/>
          <w:sz w:val="20"/>
          <w:szCs w:val="20"/>
        </w:rPr>
        <w:t>Deve-se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afastar qualquer estímulo que possa </w:t>
      </w:r>
      <w:r w:rsidR="00295C9A" w:rsidRPr="00CA79CF">
        <w:rPr>
          <w:rFonts w:ascii="Times New Roman" w:hAnsi="Times New Roman" w:cs="Times New Roman"/>
          <w:sz w:val="20"/>
          <w:szCs w:val="20"/>
        </w:rPr>
        <w:t xml:space="preserve">piorar ou estimular </w:t>
      </w:r>
      <w:r w:rsidR="00116190" w:rsidRPr="00CA79CF">
        <w:rPr>
          <w:rFonts w:ascii="Times New Roman" w:hAnsi="Times New Roman" w:cs="Times New Roman"/>
          <w:sz w:val="20"/>
          <w:szCs w:val="20"/>
        </w:rPr>
        <w:t>estresse no ambiente. Ao abordar o paciente</w:t>
      </w:r>
      <w:r w:rsidR="00407F30" w:rsidRPr="00CA79CF">
        <w:rPr>
          <w:rFonts w:ascii="Times New Roman" w:hAnsi="Times New Roman" w:cs="Times New Roman"/>
          <w:sz w:val="20"/>
          <w:szCs w:val="20"/>
        </w:rPr>
        <w:t>,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o profissional definir</w:t>
      </w:r>
      <w:r w:rsidR="007A6107" w:rsidRPr="00CA79CF">
        <w:rPr>
          <w:rFonts w:ascii="Times New Roman" w:hAnsi="Times New Roman" w:cs="Times New Roman"/>
          <w:sz w:val="20"/>
          <w:szCs w:val="20"/>
        </w:rPr>
        <w:t>á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um mediador </w:t>
      </w:r>
      <w:r w:rsidR="007A6107" w:rsidRPr="00CA79CF">
        <w:rPr>
          <w:rFonts w:ascii="Times New Roman" w:hAnsi="Times New Roman" w:cs="Times New Roman"/>
          <w:sz w:val="20"/>
          <w:szCs w:val="20"/>
        </w:rPr>
        <w:t>para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formar um vínculo com </w:t>
      </w:r>
      <w:r w:rsidR="0047003C" w:rsidRPr="00CA79CF">
        <w:rPr>
          <w:rFonts w:ascii="Times New Roman" w:hAnsi="Times New Roman" w:cs="Times New Roman"/>
          <w:sz w:val="20"/>
          <w:szCs w:val="20"/>
        </w:rPr>
        <w:t>ele,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aproximar-se </w:t>
      </w:r>
      <w:r w:rsidR="007A6107" w:rsidRPr="00CA79CF">
        <w:rPr>
          <w:rFonts w:ascii="Times New Roman" w:hAnsi="Times New Roman" w:cs="Times New Roman"/>
          <w:sz w:val="20"/>
          <w:szCs w:val="20"/>
        </w:rPr>
        <w:t xml:space="preserve">serenamente 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e explicar </w:t>
      </w:r>
      <w:r w:rsidR="00116892" w:rsidRPr="00CA79CF">
        <w:rPr>
          <w:rFonts w:ascii="Times New Roman" w:hAnsi="Times New Roman" w:cs="Times New Roman"/>
          <w:sz w:val="20"/>
          <w:szCs w:val="20"/>
        </w:rPr>
        <w:t>a razão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dessa aproximação</w:t>
      </w:r>
      <w:r w:rsidR="0047003C" w:rsidRPr="00CA79CF">
        <w:rPr>
          <w:rFonts w:ascii="Times New Roman" w:hAnsi="Times New Roman" w:cs="Times New Roman"/>
          <w:sz w:val="20"/>
          <w:szCs w:val="20"/>
        </w:rPr>
        <w:t>,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ofer</w:t>
      </w:r>
      <w:r w:rsidR="00116892" w:rsidRPr="00CA79CF">
        <w:rPr>
          <w:rFonts w:ascii="Times New Roman" w:hAnsi="Times New Roman" w:cs="Times New Roman"/>
          <w:sz w:val="20"/>
          <w:szCs w:val="20"/>
        </w:rPr>
        <w:t>tar apoio emocional e ouvir</w:t>
      </w:r>
      <w:r w:rsidR="0047003C" w:rsidRPr="00CA79CF">
        <w:rPr>
          <w:rFonts w:ascii="Times New Roman" w:hAnsi="Times New Roman" w:cs="Times New Roman"/>
          <w:sz w:val="20"/>
          <w:szCs w:val="20"/>
        </w:rPr>
        <w:t>,</w:t>
      </w:r>
      <w:r w:rsidR="00116892" w:rsidRPr="00CA79CF">
        <w:rPr>
          <w:rFonts w:ascii="Times New Roman" w:hAnsi="Times New Roman" w:cs="Times New Roman"/>
          <w:sz w:val="20"/>
          <w:szCs w:val="20"/>
        </w:rPr>
        <w:t xml:space="preserve"> verificar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histórico de ameaças e tentativas anteriores</w:t>
      </w:r>
      <w:r w:rsidR="00B117FB" w:rsidRPr="00CA79CF">
        <w:rPr>
          <w:rFonts w:ascii="Times New Roman" w:hAnsi="Times New Roman" w:cs="Times New Roman"/>
          <w:sz w:val="20"/>
          <w:szCs w:val="20"/>
        </w:rPr>
        <w:t xml:space="preserve">, 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histórico de tratamento mental, oferecer e negociar formas alternativas de </w:t>
      </w:r>
      <w:r w:rsidR="00116892" w:rsidRPr="00CA79CF">
        <w:rPr>
          <w:rFonts w:ascii="Times New Roman" w:hAnsi="Times New Roman" w:cs="Times New Roman"/>
          <w:sz w:val="20"/>
          <w:szCs w:val="20"/>
        </w:rPr>
        <w:t>enfrentar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</w:t>
      </w:r>
      <w:r w:rsidR="00116892" w:rsidRPr="00CA79CF">
        <w:rPr>
          <w:rFonts w:ascii="Times New Roman" w:hAnsi="Times New Roman" w:cs="Times New Roman"/>
          <w:sz w:val="20"/>
          <w:szCs w:val="20"/>
        </w:rPr>
        <w:t>a situação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, </w:t>
      </w:r>
      <w:r w:rsidR="00116892" w:rsidRPr="00CA79CF">
        <w:rPr>
          <w:rFonts w:ascii="Times New Roman" w:hAnsi="Times New Roman" w:cs="Times New Roman"/>
          <w:sz w:val="20"/>
          <w:szCs w:val="20"/>
        </w:rPr>
        <w:t xml:space="preserve">incentivando a </w:t>
      </w:r>
      <w:proofErr w:type="spellStart"/>
      <w:r w:rsidR="00116892" w:rsidRPr="00CA79CF">
        <w:rPr>
          <w:rFonts w:ascii="Times New Roman" w:hAnsi="Times New Roman" w:cs="Times New Roman"/>
          <w:sz w:val="20"/>
          <w:szCs w:val="20"/>
        </w:rPr>
        <w:t>tranquilização</w:t>
      </w:r>
      <w:proofErr w:type="spellEnd"/>
      <w:r w:rsidR="00116892" w:rsidRPr="00CA79CF">
        <w:rPr>
          <w:rFonts w:ascii="Times New Roman" w:hAnsi="Times New Roman" w:cs="Times New Roman"/>
          <w:sz w:val="20"/>
          <w:szCs w:val="20"/>
        </w:rPr>
        <w:t xml:space="preserve"> e analisar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outras </w:t>
      </w:r>
      <w:r w:rsidR="009D2BF6" w:rsidRPr="00CA79CF">
        <w:rPr>
          <w:rFonts w:ascii="Times New Roman" w:hAnsi="Times New Roman" w:cs="Times New Roman"/>
          <w:sz w:val="20"/>
          <w:szCs w:val="20"/>
        </w:rPr>
        <w:t>maneiras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de r</w:t>
      </w:r>
      <w:r w:rsidR="009D2BF6" w:rsidRPr="00CA79CF">
        <w:rPr>
          <w:rFonts w:ascii="Times New Roman" w:hAnsi="Times New Roman" w:cs="Times New Roman"/>
          <w:sz w:val="20"/>
          <w:szCs w:val="20"/>
        </w:rPr>
        <w:t>esolver</w:t>
      </w:r>
      <w:r w:rsidR="00116190" w:rsidRPr="00CA79CF">
        <w:rPr>
          <w:rFonts w:ascii="Times New Roman" w:hAnsi="Times New Roman" w:cs="Times New Roman"/>
          <w:sz w:val="20"/>
          <w:szCs w:val="20"/>
        </w:rPr>
        <w:t xml:space="preserve"> </w:t>
      </w:r>
      <w:r w:rsidR="009D2BF6" w:rsidRPr="00CA79CF">
        <w:rPr>
          <w:rFonts w:ascii="Times New Roman" w:hAnsi="Times New Roman" w:cs="Times New Roman"/>
          <w:sz w:val="20"/>
          <w:szCs w:val="20"/>
        </w:rPr>
        <w:t>o problema.</w:t>
      </w:r>
      <w:r w:rsidR="009D2BF6" w:rsidRPr="00CA79CF">
        <w:rPr>
          <w:sz w:val="20"/>
          <w:szCs w:val="20"/>
        </w:rPr>
        <w:t xml:space="preserve"> </w:t>
      </w:r>
      <w:r w:rsidR="009D2BF6" w:rsidRPr="00CA79CF">
        <w:rPr>
          <w:rFonts w:ascii="Times New Roman" w:hAnsi="Times New Roman" w:cs="Times New Roman"/>
          <w:sz w:val="20"/>
          <w:szCs w:val="20"/>
        </w:rPr>
        <w:t>O atendimento fornecido pelo SAMU é realizado juntamente da Polícia Militar (PM). O SAMU utiliza o suporte policial durante os atendimentos às crises em que as vitimas possuam atitude violenta e ou agressividade, garantindo proteção da equipe.</w:t>
      </w:r>
      <w:r w:rsidR="00765D81"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9E36B3" w:rsidRPr="00CA79CF">
        <w:rPr>
          <w:rFonts w:ascii="Times New Roman" w:hAnsi="Times New Roman" w:cs="Times New Roman"/>
          <w:sz w:val="20"/>
          <w:szCs w:val="20"/>
        </w:rPr>
        <w:t>Assim sendo, n</w:t>
      </w:r>
      <w:r w:rsidR="00133889" w:rsidRPr="00CA79CF">
        <w:rPr>
          <w:rFonts w:ascii="Times New Roman" w:hAnsi="Times New Roman" w:cs="Times New Roman"/>
          <w:sz w:val="20"/>
          <w:szCs w:val="20"/>
        </w:rPr>
        <w:t xml:space="preserve">este estudo identificou-se que as estratégias de atendimento dos profissionais do SAMU são essenciais para promoção </w:t>
      </w:r>
      <w:r w:rsidR="00765D81" w:rsidRPr="00CA79CF">
        <w:rPr>
          <w:rFonts w:ascii="Times New Roman" w:hAnsi="Times New Roman" w:cs="Times New Roman"/>
          <w:sz w:val="20"/>
          <w:szCs w:val="20"/>
        </w:rPr>
        <w:t>da vida dos</w:t>
      </w:r>
      <w:r w:rsidR="00133889" w:rsidRPr="00CA79CF">
        <w:rPr>
          <w:rFonts w:ascii="Times New Roman" w:hAnsi="Times New Roman" w:cs="Times New Roman"/>
          <w:sz w:val="20"/>
          <w:szCs w:val="20"/>
        </w:rPr>
        <w:t xml:space="preserve"> usuários do se</w:t>
      </w:r>
      <w:r w:rsidR="00765D81" w:rsidRPr="00CA79CF">
        <w:rPr>
          <w:rFonts w:ascii="Times New Roman" w:hAnsi="Times New Roman" w:cs="Times New Roman"/>
          <w:sz w:val="20"/>
          <w:szCs w:val="20"/>
        </w:rPr>
        <w:t>r</w:t>
      </w:r>
      <w:r w:rsidR="00133889" w:rsidRPr="00CA79CF">
        <w:rPr>
          <w:rFonts w:ascii="Times New Roman" w:hAnsi="Times New Roman" w:cs="Times New Roman"/>
          <w:sz w:val="20"/>
          <w:szCs w:val="20"/>
        </w:rPr>
        <w:t>viço</w:t>
      </w:r>
      <w:r w:rsidR="002B0568" w:rsidRPr="00CA79CF">
        <w:rPr>
          <w:rFonts w:ascii="Times New Roman" w:hAnsi="Times New Roman" w:cs="Times New Roman"/>
          <w:sz w:val="20"/>
          <w:szCs w:val="20"/>
        </w:rPr>
        <w:t>, pois é a primeira classe profissional notificada</w:t>
      </w:r>
      <w:r w:rsidR="00133889" w:rsidRPr="00CA79CF">
        <w:rPr>
          <w:rFonts w:ascii="Times New Roman" w:hAnsi="Times New Roman" w:cs="Times New Roman"/>
          <w:sz w:val="20"/>
          <w:szCs w:val="20"/>
        </w:rPr>
        <w:t xml:space="preserve">. 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O </w:t>
      </w:r>
      <w:r w:rsidR="00133889" w:rsidRPr="00CA79CF">
        <w:rPr>
          <w:rFonts w:ascii="Times New Roman" w:hAnsi="Times New Roman" w:cs="Times New Roman"/>
          <w:sz w:val="20"/>
          <w:szCs w:val="20"/>
        </w:rPr>
        <w:t>suporte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deve ser </w:t>
      </w:r>
      <w:r w:rsidR="00133889" w:rsidRPr="00CA79CF">
        <w:rPr>
          <w:rFonts w:ascii="Times New Roman" w:hAnsi="Times New Roman" w:cs="Times New Roman"/>
          <w:sz w:val="20"/>
          <w:szCs w:val="20"/>
        </w:rPr>
        <w:t>dado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o mais rápido possível</w:t>
      </w:r>
      <w:r w:rsidR="00133889" w:rsidRPr="00CA79CF">
        <w:rPr>
          <w:rFonts w:ascii="Times New Roman" w:hAnsi="Times New Roman" w:cs="Times New Roman"/>
          <w:sz w:val="20"/>
          <w:szCs w:val="20"/>
        </w:rPr>
        <w:t xml:space="preserve">. </w:t>
      </w:r>
      <w:r w:rsidR="00BB691F" w:rsidRPr="00CA79CF">
        <w:rPr>
          <w:rFonts w:ascii="Times New Roman" w:hAnsi="Times New Roman" w:cs="Times New Roman"/>
          <w:sz w:val="20"/>
          <w:szCs w:val="20"/>
        </w:rPr>
        <w:t>Sugere-se</w:t>
      </w:r>
      <w:r w:rsidR="004C49B2" w:rsidRPr="00CA79CF">
        <w:rPr>
          <w:rFonts w:ascii="Times New Roman" w:hAnsi="Times New Roman" w:cs="Times New Roman"/>
          <w:sz w:val="20"/>
          <w:szCs w:val="20"/>
        </w:rPr>
        <w:t xml:space="preserve"> então,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a continu</w:t>
      </w:r>
      <w:r w:rsidR="004C49B2" w:rsidRPr="00CA79CF">
        <w:rPr>
          <w:rFonts w:ascii="Times New Roman" w:hAnsi="Times New Roman" w:cs="Times New Roman"/>
          <w:sz w:val="20"/>
          <w:szCs w:val="20"/>
        </w:rPr>
        <w:t>idade</w:t>
      </w:r>
      <w:r w:rsidR="00133889" w:rsidRPr="00CA79CF">
        <w:rPr>
          <w:rFonts w:ascii="Times New Roman" w:hAnsi="Times New Roman" w:cs="Times New Roman"/>
          <w:sz w:val="20"/>
          <w:szCs w:val="20"/>
        </w:rPr>
        <w:t xml:space="preserve"> </w:t>
      </w:r>
      <w:r w:rsidR="00765D81" w:rsidRPr="00CA79CF">
        <w:rPr>
          <w:rFonts w:ascii="Times New Roman" w:hAnsi="Times New Roman" w:cs="Times New Roman"/>
          <w:sz w:val="20"/>
          <w:szCs w:val="20"/>
        </w:rPr>
        <w:t xml:space="preserve">de </w:t>
      </w:r>
      <w:r w:rsidR="00133889" w:rsidRPr="00CA79CF">
        <w:rPr>
          <w:rFonts w:ascii="Times New Roman" w:hAnsi="Times New Roman" w:cs="Times New Roman"/>
          <w:sz w:val="20"/>
          <w:szCs w:val="20"/>
        </w:rPr>
        <w:t>pesquisa</w:t>
      </w:r>
      <w:r w:rsidR="00765D81" w:rsidRPr="00CA79CF">
        <w:rPr>
          <w:rFonts w:ascii="Times New Roman" w:hAnsi="Times New Roman" w:cs="Times New Roman"/>
          <w:sz w:val="20"/>
          <w:szCs w:val="20"/>
        </w:rPr>
        <w:t>s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que </w:t>
      </w:r>
      <w:r w:rsidR="00765D81" w:rsidRPr="00CA79CF">
        <w:rPr>
          <w:rFonts w:ascii="Times New Roman" w:hAnsi="Times New Roman" w:cs="Times New Roman"/>
          <w:sz w:val="20"/>
          <w:szCs w:val="20"/>
        </w:rPr>
        <w:t>busquem e mos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trem os benefícios </w:t>
      </w:r>
      <w:r w:rsidR="00765D81" w:rsidRPr="00CA79CF">
        <w:rPr>
          <w:rFonts w:ascii="Times New Roman" w:hAnsi="Times New Roman" w:cs="Times New Roman"/>
          <w:sz w:val="20"/>
          <w:szCs w:val="20"/>
        </w:rPr>
        <w:t xml:space="preserve">da </w:t>
      </w:r>
      <w:r w:rsidR="00BB691F" w:rsidRPr="00CA79CF">
        <w:rPr>
          <w:rFonts w:ascii="Times New Roman" w:hAnsi="Times New Roman" w:cs="Times New Roman"/>
          <w:sz w:val="20"/>
          <w:szCs w:val="20"/>
        </w:rPr>
        <w:t>humaniza</w:t>
      </w:r>
      <w:r w:rsidR="00765D81" w:rsidRPr="00CA79CF">
        <w:rPr>
          <w:rFonts w:ascii="Times New Roman" w:hAnsi="Times New Roman" w:cs="Times New Roman"/>
          <w:sz w:val="20"/>
          <w:szCs w:val="20"/>
        </w:rPr>
        <w:t>ção para com o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paciente suicida</w:t>
      </w:r>
      <w:r w:rsidR="00DD546A" w:rsidRPr="00CA79CF">
        <w:rPr>
          <w:rFonts w:ascii="Times New Roman" w:hAnsi="Times New Roman" w:cs="Times New Roman"/>
          <w:sz w:val="20"/>
          <w:szCs w:val="20"/>
        </w:rPr>
        <w:t>,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dentro do contexto de urgência e emergência, </w:t>
      </w:r>
      <w:r w:rsidR="00765D81" w:rsidRPr="00CA79CF">
        <w:rPr>
          <w:rFonts w:ascii="Times New Roman" w:hAnsi="Times New Roman" w:cs="Times New Roman"/>
          <w:sz w:val="20"/>
          <w:szCs w:val="20"/>
        </w:rPr>
        <w:t xml:space="preserve">pois contribui </w:t>
      </w:r>
      <w:r w:rsidR="00BB691F" w:rsidRPr="00CA79CF">
        <w:rPr>
          <w:rFonts w:ascii="Times New Roman" w:hAnsi="Times New Roman" w:cs="Times New Roman"/>
          <w:sz w:val="20"/>
          <w:szCs w:val="20"/>
        </w:rPr>
        <w:t>para a prevenção de</w:t>
      </w:r>
      <w:r w:rsidR="00765D81" w:rsidRPr="00CA79CF">
        <w:rPr>
          <w:rFonts w:ascii="Times New Roman" w:hAnsi="Times New Roman" w:cs="Times New Roman"/>
          <w:sz w:val="20"/>
          <w:szCs w:val="20"/>
        </w:rPr>
        <w:t xml:space="preserve"> próximas tentativas e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um</w:t>
      </w:r>
      <w:r w:rsidR="00765D81" w:rsidRPr="00CA79CF">
        <w:rPr>
          <w:rFonts w:ascii="Times New Roman" w:hAnsi="Times New Roman" w:cs="Times New Roman"/>
          <w:sz w:val="20"/>
          <w:szCs w:val="20"/>
        </w:rPr>
        <w:t xml:space="preserve"> possível</w:t>
      </w:r>
      <w:r w:rsidR="00BB691F" w:rsidRPr="00CA79CF">
        <w:rPr>
          <w:rFonts w:ascii="Times New Roman" w:hAnsi="Times New Roman" w:cs="Times New Roman"/>
          <w:sz w:val="20"/>
          <w:szCs w:val="20"/>
        </w:rPr>
        <w:t xml:space="preserve"> ato fatal</w:t>
      </w:r>
      <w:r w:rsidR="00765D81" w:rsidRPr="00CA79CF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748DE7B1" w14:textId="77777777" w:rsidR="00765D81" w:rsidRPr="00CA79CF" w:rsidRDefault="00765D81" w:rsidP="00765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A79CF">
        <w:rPr>
          <w:rFonts w:ascii="Times New Roman" w:hAnsi="Times New Roman" w:cs="Times New Roman"/>
          <w:sz w:val="20"/>
          <w:szCs w:val="20"/>
        </w:rPr>
        <w:t xml:space="preserve">Descritores: </w:t>
      </w:r>
      <w:r w:rsidRPr="00CA79C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Atendimento pré-hospitalar, Tentativa de suicídio, SAMU.</w:t>
      </w:r>
    </w:p>
    <w:sectPr w:rsidR="00765D81" w:rsidRPr="00CA79CF" w:rsidSect="00765D8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2D4C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D4C70" w16cid:durableId="215F2E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Cardoso de Almeida">
    <w15:presenceInfo w15:providerId="Windows Live" w15:userId="5bd7a9435bf5f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B"/>
    <w:rsid w:val="00053E64"/>
    <w:rsid w:val="00116190"/>
    <w:rsid w:val="00116892"/>
    <w:rsid w:val="00133889"/>
    <w:rsid w:val="00193A85"/>
    <w:rsid w:val="00295C9A"/>
    <w:rsid w:val="002B0568"/>
    <w:rsid w:val="002B46FE"/>
    <w:rsid w:val="00407F30"/>
    <w:rsid w:val="00423D75"/>
    <w:rsid w:val="0046319E"/>
    <w:rsid w:val="0047003C"/>
    <w:rsid w:val="004A6ADE"/>
    <w:rsid w:val="004C49B2"/>
    <w:rsid w:val="00614CCE"/>
    <w:rsid w:val="00664526"/>
    <w:rsid w:val="00694853"/>
    <w:rsid w:val="00727F16"/>
    <w:rsid w:val="00765D81"/>
    <w:rsid w:val="007A6107"/>
    <w:rsid w:val="00803E7C"/>
    <w:rsid w:val="00824907"/>
    <w:rsid w:val="008824EB"/>
    <w:rsid w:val="009D2BF6"/>
    <w:rsid w:val="009E31C2"/>
    <w:rsid w:val="009E36B3"/>
    <w:rsid w:val="00B117FB"/>
    <w:rsid w:val="00B8284E"/>
    <w:rsid w:val="00BB691F"/>
    <w:rsid w:val="00CA79CF"/>
    <w:rsid w:val="00D4357F"/>
    <w:rsid w:val="00DD546A"/>
    <w:rsid w:val="00E53E57"/>
    <w:rsid w:val="00EC2B52"/>
    <w:rsid w:val="00ED1128"/>
    <w:rsid w:val="00F65ADA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0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03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03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Letícia</cp:lastModifiedBy>
  <cp:revision>4</cp:revision>
  <dcterms:created xsi:type="dcterms:W3CDTF">2019-10-29T00:09:00Z</dcterms:created>
  <dcterms:modified xsi:type="dcterms:W3CDTF">2019-10-29T00:15:00Z</dcterms:modified>
</cp:coreProperties>
</file>