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8C" w:rsidRDefault="00D0164F" w:rsidP="00445F37">
      <w:pPr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5C6C0E6" wp14:editId="64E33522">
            <wp:simplePos x="0" y="0"/>
            <wp:positionH relativeFrom="column">
              <wp:posOffset>2244725</wp:posOffset>
            </wp:positionH>
            <wp:positionV relativeFrom="paragraph">
              <wp:posOffset>-907415</wp:posOffset>
            </wp:positionV>
            <wp:extent cx="1094105" cy="1219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68C" w:rsidRPr="000B368C" w:rsidRDefault="000B368C" w:rsidP="000B36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36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016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III</w:t>
      </w:r>
      <w:r w:rsidR="00CB28B3" w:rsidRPr="000B36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ENCONTRO </w:t>
      </w:r>
      <w:r w:rsidR="00D016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 LIGA ACADÊMICA DE CIRURGIA E TRAUMATOLOGIA BUCOMAXILOFACIAL DA UFPE</w:t>
      </w:r>
    </w:p>
    <w:tbl>
      <w:tblPr>
        <w:tblStyle w:val="Tabelacomgrade"/>
        <w:tblpPr w:leftFromText="141" w:rightFromText="141" w:vertAnchor="text" w:horzAnchor="margin" w:tblpXSpec="center" w:tblpY="1076"/>
        <w:tblW w:w="9200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</w:tblGrid>
      <w:tr w:rsidR="00B0560D" w:rsidTr="00B0560D">
        <w:trPr>
          <w:trHeight w:val="329"/>
        </w:trPr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QUALIFICAÇÃO</w:t>
            </w: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B0560D" w:rsidTr="00B0560D">
        <w:trPr>
          <w:trHeight w:val="329"/>
        </w:trPr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60D" w:rsidTr="00B0560D">
        <w:trPr>
          <w:trHeight w:val="329"/>
        </w:trPr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60D" w:rsidTr="00B0560D">
        <w:trPr>
          <w:trHeight w:val="329"/>
        </w:trPr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60D" w:rsidTr="00B0560D">
        <w:trPr>
          <w:trHeight w:val="329"/>
        </w:trPr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60D" w:rsidTr="00B0560D">
        <w:trPr>
          <w:trHeight w:val="347"/>
        </w:trPr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60D" w:rsidTr="00B0560D">
        <w:trPr>
          <w:trHeight w:val="347"/>
        </w:trPr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0560D" w:rsidRDefault="00B0560D" w:rsidP="00B0560D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8B3" w:rsidRDefault="000B368C" w:rsidP="00445F37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B28B3" w:rsidRPr="00CB28B3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PARA</w:t>
      </w:r>
      <w:r w:rsidR="00CB28B3" w:rsidRPr="00CB28B3">
        <w:rPr>
          <w:rFonts w:ascii="Times New Roman" w:hAnsi="Times New Roman" w:cs="Times New Roman"/>
          <w:b/>
          <w:sz w:val="24"/>
          <w:szCs w:val="24"/>
        </w:rPr>
        <w:t xml:space="preserve"> SUBMISSÃO DE RESUMO</w:t>
      </w:r>
    </w:p>
    <w:p w:rsidR="00B0560D" w:rsidRDefault="00B0560D" w:rsidP="00445F37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CB28B3" w:rsidTr="00445F37">
        <w:tc>
          <w:tcPr>
            <w:tcW w:w="9639" w:type="dxa"/>
          </w:tcPr>
          <w:p w:rsidR="00CB28B3" w:rsidRDefault="00CB28B3" w:rsidP="00CB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 do trabalho: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Pesquisa original    (  </w:t>
            </w:r>
            <w:r w:rsidR="0032684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 Revisão da literatura</w:t>
            </w:r>
          </w:p>
          <w:p w:rsidR="00CB28B3" w:rsidRDefault="00CB28B3" w:rsidP="00CB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Relato de caso/Experiência</w:t>
            </w:r>
          </w:p>
        </w:tc>
      </w:tr>
      <w:tr w:rsidR="00CB28B3" w:rsidTr="00445F37">
        <w:tc>
          <w:tcPr>
            <w:tcW w:w="9639" w:type="dxa"/>
          </w:tcPr>
          <w:p w:rsidR="00CB28B3" w:rsidRDefault="00CB28B3" w:rsidP="00CB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Modalidade de apresentação: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32684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 Painel           (     ) Apresentação oral</w:t>
            </w:r>
          </w:p>
        </w:tc>
      </w:tr>
      <w:tr w:rsidR="00CB28B3" w:rsidTr="00445F37">
        <w:tc>
          <w:tcPr>
            <w:tcW w:w="9639" w:type="dxa"/>
          </w:tcPr>
          <w:p w:rsidR="009F25D3" w:rsidRDefault="009F25D3" w:rsidP="0032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8B3" w:rsidRPr="00326847" w:rsidRDefault="008655F2" w:rsidP="0032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7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trabalho:</w:t>
            </w:r>
            <w:r w:rsidR="00326847" w:rsidRPr="0032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TITULO DO </w:t>
            </w:r>
            <w:proofErr w:type="gramStart"/>
            <w:r w:rsidR="00A30A8C">
              <w:rPr>
                <w:rFonts w:ascii="Times New Roman" w:hAnsi="Times New Roman" w:cs="Times New Roman"/>
                <w:b/>
                <w:sz w:val="24"/>
                <w:szCs w:val="24"/>
              </w:rPr>
              <w:t>TRABALHO EM CAIXA ALTA</w:t>
            </w:r>
            <w:proofErr w:type="gramEnd"/>
          </w:p>
          <w:p w:rsidR="008655F2" w:rsidRDefault="008655F2" w:rsidP="0086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8B3" w:rsidTr="00445F37">
        <w:tc>
          <w:tcPr>
            <w:tcW w:w="9639" w:type="dxa"/>
          </w:tcPr>
          <w:p w:rsidR="00CB28B3" w:rsidRDefault="008655F2" w:rsidP="0086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Resumo:</w:t>
            </w:r>
          </w:p>
          <w:p w:rsidR="008655F2" w:rsidRDefault="00766516" w:rsidP="0076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Introdução: </w:t>
            </w:r>
            <w:r w:rsidRPr="00766516">
              <w:rPr>
                <w:rFonts w:ascii="Times New Roman" w:hAnsi="Times New Roman" w:cs="Times New Roman"/>
                <w:sz w:val="24"/>
                <w:szCs w:val="24"/>
              </w:rPr>
              <w:t>Com o envelhecimento o indivíduo sofre diversas alterações, as quais afetam seu estado biopsicossocial. Uma dessas modificações é a hipertensão arterial, que é consequência dos processos ateroscleróticos nos grandes vasos. Além disso, o acometimento da boca por alterações fisiológicas e patológicas são bastante frequentes em idade avançada, tais como edentulismo, doença periodontal, cáries e redução do fluxo salivar. Por conta dessas necessidades odontológicas, faz-se necessário o conhecimento de protocolos para manejar o paciente idoso, sobretudo o hipertenso.</w:t>
            </w:r>
            <w:r w:rsidRPr="007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Objetivo:</w:t>
            </w:r>
            <w:r w:rsidRPr="00766516">
              <w:rPr>
                <w:rFonts w:ascii="Times New Roman" w:hAnsi="Times New Roman" w:cs="Times New Roman"/>
                <w:sz w:val="24"/>
                <w:szCs w:val="24"/>
              </w:rPr>
              <w:t xml:space="preserve"> Descrever formas de manejo dos pacientes idosos com hipertensão arterial. </w:t>
            </w:r>
            <w:r w:rsidRPr="007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Metodologia: </w:t>
            </w:r>
            <w:r w:rsidRPr="00766516">
              <w:rPr>
                <w:rFonts w:ascii="Times New Roman" w:hAnsi="Times New Roman" w:cs="Times New Roman"/>
                <w:sz w:val="24"/>
                <w:szCs w:val="24"/>
              </w:rPr>
              <w:t xml:space="preserve">Utilizou-se data-base como </w:t>
            </w:r>
            <w:proofErr w:type="spellStart"/>
            <w:r w:rsidRPr="00766516">
              <w:rPr>
                <w:rFonts w:ascii="Times New Roman" w:hAnsi="Times New Roman" w:cs="Times New Roman"/>
                <w:sz w:val="24"/>
                <w:szCs w:val="24"/>
              </w:rPr>
              <w:t>Scielo</w:t>
            </w:r>
            <w:proofErr w:type="spellEnd"/>
            <w:r w:rsidRPr="0076651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766516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proofErr w:type="gramEnd"/>
            <w:r w:rsidRPr="00766516">
              <w:rPr>
                <w:rFonts w:ascii="Times New Roman" w:hAnsi="Times New Roman" w:cs="Times New Roman"/>
                <w:sz w:val="24"/>
                <w:szCs w:val="24"/>
              </w:rPr>
              <w:t>, no período de maio de 2018. Empregaram-se os descritores: “</w:t>
            </w:r>
            <w:proofErr w:type="spellStart"/>
            <w:r w:rsidRPr="00766516">
              <w:rPr>
                <w:rFonts w:ascii="Times New Roman" w:hAnsi="Times New Roman" w:cs="Times New Roman"/>
                <w:sz w:val="24"/>
                <w:szCs w:val="24"/>
              </w:rPr>
              <w:t>Odontogeriatria</w:t>
            </w:r>
            <w:proofErr w:type="spellEnd"/>
            <w:r w:rsidRPr="00766516">
              <w:rPr>
                <w:rFonts w:ascii="Times New Roman" w:hAnsi="Times New Roman" w:cs="Times New Roman"/>
                <w:sz w:val="24"/>
                <w:szCs w:val="24"/>
              </w:rPr>
              <w:t xml:space="preserve">” e “Hipertensão”. Acharam-se 53 artigos, dos quais 10 serviram de referencial teórico. </w:t>
            </w:r>
            <w:r w:rsidRPr="007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Resultados:</w:t>
            </w:r>
            <w:r w:rsidRPr="00766516">
              <w:rPr>
                <w:rFonts w:ascii="Times New Roman" w:hAnsi="Times New Roman" w:cs="Times New Roman"/>
                <w:sz w:val="24"/>
                <w:szCs w:val="24"/>
              </w:rPr>
              <w:t xml:space="preserve"> Na clínica odontológica a aferição inicial e monitoramento da pressão arterial, anamnese dirigida e exames físicos são rotina. Ademais, são incorporadas outras manobras como adequação de posologia medicamentosa, sobretudo no uso de antibióticos, anestésicos e analgésicos, avaliação de riscos a infecções, alterações na coagulação e cicatrização, fragilidade óssea e estresse emocional. É importante frisar que, idosos hipertensos só devem ser submetidos a procedimentos quando em estado de ASA II.</w:t>
            </w:r>
            <w:r w:rsidRPr="007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Conclusão: </w:t>
            </w:r>
            <w:r w:rsidRPr="00766516">
              <w:rPr>
                <w:rFonts w:ascii="Times New Roman" w:hAnsi="Times New Roman" w:cs="Times New Roman"/>
                <w:sz w:val="24"/>
                <w:szCs w:val="24"/>
              </w:rPr>
              <w:t>Dessa forma é imprescindível o conhecimento do cirurgião-dentista sobre a condição do paciente idoso e hipertenso para realizar as adequadas modificações nos procedimentos clínicos.</w:t>
            </w:r>
          </w:p>
        </w:tc>
      </w:tr>
      <w:tr w:rsidR="00CB28B3" w:rsidTr="00445F37">
        <w:tc>
          <w:tcPr>
            <w:tcW w:w="9639" w:type="dxa"/>
          </w:tcPr>
          <w:p w:rsidR="00CB28B3" w:rsidRDefault="008655F2" w:rsidP="0086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Palavras-chave: </w:t>
            </w:r>
            <w:r w:rsidR="00387B62" w:rsidRPr="00387B62">
              <w:rPr>
                <w:rFonts w:ascii="Times New Roman" w:hAnsi="Times New Roman" w:cs="Times New Roman"/>
                <w:sz w:val="24"/>
                <w:szCs w:val="24"/>
              </w:rPr>
              <w:t xml:space="preserve">Hipertensão; </w:t>
            </w:r>
            <w:proofErr w:type="spellStart"/>
            <w:r w:rsidR="00387B62" w:rsidRPr="00387B62">
              <w:rPr>
                <w:rFonts w:ascii="Times New Roman" w:hAnsi="Times New Roman" w:cs="Times New Roman"/>
                <w:sz w:val="24"/>
                <w:szCs w:val="24"/>
              </w:rPr>
              <w:t>Odontogeriatria</w:t>
            </w:r>
            <w:proofErr w:type="spellEnd"/>
            <w:r w:rsidR="00387B62" w:rsidRPr="00387B62">
              <w:rPr>
                <w:rFonts w:ascii="Times New Roman" w:hAnsi="Times New Roman" w:cs="Times New Roman"/>
                <w:sz w:val="24"/>
                <w:szCs w:val="24"/>
              </w:rPr>
              <w:t>; Terapêutica</w:t>
            </w:r>
            <w:r w:rsidR="0038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6C9" w:rsidTr="00445F37">
        <w:tc>
          <w:tcPr>
            <w:tcW w:w="9639" w:type="dxa"/>
          </w:tcPr>
          <w:p w:rsidR="00F506C9" w:rsidRDefault="00F506C9" w:rsidP="0086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Possui aprovação do Comitê de Ética em Pesquisa?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 (    ) NÃO</w:t>
            </w:r>
          </w:p>
          <w:p w:rsidR="00F506C9" w:rsidRDefault="00F506C9" w:rsidP="0086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sim, informar número do protocolo/CAAE:</w:t>
            </w:r>
          </w:p>
        </w:tc>
      </w:tr>
    </w:tbl>
    <w:p w:rsidR="00445F37" w:rsidRDefault="00445F37" w:rsidP="00445F37">
      <w:pPr>
        <w:ind w:right="-568" w:hanging="567"/>
        <w:jc w:val="both"/>
        <w:rPr>
          <w:rFonts w:ascii="Times New Roman" w:hAnsi="Times New Roman" w:cs="Times New Roman"/>
        </w:rPr>
      </w:pPr>
    </w:p>
    <w:p w:rsidR="006B30EC" w:rsidRPr="00D915C6" w:rsidRDefault="006B30EC" w:rsidP="00D915C6">
      <w:pPr>
        <w:ind w:left="-567" w:right="-568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6B30EC">
        <w:rPr>
          <w:rFonts w:ascii="Times New Roman" w:eastAsia="Times New Roman" w:hAnsi="Times New Roman" w:cs="Times New Roman"/>
          <w:bCs/>
          <w:lang w:eastAsia="pt-BR"/>
        </w:rPr>
        <w:t>- Os resumos</w:t>
      </w:r>
      <w:r w:rsidR="00A30A8C">
        <w:rPr>
          <w:rFonts w:ascii="Times New Roman" w:eastAsia="Times New Roman" w:hAnsi="Times New Roman" w:cs="Times New Roman"/>
          <w:bCs/>
          <w:lang w:eastAsia="pt-BR"/>
        </w:rPr>
        <w:t xml:space="preserve"> deverão possuir no máximo </w:t>
      </w:r>
      <w:bookmarkStart w:id="0" w:name="_GoBack"/>
      <w:bookmarkEnd w:id="0"/>
      <w:r w:rsidR="00A30A8C">
        <w:rPr>
          <w:rFonts w:ascii="Times New Roman" w:eastAsia="Times New Roman" w:hAnsi="Times New Roman" w:cs="Times New Roman"/>
          <w:bCs/>
          <w:lang w:eastAsia="pt-BR"/>
        </w:rPr>
        <w:t>200 palavras</w:t>
      </w:r>
      <w:r w:rsidRPr="006B30EC">
        <w:rPr>
          <w:rFonts w:ascii="Times New Roman" w:eastAsia="Times New Roman" w:hAnsi="Times New Roman" w:cs="Times New Roman"/>
          <w:bCs/>
          <w:lang w:eastAsia="pt-BR"/>
        </w:rPr>
        <w:t>. A fonte utilizada deverá ser Times New Roman, tamanho 12 e espaçamento simples para todo o texto.</w:t>
      </w:r>
    </w:p>
    <w:sectPr w:rsidR="006B30EC" w:rsidRPr="00D91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2435"/>
    <w:multiLevelType w:val="multilevel"/>
    <w:tmpl w:val="73CC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3"/>
    <w:rsid w:val="000B368C"/>
    <w:rsid w:val="00175325"/>
    <w:rsid w:val="002A11BD"/>
    <w:rsid w:val="00326847"/>
    <w:rsid w:val="00387B62"/>
    <w:rsid w:val="00445F37"/>
    <w:rsid w:val="004C79C8"/>
    <w:rsid w:val="00581CD7"/>
    <w:rsid w:val="006B30EC"/>
    <w:rsid w:val="00726C97"/>
    <w:rsid w:val="00766516"/>
    <w:rsid w:val="008655F2"/>
    <w:rsid w:val="008F1F9A"/>
    <w:rsid w:val="009F25D3"/>
    <w:rsid w:val="00A30A8C"/>
    <w:rsid w:val="00B0560D"/>
    <w:rsid w:val="00CB28B3"/>
    <w:rsid w:val="00D0164F"/>
    <w:rsid w:val="00D915C6"/>
    <w:rsid w:val="00DA6F02"/>
    <w:rsid w:val="00F506C9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655F2"/>
    <w:rPr>
      <w:color w:val="0563C1" w:themeColor="hyperlink"/>
      <w:u w:val="single"/>
    </w:rPr>
  </w:style>
  <w:style w:type="paragraph" w:customStyle="1" w:styleId="font8">
    <w:name w:val="font_8"/>
    <w:basedOn w:val="Normal"/>
    <w:rsid w:val="006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6B30EC"/>
  </w:style>
  <w:style w:type="character" w:customStyle="1" w:styleId="color15">
    <w:name w:val="color_15"/>
    <w:basedOn w:val="Fontepargpadro"/>
    <w:rsid w:val="006B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655F2"/>
    <w:rPr>
      <w:color w:val="0563C1" w:themeColor="hyperlink"/>
      <w:u w:val="single"/>
    </w:rPr>
  </w:style>
  <w:style w:type="paragraph" w:customStyle="1" w:styleId="font8">
    <w:name w:val="font_8"/>
    <w:basedOn w:val="Normal"/>
    <w:rsid w:val="006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6B30EC"/>
  </w:style>
  <w:style w:type="character" w:customStyle="1" w:styleId="color15">
    <w:name w:val="color_15"/>
    <w:basedOn w:val="Fontepargpadro"/>
    <w:rsid w:val="006B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Leonel da Silva</dc:creator>
  <cp:lastModifiedBy>Lucas Chin</cp:lastModifiedBy>
  <cp:revision>3</cp:revision>
  <dcterms:created xsi:type="dcterms:W3CDTF">2019-11-06T02:50:00Z</dcterms:created>
  <dcterms:modified xsi:type="dcterms:W3CDTF">2019-11-06T02:54:00Z</dcterms:modified>
</cp:coreProperties>
</file>